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657AF" w14:textId="36C10AC1" w:rsidR="00B83495" w:rsidRPr="00F23C39" w:rsidRDefault="00B83495" w:rsidP="005E22D1">
      <w:pPr>
        <w:jc w:val="center"/>
        <w:rPr>
          <w:rFonts w:ascii="Garamond" w:hAnsi="Garamond" w:cstheme="minorHAnsi"/>
          <w:b/>
          <w:bCs/>
          <w:color w:val="auto"/>
          <w:szCs w:val="24"/>
        </w:rPr>
      </w:pPr>
      <w:r w:rsidRPr="00F23C39">
        <w:rPr>
          <w:rFonts w:ascii="Garamond" w:hAnsi="Garamond" w:cstheme="minorHAnsi"/>
          <w:b/>
          <w:bCs/>
          <w:color w:val="auto"/>
          <w:szCs w:val="24"/>
        </w:rPr>
        <w:t>PREGÃO ELETRÔNICO</w:t>
      </w:r>
      <w:r w:rsidR="005E22D1" w:rsidRPr="00F23C39">
        <w:rPr>
          <w:rFonts w:ascii="Garamond" w:hAnsi="Garamond" w:cstheme="minorHAnsi"/>
          <w:b/>
          <w:bCs/>
          <w:color w:val="auto"/>
          <w:szCs w:val="24"/>
        </w:rPr>
        <w:t xml:space="preserve"> </w:t>
      </w:r>
      <w:r w:rsidRPr="00F23C39">
        <w:rPr>
          <w:rFonts w:ascii="Garamond" w:hAnsi="Garamond" w:cstheme="minorHAnsi"/>
          <w:b/>
          <w:bCs/>
          <w:i/>
          <w:iCs/>
          <w:color w:val="5B5B5F"/>
          <w:szCs w:val="24"/>
        </w:rPr>
        <w:t xml:space="preserve">n° </w:t>
      </w:r>
      <w:r w:rsidR="00F147D0">
        <w:rPr>
          <w:rFonts w:ascii="Garamond" w:hAnsi="Garamond" w:cstheme="minorHAnsi"/>
          <w:b/>
          <w:bCs/>
          <w:i/>
          <w:iCs/>
          <w:color w:val="5B5B5F"/>
          <w:szCs w:val="24"/>
        </w:rPr>
        <w:t>90016</w:t>
      </w:r>
      <w:r w:rsidRPr="00F23C39">
        <w:rPr>
          <w:rFonts w:ascii="Garamond" w:hAnsi="Garamond" w:cstheme="minorHAnsi"/>
          <w:b/>
          <w:bCs/>
          <w:i/>
          <w:iCs/>
          <w:color w:val="5B5B5F"/>
          <w:szCs w:val="24"/>
        </w:rPr>
        <w:t>/20</w:t>
      </w:r>
      <w:r w:rsidR="00F147D0">
        <w:rPr>
          <w:rFonts w:ascii="Garamond" w:hAnsi="Garamond" w:cstheme="minorHAnsi"/>
          <w:b/>
          <w:bCs/>
          <w:i/>
          <w:iCs/>
          <w:color w:val="5B5B5F"/>
          <w:szCs w:val="24"/>
        </w:rPr>
        <w:t>24</w:t>
      </w:r>
    </w:p>
    <w:p w14:paraId="03FEB0D1" w14:textId="77777777" w:rsidR="00B83495" w:rsidRPr="00F23C39" w:rsidRDefault="00B83495" w:rsidP="00B83495">
      <w:pPr>
        <w:spacing w:line="259" w:lineRule="auto"/>
        <w:rPr>
          <w:rFonts w:ascii="Garamond" w:hAnsi="Garamond" w:cstheme="minorHAnsi"/>
          <w:b/>
          <w:bCs/>
          <w:color w:val="405CA1"/>
          <w:szCs w:val="24"/>
        </w:rPr>
      </w:pPr>
    </w:p>
    <w:p w14:paraId="406831FB" w14:textId="77777777" w:rsidR="005E22D1" w:rsidRPr="00F23C39" w:rsidRDefault="005E22D1" w:rsidP="005E22D1">
      <w:pPr>
        <w:widowControl w:val="0"/>
        <w:tabs>
          <w:tab w:val="left" w:pos="5313"/>
        </w:tabs>
        <w:autoSpaceDE w:val="0"/>
        <w:autoSpaceDN w:val="0"/>
        <w:spacing w:after="0" w:line="240" w:lineRule="auto"/>
        <w:ind w:left="104" w:right="0" w:firstLine="0"/>
        <w:jc w:val="left"/>
        <w:outlineLvl w:val="0"/>
        <w:rPr>
          <w:rFonts w:ascii="Garamond" w:hAnsi="Garamond" w:cstheme="minorHAnsi"/>
          <w:b/>
          <w:bCs/>
          <w:color w:val="auto"/>
          <w:szCs w:val="24"/>
          <w:lang w:val="pt-PT" w:eastAsia="en-US"/>
        </w:rPr>
      </w:pPr>
      <w:r w:rsidRPr="00F23C39">
        <w:rPr>
          <w:rFonts w:ascii="Garamond" w:hAnsi="Garamond" w:cstheme="minorHAnsi"/>
          <w:b/>
          <w:bCs/>
          <w:color w:val="auto"/>
          <w:szCs w:val="24"/>
          <w:lang w:val="pt-PT" w:eastAsia="en-US"/>
        </w:rPr>
        <w:t>CONTRATANTE</w:t>
      </w:r>
      <w:r w:rsidRPr="00F23C39">
        <w:rPr>
          <w:rFonts w:ascii="Garamond" w:hAnsi="Garamond" w:cstheme="minorHAnsi"/>
          <w:b/>
          <w:bCs/>
          <w:color w:val="auto"/>
          <w:spacing w:val="-1"/>
          <w:szCs w:val="24"/>
          <w:lang w:val="pt-PT" w:eastAsia="en-US"/>
        </w:rPr>
        <w:t xml:space="preserve"> </w:t>
      </w:r>
      <w:r w:rsidRPr="00F23C39">
        <w:rPr>
          <w:rFonts w:ascii="Garamond" w:hAnsi="Garamond" w:cstheme="minorHAnsi"/>
          <w:b/>
          <w:bCs/>
          <w:color w:val="auto"/>
          <w:szCs w:val="24"/>
          <w:lang w:val="pt-PT" w:eastAsia="en-US"/>
        </w:rPr>
        <w:t>(Unidade</w:t>
      </w:r>
      <w:r w:rsidRPr="00F23C39">
        <w:rPr>
          <w:rFonts w:ascii="Garamond" w:hAnsi="Garamond" w:cstheme="minorHAnsi"/>
          <w:b/>
          <w:bCs/>
          <w:color w:val="auto"/>
          <w:spacing w:val="-1"/>
          <w:szCs w:val="24"/>
          <w:lang w:val="pt-PT" w:eastAsia="en-US"/>
        </w:rPr>
        <w:t xml:space="preserve"> </w:t>
      </w:r>
      <w:r w:rsidRPr="00F23C39">
        <w:rPr>
          <w:rFonts w:ascii="Garamond" w:hAnsi="Garamond" w:cstheme="minorHAnsi"/>
          <w:b/>
          <w:bCs/>
          <w:color w:val="auto"/>
          <w:szCs w:val="24"/>
          <w:lang w:val="pt-PT" w:eastAsia="en-US"/>
        </w:rPr>
        <w:t>Gestora</w:t>
      </w:r>
      <w:r w:rsidRPr="00F23C39">
        <w:rPr>
          <w:rFonts w:ascii="Garamond" w:hAnsi="Garamond" w:cstheme="minorHAnsi"/>
          <w:b/>
          <w:bCs/>
          <w:color w:val="auto"/>
          <w:spacing w:val="1"/>
          <w:szCs w:val="24"/>
          <w:lang w:val="pt-PT" w:eastAsia="en-US"/>
        </w:rPr>
        <w:t xml:space="preserve"> </w:t>
      </w:r>
      <w:r w:rsidRPr="00F23C39">
        <w:rPr>
          <w:rFonts w:ascii="Garamond" w:hAnsi="Garamond" w:cstheme="minorHAnsi"/>
          <w:b/>
          <w:bCs/>
          <w:color w:val="auto"/>
          <w:szCs w:val="24"/>
          <w:lang w:val="pt-PT" w:eastAsia="en-US"/>
        </w:rPr>
        <w:t>– UG:</w:t>
      </w:r>
      <w:r w:rsidRPr="00F23C39">
        <w:rPr>
          <w:rFonts w:ascii="Garamond" w:hAnsi="Garamond" w:cstheme="minorHAnsi"/>
          <w:b/>
          <w:bCs/>
          <w:color w:val="auto"/>
          <w:spacing w:val="-2"/>
          <w:szCs w:val="24"/>
          <w:lang w:val="pt-PT" w:eastAsia="en-US"/>
        </w:rPr>
        <w:t xml:space="preserve"> (</w:t>
      </w:r>
      <w:r w:rsidRPr="00F23C39">
        <w:rPr>
          <w:rFonts w:ascii="Garamond" w:hAnsi="Garamond" w:cstheme="minorHAnsi"/>
          <w:bCs/>
          <w:color w:val="auto"/>
          <w:szCs w:val="24"/>
          <w:lang w:val="pt-PT" w:eastAsia="en-US"/>
        </w:rPr>
        <w:t>985865</w:t>
      </w:r>
      <w:r w:rsidRPr="00F23C39">
        <w:rPr>
          <w:rFonts w:ascii="Garamond" w:hAnsi="Garamond" w:cstheme="minorHAnsi"/>
          <w:b/>
          <w:bCs/>
          <w:color w:val="auto"/>
          <w:szCs w:val="24"/>
          <w:lang w:val="pt-PT" w:eastAsia="en-US"/>
        </w:rPr>
        <w:t>)</w:t>
      </w:r>
    </w:p>
    <w:p w14:paraId="7852431F" w14:textId="77777777" w:rsidR="005E22D1" w:rsidRPr="00F23C39" w:rsidRDefault="005E22D1" w:rsidP="005E22D1">
      <w:pPr>
        <w:widowControl w:val="0"/>
        <w:tabs>
          <w:tab w:val="left" w:pos="5313"/>
        </w:tabs>
        <w:autoSpaceDE w:val="0"/>
        <w:autoSpaceDN w:val="0"/>
        <w:spacing w:after="0" w:line="240" w:lineRule="auto"/>
        <w:ind w:left="104" w:right="0" w:firstLine="0"/>
        <w:jc w:val="left"/>
        <w:outlineLvl w:val="0"/>
        <w:rPr>
          <w:rFonts w:ascii="Garamond" w:hAnsi="Garamond" w:cstheme="minorHAnsi"/>
          <w:b/>
          <w:bCs/>
          <w:color w:val="auto"/>
          <w:szCs w:val="24"/>
          <w:lang w:val="pt-PT" w:eastAsia="en-US"/>
        </w:rPr>
      </w:pPr>
    </w:p>
    <w:p w14:paraId="06E5ED68" w14:textId="19496BAD" w:rsidR="005E22D1" w:rsidRPr="00F23C39" w:rsidRDefault="005E22D1" w:rsidP="005E22D1">
      <w:pPr>
        <w:widowControl w:val="0"/>
        <w:autoSpaceDE w:val="0"/>
        <w:autoSpaceDN w:val="0"/>
        <w:spacing w:before="27" w:after="0" w:line="360" w:lineRule="auto"/>
        <w:ind w:left="102" w:right="0" w:firstLine="0"/>
        <w:rPr>
          <w:rFonts w:ascii="Garamond" w:hAnsi="Garamond" w:cstheme="minorHAnsi"/>
          <w:bCs/>
          <w:szCs w:val="24"/>
          <w:lang w:val="pt-PT" w:eastAsia="en-US"/>
        </w:rPr>
      </w:pPr>
      <w:r w:rsidRPr="00F23C39">
        <w:rPr>
          <w:rFonts w:ascii="Garamond" w:hAnsi="Garamond" w:cstheme="minorHAnsi"/>
          <w:bCs/>
          <w:szCs w:val="24"/>
          <w:lang w:val="pt-PT" w:eastAsia="en-US"/>
        </w:rPr>
        <w:t xml:space="preserve">O MUNICÍPIO DE NITERÓI, pela Secretaria  Municipal de Administração,  inscrito no CNPJ sob o nº 28.521.748/0001-59, com sede situada na Rua Visconde de Sepetiba </w:t>
      </w:r>
      <w:r w:rsidRPr="00F23C39">
        <w:rPr>
          <w:rFonts w:ascii="Garamond" w:hAnsi="Garamond" w:cstheme="minorHAnsi"/>
          <w:bCs/>
          <w:szCs w:val="24"/>
          <w:lang w:val="pt-PT" w:eastAsia="en-US"/>
        </w:rPr>
        <w:br/>
        <w:t xml:space="preserve">nº  987/4º  andar  –  Centro  –  Niterói/RJ,  ora  denominado  ÓRGÃO  GERENCIADOR,  torna  público  que, devidamente autorizado pelo Ordenador de Despesa,  Sr. Luiz Antonio Francisco Vieira, ora denominada  AUTORIDADE  COMPETENTE,  na  forma  do  disposto  no  processo administrativo  nº </w:t>
      </w:r>
      <w:r w:rsidRPr="00F23C39">
        <w:rPr>
          <w:rFonts w:ascii="Garamond" w:hAnsi="Garamond" w:cstheme="minorHAnsi"/>
          <w:color w:val="auto"/>
          <w:szCs w:val="24"/>
          <w:lang w:val="pt-PT" w:eastAsia="en-US"/>
        </w:rPr>
        <w:t>99000</w:t>
      </w:r>
      <w:r w:rsidR="00164510" w:rsidRPr="00F23C39">
        <w:rPr>
          <w:rFonts w:ascii="Garamond" w:hAnsi="Garamond" w:cstheme="minorHAnsi"/>
          <w:color w:val="auto"/>
          <w:szCs w:val="24"/>
          <w:lang w:val="pt-PT" w:eastAsia="en-US"/>
        </w:rPr>
        <w:t>56022</w:t>
      </w:r>
      <w:r w:rsidRPr="00F23C39">
        <w:rPr>
          <w:rFonts w:ascii="Garamond" w:hAnsi="Garamond" w:cstheme="minorHAnsi"/>
          <w:color w:val="auto"/>
          <w:szCs w:val="24"/>
          <w:lang w:val="pt-PT" w:eastAsia="en-US"/>
        </w:rPr>
        <w:t>/202</w:t>
      </w:r>
      <w:r w:rsidR="00164510" w:rsidRPr="00F23C39">
        <w:rPr>
          <w:rFonts w:ascii="Garamond" w:hAnsi="Garamond" w:cstheme="minorHAnsi"/>
          <w:color w:val="auto"/>
          <w:szCs w:val="24"/>
          <w:lang w:val="pt-PT" w:eastAsia="en-US"/>
        </w:rPr>
        <w:t>4</w:t>
      </w:r>
      <w:r w:rsidRPr="00F23C39">
        <w:rPr>
          <w:rFonts w:ascii="Garamond" w:hAnsi="Garamond" w:cstheme="minorHAnsi"/>
          <w:bCs/>
          <w:szCs w:val="24"/>
          <w:lang w:val="pt-PT" w:eastAsia="en-US"/>
        </w:rPr>
        <w:t xml:space="preserve">,  que  no  dia,  hora  e  local  indicados deste  Edital,  será realizada  licitação  na  modalidade  PREGÃO na forma ELETRÔNICA,  do  tipo  MENOR PREÇO </w:t>
      </w:r>
      <w:r w:rsidR="00164510" w:rsidRPr="00F23C39">
        <w:rPr>
          <w:rFonts w:ascii="Garamond" w:hAnsi="Garamond" w:cstheme="minorHAnsi"/>
          <w:bCs/>
          <w:szCs w:val="24"/>
          <w:lang w:val="pt-PT" w:eastAsia="en-US"/>
        </w:rPr>
        <w:t>GLOBAL</w:t>
      </w:r>
      <w:r w:rsidRPr="00F23C39">
        <w:rPr>
          <w:rFonts w:ascii="Garamond" w:hAnsi="Garamond" w:cstheme="minorHAnsi"/>
          <w:bCs/>
          <w:szCs w:val="24"/>
          <w:lang w:val="pt-PT" w:eastAsia="en-US"/>
        </w:rPr>
        <w:t>, conforme Anexo I - Termo de Referência do objeto, que será regido pelas Lei Federais nºs 14.133, de 01 de abril de 2021  e pelo Decreto Municipal n.º 14.730, de 14 de fevereiro de 2023, e respectivas alterações, e disposições legais aplicáveis e do disposto no presente edital.</w:t>
      </w:r>
    </w:p>
    <w:p w14:paraId="3DD16D0C" w14:textId="77777777" w:rsidR="005E22D1" w:rsidRPr="00F23C39" w:rsidRDefault="005E22D1" w:rsidP="005E22D1">
      <w:pPr>
        <w:widowControl w:val="0"/>
        <w:autoSpaceDE w:val="0"/>
        <w:autoSpaceDN w:val="0"/>
        <w:spacing w:before="3" w:after="0" w:line="240" w:lineRule="auto"/>
        <w:ind w:left="0" w:right="0" w:firstLine="0"/>
        <w:jc w:val="left"/>
        <w:rPr>
          <w:rFonts w:ascii="Garamond" w:hAnsi="Garamond" w:cstheme="minorHAnsi"/>
          <w:color w:val="auto"/>
          <w:szCs w:val="24"/>
          <w:lang w:val="pt-PT" w:eastAsia="en-US"/>
        </w:rPr>
      </w:pPr>
    </w:p>
    <w:p w14:paraId="26513D07" w14:textId="77777777" w:rsidR="005E22D1" w:rsidRPr="00F23C39" w:rsidRDefault="005E22D1" w:rsidP="005E22D1">
      <w:pPr>
        <w:widowControl w:val="0"/>
        <w:autoSpaceDE w:val="0"/>
        <w:autoSpaceDN w:val="0"/>
        <w:spacing w:after="0" w:line="240" w:lineRule="auto"/>
        <w:ind w:left="104" w:right="0" w:firstLine="0"/>
        <w:jc w:val="left"/>
        <w:outlineLvl w:val="0"/>
        <w:rPr>
          <w:rFonts w:ascii="Garamond" w:hAnsi="Garamond" w:cstheme="minorHAnsi"/>
          <w:b/>
          <w:bCs/>
          <w:color w:val="auto"/>
          <w:szCs w:val="24"/>
          <w:lang w:val="pt-PT" w:eastAsia="en-US"/>
        </w:rPr>
      </w:pPr>
      <w:r w:rsidRPr="00F23C39">
        <w:rPr>
          <w:rFonts w:ascii="Garamond" w:hAnsi="Garamond" w:cstheme="minorHAnsi"/>
          <w:b/>
          <w:bCs/>
          <w:color w:val="auto"/>
          <w:szCs w:val="24"/>
          <w:lang w:val="pt-PT" w:eastAsia="en-US"/>
        </w:rPr>
        <w:t>OBJETO</w:t>
      </w:r>
    </w:p>
    <w:p w14:paraId="0F5AD417" w14:textId="48903DE5" w:rsidR="005E22D1" w:rsidRPr="00F23C39" w:rsidRDefault="00A244C7" w:rsidP="005E22D1">
      <w:pPr>
        <w:spacing w:before="120" w:after="120" w:line="276" w:lineRule="auto"/>
        <w:ind w:left="0" w:right="0" w:firstLine="0"/>
        <w:rPr>
          <w:rFonts w:ascii="Garamond" w:eastAsiaTheme="minorEastAsia" w:hAnsi="Garamond" w:cstheme="minorHAnsi"/>
          <w:szCs w:val="24"/>
        </w:rPr>
      </w:pPr>
      <w:bookmarkStart w:id="0" w:name="_Hlk175647490"/>
      <w:r w:rsidRPr="00F23C39">
        <w:rPr>
          <w:rFonts w:ascii="Garamond" w:eastAsiaTheme="minorEastAsia" w:hAnsi="Garamond" w:cstheme="minorHAnsi"/>
          <w:i/>
          <w:iCs/>
          <w:color w:val="auto"/>
          <w:szCs w:val="24"/>
        </w:rPr>
        <w:t>Contratação de serviço de agente de integração de estágios, com vistas  à prestação de serviços continuados referentes ao recrutamento, à seleção, à administração da concessão e ao acompanhamento das atividades de estágio de estudantes do ensino médio e superior, vinculados à estrutura do ensino público ou privado, oficiais e reconhecidas pelo Ministério da Educação – MEC,  para a concessão de bolsas de estágio, não obrigatório, para atendimento às necessidades dos órgãos da Administração Direta da Prefeitura de Niterói, sob a coordenação da Secretaria Municipal de Administração, conforme condições e exigências estabelecidas no Termo de Referência – Anexo I do Edital e seus anexos.</w:t>
      </w:r>
    </w:p>
    <w:bookmarkEnd w:id="0"/>
    <w:p w14:paraId="2A8739B8" w14:textId="77777777" w:rsidR="005E22D1" w:rsidRPr="00F23C39" w:rsidRDefault="005E22D1" w:rsidP="005E22D1">
      <w:pPr>
        <w:widowControl w:val="0"/>
        <w:autoSpaceDE w:val="0"/>
        <w:autoSpaceDN w:val="0"/>
        <w:spacing w:before="8" w:after="0" w:line="240" w:lineRule="auto"/>
        <w:ind w:left="0" w:right="0" w:firstLine="0"/>
        <w:rPr>
          <w:rFonts w:ascii="Garamond" w:hAnsi="Garamond" w:cstheme="minorHAnsi"/>
          <w:color w:val="auto"/>
          <w:szCs w:val="24"/>
          <w:lang w:val="pt-PT" w:eastAsia="en-US"/>
        </w:rPr>
      </w:pPr>
    </w:p>
    <w:p w14:paraId="20BE06A3" w14:textId="0FB2B8EB" w:rsidR="005E22D1" w:rsidRPr="00F23C39" w:rsidRDefault="005E22D1" w:rsidP="00FD20D5">
      <w:pPr>
        <w:widowControl w:val="0"/>
        <w:autoSpaceDE w:val="0"/>
        <w:autoSpaceDN w:val="0"/>
        <w:spacing w:after="0" w:line="271" w:lineRule="auto"/>
        <w:ind w:left="104" w:right="82" w:firstLine="0"/>
        <w:rPr>
          <w:rFonts w:ascii="Garamond" w:hAnsi="Garamond" w:cstheme="minorHAnsi"/>
          <w:b/>
          <w:color w:val="auto"/>
          <w:spacing w:val="-57"/>
          <w:szCs w:val="24"/>
          <w:lang w:val="pt-PT" w:eastAsia="en-US"/>
        </w:rPr>
      </w:pPr>
      <w:r w:rsidRPr="00F23C39">
        <w:rPr>
          <w:rFonts w:ascii="Garamond" w:hAnsi="Garamond" w:cstheme="minorHAnsi"/>
          <w:b/>
          <w:color w:val="auto"/>
          <w:szCs w:val="24"/>
          <w:lang w:val="pt-PT" w:eastAsia="en-US"/>
        </w:rPr>
        <w:t>VALOR TOTAL DA CONTRATAÇÃO</w:t>
      </w:r>
      <w:r w:rsidRPr="00F23C39">
        <w:rPr>
          <w:rFonts w:ascii="Garamond" w:hAnsi="Garamond" w:cstheme="minorHAnsi"/>
          <w:b/>
          <w:color w:val="auto"/>
          <w:spacing w:val="-57"/>
          <w:szCs w:val="24"/>
          <w:lang w:val="pt-PT" w:eastAsia="en-US"/>
        </w:rPr>
        <w:t xml:space="preserve"> </w:t>
      </w:r>
      <w:r w:rsidR="003C6C2A">
        <w:rPr>
          <w:rFonts w:ascii="Garamond" w:hAnsi="Garamond" w:cstheme="minorHAnsi"/>
          <w:b/>
          <w:color w:val="auto"/>
          <w:spacing w:val="-57"/>
          <w:szCs w:val="24"/>
          <w:lang w:val="pt-PT" w:eastAsia="en-US"/>
        </w:rPr>
        <w:t xml:space="preserve"> ESTIMADO</w:t>
      </w:r>
    </w:p>
    <w:p w14:paraId="351156EF" w14:textId="50C8C386" w:rsidR="005E22D1" w:rsidRPr="003C6C2A" w:rsidRDefault="00F70C4C" w:rsidP="00FD20D5">
      <w:pPr>
        <w:widowControl w:val="0"/>
        <w:autoSpaceDE w:val="0"/>
        <w:autoSpaceDN w:val="0"/>
        <w:spacing w:after="0" w:line="271" w:lineRule="auto"/>
        <w:ind w:left="104" w:right="82" w:firstLine="0"/>
        <w:rPr>
          <w:rFonts w:ascii="Garamond" w:hAnsi="Garamond" w:cstheme="minorHAnsi"/>
          <w:b/>
          <w:color w:val="auto"/>
          <w:szCs w:val="24"/>
          <w:lang w:val="pt-PT" w:eastAsia="en-US"/>
        </w:rPr>
      </w:pPr>
      <w:r w:rsidRPr="003C6C2A">
        <w:rPr>
          <w:rFonts w:ascii="Garamond" w:hAnsi="Garamond" w:cstheme="minorHAnsi"/>
          <w:b/>
          <w:color w:val="auto"/>
          <w:szCs w:val="24"/>
          <w:lang w:val="pt-PT" w:eastAsia="en-US"/>
        </w:rPr>
        <w:t xml:space="preserve">R$ 3.340.824,00, SENDO: </w:t>
      </w:r>
      <w:r w:rsidR="005E22D1" w:rsidRPr="003C6C2A">
        <w:rPr>
          <w:rFonts w:ascii="Garamond" w:hAnsi="Garamond" w:cstheme="minorHAnsi"/>
          <w:b/>
          <w:color w:val="auto"/>
          <w:szCs w:val="24"/>
          <w:lang w:val="pt-PT" w:eastAsia="en-US"/>
        </w:rPr>
        <w:t xml:space="preserve">R$ </w:t>
      </w:r>
      <w:r w:rsidR="00CB23DF" w:rsidRPr="003C6C2A">
        <w:rPr>
          <w:rFonts w:ascii="Garamond" w:hAnsi="Garamond" w:cstheme="minorHAnsi"/>
          <w:b/>
          <w:color w:val="auto"/>
          <w:szCs w:val="24"/>
          <w:lang w:val="pt-PT" w:eastAsia="en-US"/>
        </w:rPr>
        <w:t>40,00 (QUARENTA REAIS</w:t>
      </w:r>
      <w:r w:rsidRPr="003C6C2A">
        <w:rPr>
          <w:rFonts w:ascii="Garamond" w:hAnsi="Garamond" w:cstheme="minorHAnsi"/>
          <w:b/>
          <w:color w:val="auto"/>
          <w:szCs w:val="24"/>
          <w:lang w:val="pt-PT" w:eastAsia="en-US"/>
        </w:rPr>
        <w:t xml:space="preserve"> </w:t>
      </w:r>
      <w:r w:rsidR="00CB23DF" w:rsidRPr="003C6C2A">
        <w:rPr>
          <w:rFonts w:ascii="Garamond" w:hAnsi="Garamond" w:cstheme="minorHAnsi"/>
          <w:b/>
          <w:color w:val="auto"/>
          <w:szCs w:val="24"/>
          <w:lang w:val="pt-PT" w:eastAsia="en-US"/>
        </w:rPr>
        <w:t xml:space="preserve">O VALOR UNITÁRIO ESTIMADO DA TAXA </w:t>
      </w:r>
      <w:r w:rsidR="00CB23DF" w:rsidRPr="003C6C2A">
        <w:rPr>
          <w:b/>
        </w:rPr>
        <w:t>DE ADMINISTRAÇÃO</w:t>
      </w:r>
      <w:r w:rsidR="005E22D1" w:rsidRPr="003C6C2A">
        <w:rPr>
          <w:rFonts w:ascii="Garamond" w:hAnsi="Garamond" w:cstheme="minorHAnsi"/>
          <w:b/>
          <w:color w:val="auto"/>
          <w:szCs w:val="24"/>
          <w:lang w:val="pt-PT" w:eastAsia="en-US"/>
        </w:rPr>
        <w:t>)</w:t>
      </w:r>
      <w:r w:rsidR="00CB23DF" w:rsidRPr="003C6C2A">
        <w:rPr>
          <w:rFonts w:ascii="Garamond" w:hAnsi="Garamond" w:cstheme="minorHAnsi"/>
          <w:b/>
          <w:color w:val="auto"/>
          <w:szCs w:val="24"/>
          <w:lang w:val="pt-PT" w:eastAsia="en-US"/>
        </w:rPr>
        <w:t xml:space="preserve">. O CÁLCULO DO VALOR TOTAL </w:t>
      </w:r>
      <w:r w:rsidRPr="003C6C2A">
        <w:rPr>
          <w:rFonts w:ascii="Garamond" w:hAnsi="Garamond" w:cstheme="minorHAnsi"/>
          <w:b/>
          <w:color w:val="auto"/>
          <w:szCs w:val="24"/>
          <w:lang w:val="pt-PT" w:eastAsia="en-US"/>
        </w:rPr>
        <w:t xml:space="preserve">DA CONTRATAÇÃO </w:t>
      </w:r>
      <w:r w:rsidR="00CB23DF" w:rsidRPr="003C6C2A">
        <w:rPr>
          <w:rFonts w:ascii="Garamond" w:hAnsi="Garamond" w:cstheme="minorHAnsi"/>
          <w:b/>
          <w:color w:val="auto"/>
          <w:szCs w:val="24"/>
          <w:lang w:val="pt-PT" w:eastAsia="en-US"/>
        </w:rPr>
        <w:t>SERÁ A TAXA ADMINISTRATIVA VEZES O QUANTITATIVO DE ESTAGIÁRIOS (190 VAGAS) X 12 MESES</w:t>
      </w:r>
      <w:r w:rsidR="00FD20D5" w:rsidRPr="003C6C2A">
        <w:rPr>
          <w:rFonts w:ascii="Garamond" w:hAnsi="Garamond" w:cstheme="minorHAnsi"/>
          <w:b/>
          <w:color w:val="auto"/>
          <w:szCs w:val="24"/>
          <w:lang w:val="pt-PT" w:eastAsia="en-US"/>
        </w:rPr>
        <w:t xml:space="preserve">. O VALOR DO REPASSE CONSTA </w:t>
      </w:r>
      <w:r w:rsidRPr="003C6C2A">
        <w:rPr>
          <w:rFonts w:ascii="Garamond" w:hAnsi="Garamond" w:cstheme="minorHAnsi"/>
          <w:b/>
          <w:color w:val="auto"/>
          <w:szCs w:val="24"/>
          <w:lang w:val="pt-PT" w:eastAsia="en-US"/>
        </w:rPr>
        <w:t>CONFORME TABELA 1 DO TERMO DE REFERÊNCIA.</w:t>
      </w:r>
    </w:p>
    <w:p w14:paraId="7540DFBE" w14:textId="77777777" w:rsidR="005E22D1" w:rsidRPr="00F23C39" w:rsidRDefault="005E22D1" w:rsidP="005E22D1">
      <w:pPr>
        <w:widowControl w:val="0"/>
        <w:autoSpaceDE w:val="0"/>
        <w:autoSpaceDN w:val="0"/>
        <w:spacing w:after="0" w:line="271" w:lineRule="auto"/>
        <w:ind w:left="104" w:right="82" w:firstLine="0"/>
        <w:jc w:val="left"/>
        <w:rPr>
          <w:rFonts w:ascii="Garamond" w:hAnsi="Garamond" w:cstheme="minorHAnsi"/>
          <w:color w:val="auto"/>
          <w:szCs w:val="24"/>
          <w:lang w:val="pt-PT" w:eastAsia="en-US"/>
        </w:rPr>
      </w:pPr>
    </w:p>
    <w:p w14:paraId="54D482D2" w14:textId="77777777" w:rsidR="005E22D1" w:rsidRPr="00F23C39" w:rsidRDefault="005E22D1" w:rsidP="005E22D1">
      <w:pPr>
        <w:widowControl w:val="0"/>
        <w:autoSpaceDE w:val="0"/>
        <w:autoSpaceDN w:val="0"/>
        <w:spacing w:after="0" w:line="240" w:lineRule="auto"/>
        <w:ind w:left="104" w:right="0" w:firstLine="0"/>
        <w:jc w:val="left"/>
        <w:outlineLvl w:val="0"/>
        <w:rPr>
          <w:rFonts w:ascii="Garamond" w:hAnsi="Garamond" w:cstheme="minorHAnsi"/>
          <w:b/>
          <w:bCs/>
          <w:color w:val="auto"/>
          <w:szCs w:val="24"/>
          <w:lang w:val="pt-PT" w:eastAsia="en-US"/>
        </w:rPr>
      </w:pPr>
      <w:r w:rsidRPr="00F23C39">
        <w:rPr>
          <w:rFonts w:ascii="Garamond" w:hAnsi="Garamond" w:cstheme="minorHAnsi"/>
          <w:b/>
          <w:bCs/>
          <w:color w:val="auto"/>
          <w:szCs w:val="24"/>
          <w:lang w:val="pt-PT" w:eastAsia="en-US"/>
        </w:rPr>
        <w:t>DATA</w:t>
      </w:r>
      <w:r w:rsidRPr="00F23C39">
        <w:rPr>
          <w:rFonts w:ascii="Garamond" w:hAnsi="Garamond" w:cstheme="minorHAnsi"/>
          <w:b/>
          <w:bCs/>
          <w:color w:val="auto"/>
          <w:spacing w:val="-1"/>
          <w:szCs w:val="24"/>
          <w:lang w:val="pt-PT" w:eastAsia="en-US"/>
        </w:rPr>
        <w:t xml:space="preserve"> </w:t>
      </w:r>
      <w:r w:rsidRPr="00F23C39">
        <w:rPr>
          <w:rFonts w:ascii="Garamond" w:hAnsi="Garamond" w:cstheme="minorHAnsi"/>
          <w:b/>
          <w:bCs/>
          <w:color w:val="auto"/>
          <w:szCs w:val="24"/>
          <w:lang w:val="pt-PT" w:eastAsia="en-US"/>
        </w:rPr>
        <w:t>DA</w:t>
      </w:r>
      <w:r w:rsidRPr="00F23C39">
        <w:rPr>
          <w:rFonts w:ascii="Garamond" w:hAnsi="Garamond" w:cstheme="minorHAnsi"/>
          <w:b/>
          <w:bCs/>
          <w:color w:val="auto"/>
          <w:spacing w:val="-1"/>
          <w:szCs w:val="24"/>
          <w:lang w:val="pt-PT" w:eastAsia="en-US"/>
        </w:rPr>
        <w:t xml:space="preserve"> </w:t>
      </w:r>
      <w:r w:rsidRPr="00F23C39">
        <w:rPr>
          <w:rFonts w:ascii="Garamond" w:hAnsi="Garamond" w:cstheme="minorHAnsi"/>
          <w:b/>
          <w:bCs/>
          <w:color w:val="auto"/>
          <w:szCs w:val="24"/>
          <w:lang w:val="pt-PT" w:eastAsia="en-US"/>
        </w:rPr>
        <w:t>SESSÃO</w:t>
      </w:r>
      <w:r w:rsidRPr="00F23C39">
        <w:rPr>
          <w:rFonts w:ascii="Garamond" w:hAnsi="Garamond" w:cstheme="minorHAnsi"/>
          <w:b/>
          <w:bCs/>
          <w:color w:val="auto"/>
          <w:spacing w:val="-1"/>
          <w:szCs w:val="24"/>
          <w:lang w:val="pt-PT" w:eastAsia="en-US"/>
        </w:rPr>
        <w:t xml:space="preserve"> </w:t>
      </w:r>
      <w:r w:rsidRPr="00F23C39">
        <w:rPr>
          <w:rFonts w:ascii="Garamond" w:hAnsi="Garamond" w:cstheme="minorHAnsi"/>
          <w:b/>
          <w:bCs/>
          <w:color w:val="auto"/>
          <w:szCs w:val="24"/>
          <w:lang w:val="pt-PT" w:eastAsia="en-US"/>
        </w:rPr>
        <w:t>PÚBLICA</w:t>
      </w:r>
    </w:p>
    <w:p w14:paraId="77AB836F" w14:textId="77777777" w:rsidR="005E22D1" w:rsidRPr="00F23C39" w:rsidRDefault="005E22D1" w:rsidP="005E22D1">
      <w:pPr>
        <w:widowControl w:val="0"/>
        <w:autoSpaceDE w:val="0"/>
        <w:autoSpaceDN w:val="0"/>
        <w:spacing w:before="8" w:after="0" w:line="240" w:lineRule="auto"/>
        <w:ind w:left="0" w:right="0" w:firstLine="0"/>
        <w:jc w:val="left"/>
        <w:rPr>
          <w:rFonts w:ascii="Garamond" w:hAnsi="Garamond" w:cstheme="minorHAnsi"/>
          <w:b/>
          <w:color w:val="auto"/>
          <w:szCs w:val="24"/>
          <w:lang w:val="pt-PT" w:eastAsia="en-US"/>
        </w:rPr>
      </w:pPr>
    </w:p>
    <w:p w14:paraId="09DE2EAA" w14:textId="6309CA5B" w:rsidR="005E22D1" w:rsidRPr="00F23C39" w:rsidRDefault="005E22D1" w:rsidP="005E22D1">
      <w:pPr>
        <w:widowControl w:val="0"/>
        <w:tabs>
          <w:tab w:val="left" w:leader="dot" w:pos="1864"/>
        </w:tabs>
        <w:autoSpaceDE w:val="0"/>
        <w:autoSpaceDN w:val="0"/>
        <w:spacing w:after="0" w:line="240" w:lineRule="auto"/>
        <w:ind w:left="104" w:right="0" w:firstLine="0"/>
        <w:jc w:val="left"/>
        <w:rPr>
          <w:rFonts w:ascii="Garamond" w:hAnsi="Garamond" w:cstheme="minorHAnsi"/>
          <w:color w:val="auto"/>
          <w:szCs w:val="24"/>
          <w:lang w:val="pt-PT" w:eastAsia="en-US"/>
        </w:rPr>
      </w:pPr>
      <w:r w:rsidRPr="00F23C39">
        <w:rPr>
          <w:rFonts w:ascii="Garamond" w:hAnsi="Garamond" w:cstheme="minorHAnsi"/>
          <w:color w:val="5B5B5F"/>
          <w:szCs w:val="24"/>
          <w:lang w:val="pt-PT" w:eastAsia="en-US"/>
        </w:rPr>
        <w:t>Dia</w:t>
      </w:r>
      <w:r w:rsidRPr="00F23C39">
        <w:rPr>
          <w:rFonts w:ascii="Garamond" w:hAnsi="Garamond" w:cstheme="minorHAnsi"/>
          <w:color w:val="5B5B5F"/>
          <w:spacing w:val="-2"/>
          <w:szCs w:val="24"/>
          <w:lang w:val="pt-PT" w:eastAsia="en-US"/>
        </w:rPr>
        <w:t xml:space="preserve"> </w:t>
      </w:r>
      <w:r w:rsidR="00F147D0">
        <w:rPr>
          <w:rFonts w:ascii="Garamond" w:hAnsi="Garamond" w:cstheme="minorHAnsi"/>
          <w:color w:val="5B5B5F"/>
          <w:spacing w:val="-2"/>
          <w:szCs w:val="24"/>
          <w:lang w:val="pt-PT" w:eastAsia="en-US"/>
        </w:rPr>
        <w:t>08</w:t>
      </w:r>
      <w:r w:rsidRPr="00F23C39">
        <w:rPr>
          <w:rFonts w:ascii="Garamond" w:hAnsi="Garamond" w:cstheme="minorHAnsi"/>
          <w:color w:val="5B5B5F"/>
          <w:szCs w:val="24"/>
          <w:lang w:val="pt-PT" w:eastAsia="en-US"/>
        </w:rPr>
        <w:t>/</w:t>
      </w:r>
      <w:r w:rsidR="00F147D0">
        <w:rPr>
          <w:rFonts w:ascii="Garamond" w:hAnsi="Garamond" w:cstheme="minorHAnsi"/>
          <w:color w:val="5B5B5F"/>
          <w:szCs w:val="24"/>
          <w:lang w:val="pt-PT" w:eastAsia="en-US"/>
        </w:rPr>
        <w:t>01</w:t>
      </w:r>
      <w:r w:rsidRPr="00F23C39">
        <w:rPr>
          <w:rFonts w:ascii="Garamond" w:hAnsi="Garamond" w:cstheme="minorHAnsi"/>
          <w:color w:val="5B5B5F"/>
          <w:szCs w:val="24"/>
          <w:lang w:val="pt-PT" w:eastAsia="en-US"/>
        </w:rPr>
        <w:t>/202</w:t>
      </w:r>
      <w:r w:rsidR="00F147D0">
        <w:rPr>
          <w:rFonts w:ascii="Garamond" w:hAnsi="Garamond" w:cstheme="minorHAnsi"/>
          <w:color w:val="5B5B5F"/>
          <w:szCs w:val="24"/>
          <w:lang w:val="pt-PT" w:eastAsia="en-US"/>
        </w:rPr>
        <w:t>5</w:t>
      </w:r>
      <w:r w:rsidRPr="00F23C39">
        <w:rPr>
          <w:rFonts w:ascii="Garamond" w:hAnsi="Garamond" w:cstheme="minorHAnsi"/>
          <w:color w:val="5B5B5F"/>
          <w:szCs w:val="24"/>
          <w:lang w:val="pt-PT" w:eastAsia="en-US"/>
        </w:rPr>
        <w:t xml:space="preserve"> às</w:t>
      </w:r>
      <w:r w:rsidR="00C964D0" w:rsidRPr="00F23C39">
        <w:rPr>
          <w:rFonts w:ascii="Garamond" w:hAnsi="Garamond" w:cstheme="minorHAnsi"/>
          <w:color w:val="5B5B5F"/>
          <w:szCs w:val="24"/>
          <w:lang w:val="pt-PT" w:eastAsia="en-US"/>
        </w:rPr>
        <w:t xml:space="preserve"> </w:t>
      </w:r>
      <w:r w:rsidR="00F147D0">
        <w:rPr>
          <w:rFonts w:ascii="Garamond" w:hAnsi="Garamond" w:cstheme="minorHAnsi"/>
          <w:color w:val="5B5B5F"/>
          <w:szCs w:val="24"/>
          <w:lang w:val="pt-PT" w:eastAsia="en-US"/>
        </w:rPr>
        <w:t>10</w:t>
      </w:r>
      <w:r w:rsidRPr="00F23C39">
        <w:rPr>
          <w:rFonts w:ascii="Garamond" w:hAnsi="Garamond" w:cstheme="minorHAnsi"/>
          <w:color w:val="5B5B5F"/>
          <w:szCs w:val="24"/>
          <w:lang w:val="pt-PT" w:eastAsia="en-US"/>
        </w:rPr>
        <w:t>:</w:t>
      </w:r>
      <w:r w:rsidR="00F147D0">
        <w:rPr>
          <w:rFonts w:ascii="Garamond" w:hAnsi="Garamond" w:cstheme="minorHAnsi"/>
          <w:color w:val="5B5B5F"/>
          <w:szCs w:val="24"/>
          <w:lang w:val="pt-PT" w:eastAsia="en-US"/>
        </w:rPr>
        <w:t>00</w:t>
      </w:r>
      <w:r w:rsidR="00C964D0" w:rsidRPr="00F23C39">
        <w:rPr>
          <w:rFonts w:ascii="Garamond" w:hAnsi="Garamond" w:cstheme="minorHAnsi"/>
          <w:color w:val="5B5B5F"/>
          <w:szCs w:val="24"/>
          <w:lang w:val="pt-PT" w:eastAsia="en-US"/>
        </w:rPr>
        <w:t xml:space="preserve"> </w:t>
      </w:r>
      <w:r w:rsidRPr="00F23C39">
        <w:rPr>
          <w:rFonts w:ascii="Garamond" w:hAnsi="Garamond" w:cstheme="minorHAnsi"/>
          <w:color w:val="auto"/>
          <w:szCs w:val="24"/>
          <w:lang w:val="pt-PT" w:eastAsia="en-US"/>
        </w:rPr>
        <w:t>h</w:t>
      </w:r>
      <w:r w:rsidRPr="00F23C39">
        <w:rPr>
          <w:rFonts w:ascii="Garamond" w:hAnsi="Garamond" w:cstheme="minorHAnsi"/>
          <w:color w:val="auto"/>
          <w:spacing w:val="-1"/>
          <w:szCs w:val="24"/>
          <w:lang w:val="pt-PT" w:eastAsia="en-US"/>
        </w:rPr>
        <w:t xml:space="preserve"> </w:t>
      </w:r>
      <w:r w:rsidRPr="00F23C39">
        <w:rPr>
          <w:rFonts w:ascii="Garamond" w:hAnsi="Garamond" w:cstheme="minorHAnsi"/>
          <w:color w:val="5B5B5F"/>
          <w:szCs w:val="24"/>
          <w:lang w:val="pt-PT" w:eastAsia="en-US"/>
        </w:rPr>
        <w:t>(horário de</w:t>
      </w:r>
      <w:r w:rsidRPr="00F23C39">
        <w:rPr>
          <w:rFonts w:ascii="Garamond" w:hAnsi="Garamond" w:cstheme="minorHAnsi"/>
          <w:color w:val="5B5B5F"/>
          <w:spacing w:val="-3"/>
          <w:szCs w:val="24"/>
          <w:lang w:val="pt-PT" w:eastAsia="en-US"/>
        </w:rPr>
        <w:t xml:space="preserve"> </w:t>
      </w:r>
      <w:r w:rsidRPr="00F23C39">
        <w:rPr>
          <w:rFonts w:ascii="Garamond" w:hAnsi="Garamond" w:cstheme="minorHAnsi"/>
          <w:color w:val="5B5B5F"/>
          <w:szCs w:val="24"/>
          <w:lang w:val="pt-PT" w:eastAsia="en-US"/>
        </w:rPr>
        <w:t>Brasília)</w:t>
      </w:r>
    </w:p>
    <w:p w14:paraId="2BB0F49E" w14:textId="77777777" w:rsidR="005E22D1" w:rsidRPr="00F23C39" w:rsidRDefault="005E22D1" w:rsidP="005E22D1">
      <w:pPr>
        <w:widowControl w:val="0"/>
        <w:autoSpaceDE w:val="0"/>
        <w:autoSpaceDN w:val="0"/>
        <w:spacing w:before="8" w:after="0" w:line="240" w:lineRule="auto"/>
        <w:ind w:left="0" w:right="0" w:firstLine="0"/>
        <w:jc w:val="left"/>
        <w:rPr>
          <w:rFonts w:ascii="Garamond" w:hAnsi="Garamond" w:cstheme="minorHAnsi"/>
          <w:color w:val="auto"/>
          <w:szCs w:val="24"/>
          <w:lang w:val="pt-PT" w:eastAsia="en-US"/>
        </w:rPr>
      </w:pPr>
    </w:p>
    <w:p w14:paraId="3EA52877" w14:textId="77777777" w:rsidR="005E22D1" w:rsidRPr="00F23C39" w:rsidRDefault="005E22D1" w:rsidP="005E22D1">
      <w:pPr>
        <w:widowControl w:val="0"/>
        <w:autoSpaceDE w:val="0"/>
        <w:autoSpaceDN w:val="0"/>
        <w:spacing w:before="90" w:after="0" w:line="240" w:lineRule="auto"/>
        <w:ind w:left="104" w:right="0" w:firstLine="0"/>
        <w:jc w:val="left"/>
        <w:outlineLvl w:val="0"/>
        <w:rPr>
          <w:rFonts w:ascii="Garamond" w:hAnsi="Garamond" w:cstheme="minorHAnsi"/>
          <w:b/>
          <w:bCs/>
          <w:color w:val="auto"/>
          <w:szCs w:val="24"/>
          <w:lang w:val="pt-PT" w:eastAsia="en-US"/>
        </w:rPr>
      </w:pPr>
      <w:r w:rsidRPr="00F23C39">
        <w:rPr>
          <w:rFonts w:ascii="Garamond" w:hAnsi="Garamond" w:cstheme="minorHAnsi"/>
          <w:b/>
          <w:bCs/>
          <w:color w:val="auto"/>
          <w:szCs w:val="24"/>
          <w:lang w:val="pt-PT" w:eastAsia="en-US"/>
        </w:rPr>
        <w:t>CRITÉRIO</w:t>
      </w:r>
      <w:r w:rsidRPr="00F23C39">
        <w:rPr>
          <w:rFonts w:ascii="Garamond" w:hAnsi="Garamond" w:cstheme="minorHAnsi"/>
          <w:b/>
          <w:bCs/>
          <w:color w:val="auto"/>
          <w:spacing w:val="-2"/>
          <w:szCs w:val="24"/>
          <w:lang w:val="pt-PT" w:eastAsia="en-US"/>
        </w:rPr>
        <w:t xml:space="preserve"> </w:t>
      </w:r>
      <w:r w:rsidRPr="00F23C39">
        <w:rPr>
          <w:rFonts w:ascii="Garamond" w:hAnsi="Garamond" w:cstheme="minorHAnsi"/>
          <w:b/>
          <w:bCs/>
          <w:color w:val="auto"/>
          <w:szCs w:val="24"/>
          <w:lang w:val="pt-PT" w:eastAsia="en-US"/>
        </w:rPr>
        <w:t>DE</w:t>
      </w:r>
      <w:r w:rsidRPr="00F23C39">
        <w:rPr>
          <w:rFonts w:ascii="Garamond" w:hAnsi="Garamond" w:cstheme="minorHAnsi"/>
          <w:b/>
          <w:bCs/>
          <w:color w:val="auto"/>
          <w:spacing w:val="-2"/>
          <w:szCs w:val="24"/>
          <w:lang w:val="pt-PT" w:eastAsia="en-US"/>
        </w:rPr>
        <w:t xml:space="preserve"> </w:t>
      </w:r>
      <w:r w:rsidRPr="00F23C39">
        <w:rPr>
          <w:rFonts w:ascii="Garamond" w:hAnsi="Garamond" w:cstheme="minorHAnsi"/>
          <w:b/>
          <w:bCs/>
          <w:color w:val="auto"/>
          <w:szCs w:val="24"/>
          <w:lang w:val="pt-PT" w:eastAsia="en-US"/>
        </w:rPr>
        <w:t>JULGAMENTO:</w:t>
      </w:r>
    </w:p>
    <w:p w14:paraId="610E399E" w14:textId="77777777" w:rsidR="005E22D1" w:rsidRPr="00F23C39" w:rsidRDefault="005E22D1" w:rsidP="005E22D1">
      <w:pPr>
        <w:widowControl w:val="0"/>
        <w:autoSpaceDE w:val="0"/>
        <w:autoSpaceDN w:val="0"/>
        <w:spacing w:before="90" w:after="0" w:line="240" w:lineRule="auto"/>
        <w:ind w:left="104" w:right="0" w:firstLine="0"/>
        <w:jc w:val="left"/>
        <w:outlineLvl w:val="0"/>
        <w:rPr>
          <w:rFonts w:ascii="Garamond" w:hAnsi="Garamond" w:cstheme="minorHAnsi"/>
          <w:b/>
          <w:bCs/>
          <w:color w:val="auto"/>
          <w:szCs w:val="24"/>
          <w:lang w:val="pt-PT" w:eastAsia="en-US"/>
        </w:rPr>
      </w:pPr>
    </w:p>
    <w:p w14:paraId="79C53AD0" w14:textId="573281D9" w:rsidR="005E22D1" w:rsidRPr="00F23C39" w:rsidRDefault="005E22D1" w:rsidP="005E22D1">
      <w:pPr>
        <w:widowControl w:val="0"/>
        <w:autoSpaceDE w:val="0"/>
        <w:autoSpaceDN w:val="0"/>
        <w:spacing w:after="0" w:line="240" w:lineRule="auto"/>
        <w:ind w:left="0" w:right="0" w:firstLine="0"/>
        <w:jc w:val="left"/>
        <w:rPr>
          <w:rFonts w:ascii="Garamond" w:hAnsi="Garamond" w:cstheme="minorHAnsi"/>
          <w:color w:val="auto"/>
          <w:szCs w:val="24"/>
          <w:lang w:val="pt-PT" w:eastAsia="en-US"/>
        </w:rPr>
      </w:pPr>
      <w:r w:rsidRPr="00F23C39">
        <w:rPr>
          <w:rFonts w:ascii="Garamond" w:hAnsi="Garamond" w:cstheme="minorHAnsi"/>
          <w:color w:val="auto"/>
          <w:szCs w:val="24"/>
          <w:lang w:val="pt-PT" w:eastAsia="en-US"/>
        </w:rPr>
        <w:t xml:space="preserve"> </w:t>
      </w:r>
      <w:r w:rsidRPr="003C6C2A">
        <w:rPr>
          <w:rFonts w:ascii="Garamond" w:hAnsi="Garamond" w:cstheme="minorHAnsi"/>
          <w:b/>
          <w:bCs/>
          <w:color w:val="auto"/>
          <w:szCs w:val="24"/>
          <w:lang w:val="pt-PT" w:eastAsia="en-US"/>
        </w:rPr>
        <w:t>Menor</w:t>
      </w:r>
      <w:r w:rsidRPr="003C6C2A">
        <w:rPr>
          <w:rFonts w:ascii="Garamond" w:hAnsi="Garamond" w:cstheme="minorHAnsi"/>
          <w:b/>
          <w:bCs/>
          <w:color w:val="auto"/>
          <w:spacing w:val="-3"/>
          <w:szCs w:val="24"/>
          <w:lang w:val="pt-PT" w:eastAsia="en-US"/>
        </w:rPr>
        <w:t xml:space="preserve"> </w:t>
      </w:r>
      <w:r w:rsidRPr="003C6C2A">
        <w:rPr>
          <w:rFonts w:ascii="Garamond" w:hAnsi="Garamond" w:cstheme="minorHAnsi"/>
          <w:b/>
          <w:bCs/>
          <w:color w:val="auto"/>
          <w:szCs w:val="24"/>
          <w:lang w:val="pt-PT" w:eastAsia="en-US"/>
        </w:rPr>
        <w:t xml:space="preserve">preço </w:t>
      </w:r>
      <w:r w:rsidR="0005641D" w:rsidRPr="003C6C2A">
        <w:rPr>
          <w:rFonts w:ascii="Garamond" w:hAnsi="Garamond" w:cstheme="minorHAnsi"/>
          <w:b/>
          <w:bCs/>
          <w:color w:val="auto"/>
          <w:szCs w:val="24"/>
          <w:lang w:val="pt-PT" w:eastAsia="en-US"/>
        </w:rPr>
        <w:t>unitário da taxa administrativa</w:t>
      </w:r>
      <w:r w:rsidR="00777322">
        <w:rPr>
          <w:rFonts w:ascii="Garamond" w:hAnsi="Garamond" w:cstheme="minorHAnsi"/>
          <w:color w:val="auto"/>
          <w:szCs w:val="24"/>
          <w:lang w:val="pt-PT" w:eastAsia="en-US"/>
        </w:rPr>
        <w:t>.</w:t>
      </w:r>
    </w:p>
    <w:p w14:paraId="1E6E244B" w14:textId="77777777" w:rsidR="005E22D1" w:rsidRPr="00F23C39" w:rsidRDefault="005E22D1" w:rsidP="005E22D1">
      <w:pPr>
        <w:widowControl w:val="0"/>
        <w:autoSpaceDE w:val="0"/>
        <w:autoSpaceDN w:val="0"/>
        <w:spacing w:before="38" w:after="0" w:line="240" w:lineRule="auto"/>
        <w:ind w:left="0" w:right="0" w:firstLine="0"/>
        <w:jc w:val="left"/>
        <w:rPr>
          <w:rFonts w:ascii="Garamond" w:hAnsi="Garamond" w:cstheme="minorHAnsi"/>
          <w:color w:val="auto"/>
          <w:szCs w:val="24"/>
          <w:lang w:val="pt-PT" w:eastAsia="en-US"/>
        </w:rPr>
      </w:pPr>
    </w:p>
    <w:p w14:paraId="027305ED" w14:textId="77777777" w:rsidR="005E22D1" w:rsidRPr="00F23C39" w:rsidRDefault="005E22D1" w:rsidP="005E22D1">
      <w:pPr>
        <w:widowControl w:val="0"/>
        <w:autoSpaceDE w:val="0"/>
        <w:autoSpaceDN w:val="0"/>
        <w:spacing w:after="0" w:line="240" w:lineRule="auto"/>
        <w:ind w:left="104" w:right="0" w:firstLine="0"/>
        <w:jc w:val="left"/>
        <w:outlineLvl w:val="0"/>
        <w:rPr>
          <w:rFonts w:ascii="Garamond" w:hAnsi="Garamond" w:cstheme="minorHAnsi"/>
          <w:b/>
          <w:bCs/>
          <w:color w:val="auto"/>
          <w:szCs w:val="24"/>
          <w:lang w:val="pt-PT" w:eastAsia="en-US"/>
        </w:rPr>
      </w:pPr>
      <w:r w:rsidRPr="00F23C39">
        <w:rPr>
          <w:rFonts w:ascii="Garamond" w:hAnsi="Garamond" w:cstheme="minorHAnsi"/>
          <w:b/>
          <w:bCs/>
          <w:color w:val="auto"/>
          <w:szCs w:val="24"/>
          <w:lang w:val="pt-PT" w:eastAsia="en-US"/>
        </w:rPr>
        <w:t>MODO</w:t>
      </w:r>
      <w:r w:rsidRPr="00F23C39">
        <w:rPr>
          <w:rFonts w:ascii="Garamond" w:hAnsi="Garamond" w:cstheme="minorHAnsi"/>
          <w:b/>
          <w:bCs/>
          <w:color w:val="auto"/>
          <w:spacing w:val="-1"/>
          <w:szCs w:val="24"/>
          <w:lang w:val="pt-PT" w:eastAsia="en-US"/>
        </w:rPr>
        <w:t xml:space="preserve"> </w:t>
      </w:r>
      <w:r w:rsidRPr="00F23C39">
        <w:rPr>
          <w:rFonts w:ascii="Garamond" w:hAnsi="Garamond" w:cstheme="minorHAnsi"/>
          <w:b/>
          <w:bCs/>
          <w:color w:val="auto"/>
          <w:szCs w:val="24"/>
          <w:lang w:val="pt-PT" w:eastAsia="en-US"/>
        </w:rPr>
        <w:t>DE DISPUTA:</w:t>
      </w:r>
    </w:p>
    <w:p w14:paraId="11B6FCD0" w14:textId="77777777" w:rsidR="005E22D1" w:rsidRPr="00F23C39" w:rsidRDefault="005E22D1" w:rsidP="005E22D1">
      <w:pPr>
        <w:widowControl w:val="0"/>
        <w:autoSpaceDE w:val="0"/>
        <w:autoSpaceDN w:val="0"/>
        <w:spacing w:after="0" w:line="240" w:lineRule="auto"/>
        <w:ind w:left="104" w:right="0" w:firstLine="0"/>
        <w:jc w:val="left"/>
        <w:outlineLvl w:val="0"/>
        <w:rPr>
          <w:rFonts w:ascii="Garamond" w:hAnsi="Garamond" w:cstheme="minorHAnsi"/>
          <w:b/>
          <w:bCs/>
          <w:color w:val="auto"/>
          <w:szCs w:val="24"/>
          <w:lang w:val="pt-PT" w:eastAsia="en-US"/>
        </w:rPr>
      </w:pPr>
    </w:p>
    <w:p w14:paraId="340D7562" w14:textId="72F1B199" w:rsidR="005E22D1" w:rsidRPr="00F23C39" w:rsidRDefault="005E22D1" w:rsidP="005E22D1">
      <w:pPr>
        <w:spacing w:after="0" w:line="259" w:lineRule="auto"/>
        <w:ind w:left="0" w:right="154" w:firstLine="0"/>
        <w:rPr>
          <w:rFonts w:ascii="Garamond" w:eastAsia="Arial" w:hAnsi="Garamond" w:cstheme="minorHAnsi"/>
          <w:szCs w:val="24"/>
        </w:rPr>
      </w:pPr>
      <w:r w:rsidRPr="00F23C39">
        <w:rPr>
          <w:rFonts w:ascii="Garamond" w:hAnsi="Garamond" w:cstheme="minorHAnsi"/>
          <w:color w:val="auto"/>
          <w:szCs w:val="24"/>
          <w:lang w:val="pt-PT" w:eastAsia="en-US"/>
        </w:rPr>
        <w:t>Aberto</w:t>
      </w:r>
      <w:r w:rsidR="00C964D0" w:rsidRPr="00F23C39">
        <w:rPr>
          <w:rFonts w:ascii="Garamond" w:hAnsi="Garamond" w:cstheme="minorHAnsi"/>
          <w:color w:val="auto"/>
          <w:szCs w:val="24"/>
          <w:lang w:val="pt-PT" w:eastAsia="en-US"/>
        </w:rPr>
        <w:t>.</w:t>
      </w:r>
    </w:p>
    <w:p w14:paraId="76B0DCB0" w14:textId="77777777" w:rsidR="005E22D1" w:rsidRPr="00F23C39" w:rsidRDefault="005E22D1" w:rsidP="005E22D1">
      <w:pPr>
        <w:widowControl w:val="0"/>
        <w:autoSpaceDE w:val="0"/>
        <w:autoSpaceDN w:val="0"/>
        <w:spacing w:before="3" w:after="0" w:line="240" w:lineRule="auto"/>
        <w:ind w:left="0" w:right="0" w:firstLine="0"/>
        <w:jc w:val="left"/>
        <w:rPr>
          <w:rFonts w:ascii="Garamond" w:hAnsi="Garamond" w:cs="Arial"/>
          <w:color w:val="auto"/>
          <w:szCs w:val="24"/>
          <w:lang w:val="pt-PT" w:eastAsia="en-US"/>
        </w:rPr>
      </w:pPr>
    </w:p>
    <w:p w14:paraId="00F26F05" w14:textId="77777777" w:rsidR="005E22D1" w:rsidRPr="00F23C39" w:rsidRDefault="005E22D1" w:rsidP="005E22D1">
      <w:pPr>
        <w:widowControl w:val="0"/>
        <w:autoSpaceDE w:val="0"/>
        <w:autoSpaceDN w:val="0"/>
        <w:spacing w:after="0" w:line="240" w:lineRule="auto"/>
        <w:ind w:left="104" w:right="0" w:firstLine="0"/>
        <w:jc w:val="left"/>
        <w:outlineLvl w:val="0"/>
        <w:rPr>
          <w:rFonts w:ascii="Garamond" w:hAnsi="Garamond" w:cs="Arial"/>
          <w:b/>
          <w:bCs/>
          <w:color w:val="auto"/>
          <w:szCs w:val="24"/>
          <w:lang w:val="pt-PT" w:eastAsia="en-US"/>
        </w:rPr>
      </w:pPr>
    </w:p>
    <w:p w14:paraId="7BB1C1E3" w14:textId="77777777" w:rsidR="005E22D1" w:rsidRPr="00F23C39" w:rsidRDefault="005E22D1" w:rsidP="005E22D1">
      <w:pPr>
        <w:widowControl w:val="0"/>
        <w:autoSpaceDE w:val="0"/>
        <w:autoSpaceDN w:val="0"/>
        <w:spacing w:after="0" w:line="240" w:lineRule="auto"/>
        <w:ind w:left="104" w:right="0" w:firstLine="0"/>
        <w:jc w:val="left"/>
        <w:outlineLvl w:val="0"/>
        <w:rPr>
          <w:rFonts w:ascii="Garamond" w:hAnsi="Garamond" w:cs="Arial"/>
          <w:b/>
          <w:bCs/>
          <w:color w:val="auto"/>
          <w:szCs w:val="24"/>
          <w:lang w:val="pt-PT" w:eastAsia="en-US"/>
        </w:rPr>
      </w:pPr>
    </w:p>
    <w:p w14:paraId="1AC69966" w14:textId="2BD2F78F" w:rsidR="000D0B49" w:rsidRPr="00F23C39" w:rsidRDefault="000D0B49" w:rsidP="003039C5">
      <w:pPr>
        <w:spacing w:beforeLines="120" w:before="288" w:afterLines="120" w:after="288" w:line="312" w:lineRule="auto"/>
        <w:ind w:firstLine="567"/>
        <w:jc w:val="center"/>
        <w:rPr>
          <w:rFonts w:ascii="Garamond" w:hAnsi="Garamond"/>
          <w:b/>
          <w:i/>
          <w:color w:val="auto"/>
          <w:szCs w:val="24"/>
        </w:rPr>
      </w:pPr>
      <w:r w:rsidRPr="00F23C39">
        <w:rPr>
          <w:rFonts w:ascii="Garamond" w:hAnsi="Garamond"/>
          <w:b/>
          <w:i/>
          <w:color w:val="auto"/>
          <w:szCs w:val="24"/>
        </w:rPr>
        <w:t>SECRETARIA MUNICIPAL DE ADMINISTRAÇÂO</w:t>
      </w:r>
    </w:p>
    <w:p w14:paraId="5AE9EBAE" w14:textId="5A93EE0A" w:rsidR="003039C5" w:rsidRPr="00F23C39" w:rsidRDefault="000D0B49" w:rsidP="003039C5">
      <w:pPr>
        <w:spacing w:beforeLines="120" w:before="288" w:afterLines="120" w:after="288" w:line="312" w:lineRule="auto"/>
        <w:ind w:firstLine="567"/>
        <w:jc w:val="center"/>
        <w:rPr>
          <w:rFonts w:ascii="Garamond" w:hAnsi="Garamond"/>
          <w:b/>
          <w:szCs w:val="24"/>
        </w:rPr>
      </w:pPr>
      <w:r w:rsidRPr="00F23C39">
        <w:rPr>
          <w:rFonts w:ascii="Garamond" w:hAnsi="Garamond"/>
          <w:b/>
          <w:i/>
          <w:color w:val="auto"/>
          <w:szCs w:val="24"/>
        </w:rPr>
        <w:t>PR</w:t>
      </w:r>
      <w:r w:rsidR="003039C5" w:rsidRPr="00F23C39">
        <w:rPr>
          <w:rFonts w:ascii="Garamond" w:hAnsi="Garamond"/>
          <w:b/>
          <w:color w:val="auto"/>
          <w:szCs w:val="24"/>
        </w:rPr>
        <w:t xml:space="preserve">EGÃO </w:t>
      </w:r>
      <w:r w:rsidR="003039C5" w:rsidRPr="00F23C39">
        <w:rPr>
          <w:rFonts w:ascii="Garamond" w:hAnsi="Garamond"/>
          <w:b/>
          <w:szCs w:val="24"/>
        </w:rPr>
        <w:t xml:space="preserve">ELETRÔNICO Nº </w:t>
      </w:r>
      <w:r w:rsidR="00F147D0">
        <w:rPr>
          <w:rFonts w:ascii="Garamond" w:hAnsi="Garamond"/>
          <w:b/>
          <w:szCs w:val="24"/>
        </w:rPr>
        <w:t>90016</w:t>
      </w:r>
      <w:r w:rsidR="003039C5" w:rsidRPr="00F23C39">
        <w:rPr>
          <w:rFonts w:ascii="Garamond" w:hAnsi="Garamond"/>
          <w:b/>
          <w:szCs w:val="24"/>
        </w:rPr>
        <w:t>/20</w:t>
      </w:r>
      <w:r w:rsidR="00F147D0">
        <w:rPr>
          <w:rFonts w:ascii="Garamond" w:hAnsi="Garamond"/>
          <w:b/>
          <w:szCs w:val="24"/>
        </w:rPr>
        <w:t>24</w:t>
      </w:r>
    </w:p>
    <w:p w14:paraId="5B034E39" w14:textId="4CB3E131" w:rsidR="003039C5" w:rsidRPr="00F23C39" w:rsidRDefault="003039C5" w:rsidP="003039C5">
      <w:pPr>
        <w:spacing w:beforeLines="120" w:before="288" w:afterLines="120" w:after="288" w:line="312" w:lineRule="auto"/>
        <w:ind w:firstLine="567"/>
        <w:jc w:val="center"/>
        <w:rPr>
          <w:rFonts w:ascii="Garamond" w:hAnsi="Garamond"/>
          <w:bCs/>
          <w:szCs w:val="24"/>
        </w:rPr>
      </w:pPr>
      <w:r w:rsidRPr="00F23C39">
        <w:rPr>
          <w:rFonts w:ascii="Garamond" w:hAnsi="Garamond"/>
          <w:szCs w:val="24"/>
        </w:rPr>
        <w:t>(Processo Administrativo n</w:t>
      </w:r>
      <w:r w:rsidRPr="00F23C39">
        <w:rPr>
          <w:rFonts w:ascii="Garamond" w:hAnsi="Garamond"/>
          <w:bCs/>
          <w:szCs w:val="24"/>
        </w:rPr>
        <w:t>°</w:t>
      </w:r>
      <w:r w:rsidR="000D0B49" w:rsidRPr="00F23C39">
        <w:rPr>
          <w:rFonts w:ascii="Garamond" w:hAnsi="Garamond"/>
          <w:bCs/>
          <w:szCs w:val="24"/>
        </w:rPr>
        <w:t xml:space="preserve"> 99000</w:t>
      </w:r>
      <w:r w:rsidR="0005641D" w:rsidRPr="00F23C39">
        <w:rPr>
          <w:rFonts w:ascii="Garamond" w:hAnsi="Garamond"/>
          <w:bCs/>
          <w:szCs w:val="24"/>
        </w:rPr>
        <w:t>56022</w:t>
      </w:r>
      <w:r w:rsidR="000D0B49" w:rsidRPr="00F23C39">
        <w:rPr>
          <w:rFonts w:ascii="Garamond" w:hAnsi="Garamond"/>
          <w:bCs/>
          <w:szCs w:val="24"/>
        </w:rPr>
        <w:t>/202</w:t>
      </w:r>
      <w:r w:rsidR="0005641D" w:rsidRPr="00F23C39">
        <w:rPr>
          <w:rFonts w:ascii="Garamond" w:hAnsi="Garamond"/>
          <w:bCs/>
          <w:szCs w:val="24"/>
        </w:rPr>
        <w:t>4</w:t>
      </w:r>
      <w:r w:rsidRPr="00F23C39">
        <w:rPr>
          <w:rFonts w:ascii="Garamond" w:hAnsi="Garamond"/>
          <w:bCs/>
          <w:szCs w:val="24"/>
        </w:rPr>
        <w:t>)</w:t>
      </w:r>
    </w:p>
    <w:p w14:paraId="373DDAE9" w14:textId="5050A3A6" w:rsidR="003039C5" w:rsidRPr="00F23C39" w:rsidRDefault="003039C5" w:rsidP="003039C5">
      <w:pPr>
        <w:pStyle w:val="Nivel2"/>
        <w:numPr>
          <w:ilvl w:val="0"/>
          <w:numId w:val="0"/>
        </w:numPr>
        <w:ind w:firstLine="1134"/>
        <w:rPr>
          <w:rFonts w:ascii="Garamond" w:eastAsia="Times New Roman" w:hAnsi="Garamond" w:cs="Times New Roman"/>
          <w:sz w:val="24"/>
          <w:szCs w:val="24"/>
        </w:rPr>
      </w:pPr>
      <w:r w:rsidRPr="00F23C39">
        <w:rPr>
          <w:rFonts w:ascii="Garamond" w:hAnsi="Garamond" w:cs="Times New Roman"/>
          <w:sz w:val="24"/>
          <w:szCs w:val="24"/>
        </w:rPr>
        <w:t>Torna-se público que a</w:t>
      </w:r>
      <w:r w:rsidR="000D0B49" w:rsidRPr="00F23C39">
        <w:rPr>
          <w:rFonts w:ascii="Garamond" w:hAnsi="Garamond" w:cs="Times New Roman"/>
          <w:sz w:val="24"/>
          <w:szCs w:val="24"/>
        </w:rPr>
        <w:t xml:space="preserve"> Prefeitura Municipal de Niterói</w:t>
      </w:r>
      <w:r w:rsidRPr="00F23C39">
        <w:rPr>
          <w:rFonts w:ascii="Garamond" w:hAnsi="Garamond" w:cs="Times New Roman"/>
          <w:sz w:val="24"/>
          <w:szCs w:val="24"/>
        </w:rPr>
        <w:t>, por meio d</w:t>
      </w:r>
      <w:r w:rsidR="000D0B49" w:rsidRPr="00F23C39">
        <w:rPr>
          <w:rFonts w:ascii="Garamond" w:hAnsi="Garamond" w:cs="Times New Roman"/>
          <w:sz w:val="24"/>
          <w:szCs w:val="24"/>
        </w:rPr>
        <w:t>a Secretaria Municipal de Administração</w:t>
      </w:r>
      <w:r w:rsidRPr="00F23C39">
        <w:rPr>
          <w:rFonts w:ascii="Garamond" w:hAnsi="Garamond" w:cs="Times New Roman"/>
          <w:sz w:val="24"/>
          <w:szCs w:val="24"/>
        </w:rPr>
        <w:t>, sediado</w:t>
      </w:r>
      <w:r w:rsidR="000D0B49" w:rsidRPr="00F23C39">
        <w:rPr>
          <w:rFonts w:ascii="Garamond" w:hAnsi="Garamond" w:cs="Times New Roman"/>
          <w:sz w:val="24"/>
          <w:szCs w:val="24"/>
        </w:rPr>
        <w:t xml:space="preserve"> na Rua Visconde de Sepetiba nº 987/4º andar – Centro Niterói/RJ</w:t>
      </w:r>
      <w:r w:rsidRPr="00F23C39">
        <w:rPr>
          <w:rFonts w:ascii="Garamond" w:hAnsi="Garamond" w:cs="Times New Roman"/>
          <w:sz w:val="24"/>
          <w:szCs w:val="24"/>
        </w:rPr>
        <w:t>, realizará licitação, na modalidade PREGÃO, na forma ELETRÔNICA,</w:t>
      </w:r>
      <w:r w:rsidRPr="00F23C39">
        <w:rPr>
          <w:rFonts w:ascii="Garamond" w:eastAsia="Times New Roman" w:hAnsi="Garamond" w:cs="Times New Roman"/>
          <w:sz w:val="24"/>
          <w:szCs w:val="24"/>
        </w:rPr>
        <w:t xml:space="preserve"> </w:t>
      </w:r>
      <w:r w:rsidRPr="00F23C39">
        <w:rPr>
          <w:rFonts w:ascii="Garamond" w:hAnsi="Garamond" w:cs="Times New Roman"/>
          <w:sz w:val="24"/>
          <w:szCs w:val="24"/>
        </w:rPr>
        <w:t>nos termos da Lei nº 14.133, de 1º de abril de 2021</w:t>
      </w:r>
      <w:r w:rsidR="00B0144A" w:rsidRPr="00F23C39">
        <w:rPr>
          <w:rFonts w:ascii="Garamond" w:hAnsi="Garamond" w:cs="Times New Roman"/>
          <w:sz w:val="24"/>
          <w:szCs w:val="24"/>
        </w:rPr>
        <w:t xml:space="preserve"> e </w:t>
      </w:r>
      <w:r w:rsidRPr="00F23C39">
        <w:rPr>
          <w:rFonts w:ascii="Garamond" w:hAnsi="Garamond" w:cs="Times New Roman"/>
          <w:sz w:val="24"/>
          <w:szCs w:val="24"/>
        </w:rPr>
        <w:t xml:space="preserve">do Decreto nº </w:t>
      </w:r>
      <w:r w:rsidR="00B0144A" w:rsidRPr="00F23C39">
        <w:rPr>
          <w:rFonts w:ascii="Garamond" w:hAnsi="Garamond" w:cs="Times New Roman"/>
          <w:sz w:val="24"/>
          <w:szCs w:val="24"/>
        </w:rPr>
        <w:t>14.730</w:t>
      </w:r>
      <w:r w:rsidRPr="00F23C39">
        <w:rPr>
          <w:rFonts w:ascii="Garamond" w:hAnsi="Garamond" w:cs="Times New Roman"/>
          <w:sz w:val="24"/>
          <w:szCs w:val="24"/>
        </w:rPr>
        <w:t xml:space="preserve">, de </w:t>
      </w:r>
      <w:r w:rsidR="00DF0377" w:rsidRPr="00F23C39">
        <w:rPr>
          <w:rFonts w:ascii="Garamond" w:hAnsi="Garamond" w:cs="Times New Roman"/>
          <w:sz w:val="24"/>
          <w:szCs w:val="24"/>
        </w:rPr>
        <w:t>13 de fevereiro</w:t>
      </w:r>
      <w:r w:rsidRPr="00F23C39">
        <w:rPr>
          <w:rFonts w:ascii="Garamond" w:hAnsi="Garamond" w:cs="Times New Roman"/>
          <w:sz w:val="24"/>
          <w:szCs w:val="24"/>
        </w:rPr>
        <w:t xml:space="preserve"> de 2023, e demais legislação aplicável e, ainda, de acordo com as condições estabelecidas neste Edital</w:t>
      </w:r>
      <w:r w:rsidR="00BA3CBA" w:rsidRPr="00F23C39">
        <w:rPr>
          <w:rFonts w:ascii="Garamond" w:eastAsia="Times New Roman" w:hAnsi="Garamond" w:cs="Times New Roman"/>
          <w:sz w:val="24"/>
          <w:szCs w:val="24"/>
        </w:rPr>
        <w:t xml:space="preserve"> </w:t>
      </w:r>
      <w:r w:rsidR="00BA3CBA" w:rsidRPr="00F23C39">
        <w:rPr>
          <w:rFonts w:ascii="Garamond" w:eastAsia="Times New Roman" w:hAnsi="Garamond" w:cs="Times New Roman"/>
          <w:i/>
          <w:iCs/>
          <w:color w:val="auto"/>
          <w:sz w:val="24"/>
          <w:szCs w:val="24"/>
        </w:rPr>
        <w:t xml:space="preserve">no dia </w:t>
      </w:r>
      <w:r w:rsidR="00F147D0">
        <w:rPr>
          <w:rFonts w:ascii="Garamond" w:eastAsia="Times New Roman" w:hAnsi="Garamond" w:cs="Times New Roman"/>
          <w:i/>
          <w:iCs/>
          <w:color w:val="auto"/>
          <w:sz w:val="24"/>
          <w:szCs w:val="24"/>
        </w:rPr>
        <w:t>08</w:t>
      </w:r>
      <w:r w:rsidR="00BA3CBA" w:rsidRPr="00F23C39">
        <w:rPr>
          <w:rFonts w:ascii="Garamond" w:eastAsia="Times New Roman" w:hAnsi="Garamond" w:cs="Times New Roman"/>
          <w:i/>
          <w:iCs/>
          <w:color w:val="auto"/>
          <w:sz w:val="24"/>
          <w:szCs w:val="24"/>
        </w:rPr>
        <w:t>/</w:t>
      </w:r>
      <w:r w:rsidR="00F147D0">
        <w:rPr>
          <w:rFonts w:ascii="Garamond" w:eastAsia="Times New Roman" w:hAnsi="Garamond" w:cs="Times New Roman"/>
          <w:i/>
          <w:iCs/>
          <w:color w:val="auto"/>
          <w:sz w:val="24"/>
          <w:szCs w:val="24"/>
        </w:rPr>
        <w:t>01</w:t>
      </w:r>
      <w:r w:rsidR="00BA3CBA" w:rsidRPr="00F23C39">
        <w:rPr>
          <w:rFonts w:ascii="Garamond" w:eastAsia="Times New Roman" w:hAnsi="Garamond" w:cs="Times New Roman"/>
          <w:i/>
          <w:iCs/>
          <w:color w:val="auto"/>
          <w:sz w:val="24"/>
          <w:szCs w:val="24"/>
        </w:rPr>
        <w:t>/</w:t>
      </w:r>
      <w:r w:rsidR="00F147D0">
        <w:rPr>
          <w:rFonts w:ascii="Garamond" w:eastAsia="Times New Roman" w:hAnsi="Garamond" w:cs="Times New Roman"/>
          <w:i/>
          <w:iCs/>
          <w:color w:val="auto"/>
          <w:sz w:val="24"/>
          <w:szCs w:val="24"/>
        </w:rPr>
        <w:t>2025</w:t>
      </w:r>
      <w:r w:rsidR="00BA3CBA" w:rsidRPr="00F23C39">
        <w:rPr>
          <w:rFonts w:ascii="Garamond" w:eastAsia="Times New Roman" w:hAnsi="Garamond" w:cs="Times New Roman"/>
          <w:i/>
          <w:iCs/>
          <w:color w:val="auto"/>
          <w:sz w:val="24"/>
          <w:szCs w:val="24"/>
        </w:rPr>
        <w:t>.</w:t>
      </w:r>
    </w:p>
    <w:p w14:paraId="5B03F5BC" w14:textId="33CA9F4B" w:rsidR="003039C5" w:rsidRPr="00F23C39" w:rsidRDefault="003039C5" w:rsidP="00BC1798">
      <w:pPr>
        <w:pStyle w:val="Nivel01"/>
        <w:numPr>
          <w:ilvl w:val="0"/>
          <w:numId w:val="1"/>
        </w:numPr>
        <w:rPr>
          <w:rFonts w:ascii="Garamond" w:hAnsi="Garamond" w:cs="Times New Roman"/>
          <w:sz w:val="24"/>
          <w:szCs w:val="24"/>
        </w:rPr>
      </w:pPr>
      <w:bookmarkStart w:id="1" w:name="_Toc135469223"/>
      <w:r w:rsidRPr="00F23C39">
        <w:rPr>
          <w:rFonts w:ascii="Garamond" w:hAnsi="Garamond" w:cs="Times New Roman"/>
          <w:sz w:val="24"/>
          <w:szCs w:val="24"/>
        </w:rPr>
        <w:t>DO OBJETO</w:t>
      </w:r>
      <w:bookmarkEnd w:id="1"/>
    </w:p>
    <w:p w14:paraId="634FB472" w14:textId="604D0686" w:rsidR="00C964D0" w:rsidRPr="00F23C39" w:rsidRDefault="003039C5" w:rsidP="00035038">
      <w:pPr>
        <w:pStyle w:val="Nivel2"/>
        <w:numPr>
          <w:ilvl w:val="0"/>
          <w:numId w:val="0"/>
        </w:numPr>
        <w:rPr>
          <w:rFonts w:ascii="Garamond" w:hAnsi="Garamond" w:cs="Times New Roman"/>
          <w:color w:val="auto"/>
          <w:sz w:val="24"/>
          <w:szCs w:val="24"/>
        </w:rPr>
      </w:pPr>
      <w:r w:rsidRPr="00F23C39">
        <w:rPr>
          <w:rFonts w:ascii="Garamond" w:hAnsi="Garamond" w:cs="Times New Roman"/>
          <w:sz w:val="24"/>
          <w:szCs w:val="24"/>
        </w:rPr>
        <w:t xml:space="preserve">O objeto da presente licitação é a </w:t>
      </w:r>
      <w:r w:rsidR="0005641D" w:rsidRPr="00F23C39">
        <w:rPr>
          <w:rFonts w:ascii="Garamond" w:eastAsia="Arial" w:hAnsi="Garamond"/>
          <w:sz w:val="24"/>
          <w:szCs w:val="24"/>
        </w:rPr>
        <w:t>Contratação de serviço de agente de integração de estágios, com vistas  à prestação de serviços continuados referentes ao recrutamento, à seleção, à administração da concessão e ao acompanhamento das atividades de estágio de estudantes do ensino médio e superior, vinculados à estrutura do ensino público ou privado, oficiais e reconhecidas pelo Ministério da Educação – MEC,  para a concessão de bolsas de estágio, não obrigatório, para atendimento às necessidades dos órgãos da Administração Direta da Prefeitura de Niterói, sob a coordenação da Secretaria Municipal de Administração, conforme condições e exigências estabelecidas no Termo de Referência – Anexo I do Edital e seus anexos.</w:t>
      </w:r>
    </w:p>
    <w:p w14:paraId="44FC6E6E" w14:textId="08C8FA5D" w:rsidR="003039C5" w:rsidRPr="00F23C39" w:rsidRDefault="003039C5" w:rsidP="004D152B">
      <w:pPr>
        <w:pStyle w:val="Nvel2-Red"/>
        <w:numPr>
          <w:ilvl w:val="0"/>
          <w:numId w:val="0"/>
        </w:numPr>
        <w:rPr>
          <w:rFonts w:ascii="Garamond" w:hAnsi="Garamond" w:cs="Times New Roman"/>
          <w:sz w:val="24"/>
          <w:szCs w:val="24"/>
        </w:rPr>
      </w:pPr>
    </w:p>
    <w:p w14:paraId="5C813A19" w14:textId="1D2D0164" w:rsidR="003039C5" w:rsidRPr="00F23C39" w:rsidRDefault="003039C5" w:rsidP="00BC1798">
      <w:pPr>
        <w:pStyle w:val="Nivel01"/>
        <w:numPr>
          <w:ilvl w:val="0"/>
          <w:numId w:val="1"/>
        </w:numPr>
        <w:rPr>
          <w:rFonts w:ascii="Garamond" w:hAnsi="Garamond" w:cs="Times New Roman"/>
          <w:sz w:val="24"/>
          <w:szCs w:val="24"/>
        </w:rPr>
      </w:pPr>
      <w:bookmarkStart w:id="2" w:name="_Toc135469225"/>
      <w:r w:rsidRPr="00F23C39">
        <w:rPr>
          <w:rFonts w:ascii="Garamond" w:hAnsi="Garamond" w:cs="Times New Roman"/>
          <w:sz w:val="24"/>
          <w:szCs w:val="24"/>
        </w:rPr>
        <w:t>DA PARTICIPAÇÃO NA LICITAÇÃO</w:t>
      </w:r>
      <w:bookmarkEnd w:id="2"/>
    </w:p>
    <w:p w14:paraId="649EC0A6" w14:textId="0BF0468C" w:rsidR="003039C5" w:rsidRPr="00F23C39" w:rsidRDefault="003039C5" w:rsidP="003039C5">
      <w:pPr>
        <w:pStyle w:val="Nivel2"/>
        <w:rPr>
          <w:rFonts w:ascii="Garamond" w:hAnsi="Garamond" w:cs="Times New Roman"/>
          <w:sz w:val="24"/>
          <w:szCs w:val="24"/>
        </w:rPr>
      </w:pPr>
      <w:bookmarkStart w:id="3" w:name="_Hlk135302270"/>
      <w:r w:rsidRPr="00F23C39">
        <w:rPr>
          <w:rFonts w:ascii="Garamond" w:hAnsi="Garamond" w:cs="Times New Roman"/>
          <w:sz w:val="24"/>
          <w:szCs w:val="24"/>
        </w:rPr>
        <w:t>Poderão participar deste Pregão os interessados que estiverem previamente credenciados no Sistema de Cadastramento Unificado de Fornecedores - SICAF e no Sistema de Compras do Governo Federal (</w:t>
      </w:r>
      <w:hyperlink r:id="rId7" w:history="1">
        <w:r w:rsidRPr="00F23C39">
          <w:rPr>
            <w:rStyle w:val="Hyperlink"/>
            <w:rFonts w:ascii="Garamond" w:hAnsi="Garamond" w:cs="Times New Roman"/>
            <w:sz w:val="24"/>
            <w:szCs w:val="24"/>
          </w:rPr>
          <w:t>www.gov.br/compras</w:t>
        </w:r>
      </w:hyperlink>
      <w:r w:rsidRPr="00F23C39">
        <w:rPr>
          <w:rFonts w:ascii="Garamond" w:hAnsi="Garamond" w:cs="Times New Roman"/>
          <w:sz w:val="24"/>
          <w:szCs w:val="24"/>
        </w:rPr>
        <w:t>)</w:t>
      </w:r>
      <w:bookmarkEnd w:id="3"/>
      <w:r w:rsidR="009F350A" w:rsidRPr="00F23C39">
        <w:rPr>
          <w:rFonts w:ascii="Garamond" w:hAnsi="Garamond" w:cs="Times New Roman"/>
          <w:sz w:val="24"/>
          <w:szCs w:val="24"/>
        </w:rPr>
        <w:t xml:space="preserve"> no sistema de compras do governo federal (www.gov.br/compras), por meio de Certificado Digital conferido pela Infraestrutura de Chaves Públicas Brasileira – ICP – Brasil.</w:t>
      </w:r>
    </w:p>
    <w:p w14:paraId="39518BE7" w14:textId="39E9FBBE" w:rsidR="003039C5" w:rsidRPr="00F23C39" w:rsidRDefault="003039C5" w:rsidP="003039C5">
      <w:pPr>
        <w:pStyle w:val="Nivel3"/>
        <w:rPr>
          <w:rFonts w:ascii="Garamond" w:hAnsi="Garamond" w:cs="Times New Roman"/>
          <w:sz w:val="24"/>
          <w:szCs w:val="24"/>
        </w:rPr>
      </w:pPr>
      <w:r w:rsidRPr="00F23C39">
        <w:rPr>
          <w:rFonts w:ascii="Garamond" w:hAnsi="Garamond" w:cs="Times New Roman"/>
          <w:sz w:val="24"/>
          <w:szCs w:val="24"/>
        </w:rPr>
        <w:t>O</w:t>
      </w:r>
      <w:bookmarkStart w:id="4" w:name="_Hlk135304247"/>
      <w:r w:rsidRPr="00F23C39">
        <w:rPr>
          <w:rFonts w:ascii="Garamond" w:hAnsi="Garamond" w:cs="Times New Roman"/>
          <w:sz w:val="24"/>
          <w:szCs w:val="24"/>
        </w:rPr>
        <w:t>s interessados deverão atender às condições exigidas no cadastramento no S</w:t>
      </w:r>
      <w:r w:rsidR="00C964D0" w:rsidRPr="00F23C39">
        <w:rPr>
          <w:rFonts w:ascii="Garamond" w:hAnsi="Garamond" w:cs="Times New Roman"/>
          <w:sz w:val="24"/>
          <w:szCs w:val="24"/>
        </w:rPr>
        <w:t>ICAF</w:t>
      </w:r>
      <w:r w:rsidRPr="00F23C39">
        <w:rPr>
          <w:rFonts w:ascii="Garamond" w:hAnsi="Garamond" w:cs="Times New Roman"/>
          <w:sz w:val="24"/>
          <w:szCs w:val="24"/>
        </w:rPr>
        <w:t xml:space="preserve"> até o terceiro dia útil anterior à data prevista para recebimento das propostas.</w:t>
      </w:r>
    </w:p>
    <w:p w14:paraId="0621EFB3" w14:textId="0753DF8C" w:rsidR="009F350A" w:rsidRPr="00F23C39" w:rsidRDefault="009F350A" w:rsidP="003039C5">
      <w:pPr>
        <w:pStyle w:val="Nivel3"/>
        <w:rPr>
          <w:rFonts w:ascii="Garamond" w:hAnsi="Garamond" w:cs="Times New Roman"/>
          <w:sz w:val="24"/>
          <w:szCs w:val="24"/>
        </w:rPr>
      </w:pPr>
      <w:r w:rsidRPr="00F23C39">
        <w:rPr>
          <w:rFonts w:ascii="Garamond" w:hAnsi="Garamond" w:cs="Times New Roman"/>
          <w:sz w:val="24"/>
          <w:szCs w:val="24"/>
        </w:rPr>
        <w:lastRenderedPageBreak/>
        <w:t>O procedimento será divulgado no sítio eletrônico mencionado no item 2.1 e no Portal Nacional de Contratações Públicas – PNCP.</w:t>
      </w:r>
    </w:p>
    <w:bookmarkEnd w:id="4"/>
    <w:p w14:paraId="0870F077" w14:textId="77777777" w:rsidR="003039C5" w:rsidRPr="00F23C39" w:rsidRDefault="003039C5" w:rsidP="003039C5">
      <w:pPr>
        <w:pStyle w:val="Nivel2"/>
        <w:rPr>
          <w:rFonts w:ascii="Garamond" w:hAnsi="Garamond" w:cs="Times New Roman"/>
          <w:sz w:val="24"/>
          <w:szCs w:val="24"/>
        </w:rPr>
      </w:pPr>
      <w:r w:rsidRPr="00F23C39">
        <w:rPr>
          <w:rFonts w:ascii="Garamond" w:hAnsi="Garamond" w:cs="Times New Roman"/>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FC5CD02" w14:textId="77777777" w:rsidR="003039C5" w:rsidRPr="00F23C39" w:rsidRDefault="003039C5" w:rsidP="003039C5">
      <w:pPr>
        <w:pStyle w:val="Nivel2"/>
        <w:rPr>
          <w:rFonts w:ascii="Garamond" w:hAnsi="Garamond" w:cs="Times New Roman"/>
          <w:sz w:val="24"/>
          <w:szCs w:val="24"/>
        </w:rPr>
      </w:pPr>
      <w:r w:rsidRPr="00F23C39">
        <w:rPr>
          <w:rFonts w:ascii="Garamond" w:hAnsi="Garamond" w:cs="Times New Roman"/>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256C662" w14:textId="77777777" w:rsidR="003039C5" w:rsidRPr="00F23C39" w:rsidRDefault="003039C5" w:rsidP="003039C5">
      <w:pPr>
        <w:pStyle w:val="Nivel2"/>
        <w:rPr>
          <w:rFonts w:ascii="Garamond" w:hAnsi="Garamond" w:cs="Times New Roman"/>
          <w:sz w:val="24"/>
          <w:szCs w:val="24"/>
        </w:rPr>
      </w:pPr>
      <w:r w:rsidRPr="00F23C39">
        <w:rPr>
          <w:rFonts w:ascii="Garamond" w:hAnsi="Garamond" w:cs="Times New Roman"/>
          <w:sz w:val="24"/>
          <w:szCs w:val="24"/>
        </w:rPr>
        <w:t>A não observância do disposto no item anterior poderá ensejar desclassificação no momento da habilitação.</w:t>
      </w:r>
    </w:p>
    <w:p w14:paraId="32A0046C" w14:textId="1E7795D7" w:rsidR="003039C5" w:rsidRPr="00F23C39" w:rsidRDefault="003039C5" w:rsidP="003039C5">
      <w:pPr>
        <w:pStyle w:val="Nivel2"/>
        <w:rPr>
          <w:rFonts w:ascii="Garamond" w:hAnsi="Garamond" w:cs="Times New Roman"/>
          <w:sz w:val="24"/>
          <w:szCs w:val="24"/>
        </w:rPr>
      </w:pPr>
      <w:bookmarkStart w:id="5" w:name="_Ref117000692"/>
      <w:r w:rsidRPr="00F23C39">
        <w:rPr>
          <w:rFonts w:ascii="Garamond" w:hAnsi="Garamond" w:cs="Times New Roman"/>
          <w:sz w:val="24"/>
          <w:szCs w:val="24"/>
        </w:rPr>
        <w:t>Não poderão disputar esta licitação:</w:t>
      </w:r>
      <w:bookmarkEnd w:id="5"/>
    </w:p>
    <w:p w14:paraId="3FD66326" w14:textId="77777777" w:rsidR="003039C5" w:rsidRPr="00F23C39" w:rsidRDefault="003039C5" w:rsidP="003039C5">
      <w:pPr>
        <w:pStyle w:val="Nivel3"/>
        <w:rPr>
          <w:rFonts w:ascii="Garamond" w:hAnsi="Garamond" w:cs="Times New Roman"/>
          <w:sz w:val="24"/>
          <w:szCs w:val="24"/>
        </w:rPr>
      </w:pPr>
      <w:bookmarkStart w:id="6" w:name="_Ref113883338"/>
      <w:r w:rsidRPr="00F23C39">
        <w:rPr>
          <w:rFonts w:ascii="Garamond" w:hAnsi="Garamond" w:cs="Times New Roman"/>
          <w:sz w:val="24"/>
          <w:szCs w:val="24"/>
        </w:rPr>
        <w:t>aquele que não atenda às condições deste Edital e seu(s) anexo(s);</w:t>
      </w:r>
    </w:p>
    <w:p w14:paraId="1EA68053" w14:textId="77777777" w:rsidR="003039C5" w:rsidRPr="00F23C39" w:rsidRDefault="003039C5" w:rsidP="003039C5">
      <w:pPr>
        <w:pStyle w:val="Nivel3"/>
        <w:rPr>
          <w:rFonts w:ascii="Garamond" w:hAnsi="Garamond" w:cs="Times New Roman"/>
          <w:sz w:val="24"/>
          <w:szCs w:val="24"/>
        </w:rPr>
      </w:pPr>
      <w:bookmarkStart w:id="7" w:name="_Ref114659912"/>
      <w:r w:rsidRPr="00F23C39">
        <w:rPr>
          <w:rFonts w:ascii="Garamond" w:hAnsi="Garamond" w:cs="Times New Roman"/>
          <w:sz w:val="24"/>
          <w:szCs w:val="24"/>
        </w:rPr>
        <w:t>autor do anteprojeto, do projeto básico ou do projeto executivo, pessoa física ou jurídica, quando a licitação versar sobre serviços ou fornecimento de bens a ele relacionados;</w:t>
      </w:r>
      <w:bookmarkEnd w:id="6"/>
      <w:bookmarkEnd w:id="7"/>
    </w:p>
    <w:p w14:paraId="7495A99F" w14:textId="77777777" w:rsidR="003039C5" w:rsidRPr="00F23C39" w:rsidRDefault="003039C5" w:rsidP="003039C5">
      <w:pPr>
        <w:pStyle w:val="Nivel3"/>
        <w:rPr>
          <w:rFonts w:ascii="Garamond" w:hAnsi="Garamond" w:cs="Times New Roman"/>
          <w:sz w:val="24"/>
          <w:szCs w:val="24"/>
        </w:rPr>
      </w:pPr>
      <w:bookmarkStart w:id="8" w:name="_Ref114659913"/>
      <w:bookmarkStart w:id="9" w:name="_Ref113883339"/>
      <w:r w:rsidRPr="00F23C39">
        <w:rPr>
          <w:rFonts w:ascii="Garamond" w:hAnsi="Garamond"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F23C39">
        <w:rPr>
          <w:rFonts w:ascii="Garamond" w:hAnsi="Garamond" w:cs="Times New Roman"/>
          <w:sz w:val="24"/>
          <w:szCs w:val="24"/>
        </w:rPr>
        <w:t xml:space="preserve"> </w:t>
      </w:r>
      <w:bookmarkEnd w:id="9"/>
    </w:p>
    <w:p w14:paraId="2C991ED1" w14:textId="77777777" w:rsidR="003039C5" w:rsidRPr="00F23C39" w:rsidRDefault="003039C5" w:rsidP="003039C5">
      <w:pPr>
        <w:pStyle w:val="Nivel3"/>
        <w:rPr>
          <w:rFonts w:ascii="Garamond" w:hAnsi="Garamond" w:cs="Times New Roman"/>
          <w:sz w:val="24"/>
          <w:szCs w:val="24"/>
        </w:rPr>
      </w:pPr>
      <w:bookmarkStart w:id="10" w:name="_Ref113883003"/>
      <w:r w:rsidRPr="00F23C39">
        <w:rPr>
          <w:rFonts w:ascii="Garamond" w:hAnsi="Garamond" w:cs="Times New Roman"/>
          <w:sz w:val="24"/>
          <w:szCs w:val="24"/>
        </w:rPr>
        <w:t>pessoa física ou jurídica que se encontre, ao tempo da licitação, impossibilitada de participar da licitação em decorrência de sanção que lhe foi imposta;</w:t>
      </w:r>
      <w:bookmarkEnd w:id="10"/>
    </w:p>
    <w:p w14:paraId="093FFAB1" w14:textId="77777777" w:rsidR="003039C5" w:rsidRPr="00F23C39" w:rsidRDefault="003039C5" w:rsidP="003039C5">
      <w:pPr>
        <w:pStyle w:val="Nivel3"/>
        <w:rPr>
          <w:rFonts w:ascii="Garamond" w:hAnsi="Garamond" w:cs="Times New Roman"/>
          <w:sz w:val="24"/>
          <w:szCs w:val="24"/>
        </w:rPr>
      </w:pPr>
      <w:r w:rsidRPr="00F23C39">
        <w:rPr>
          <w:rFonts w:ascii="Garamond" w:hAnsi="Garamond"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68105B4" w14:textId="77777777" w:rsidR="003039C5" w:rsidRPr="00F23C39" w:rsidRDefault="003039C5" w:rsidP="003039C5">
      <w:pPr>
        <w:pStyle w:val="Nivel3"/>
        <w:rPr>
          <w:rFonts w:ascii="Garamond" w:hAnsi="Garamond" w:cs="Times New Roman"/>
          <w:sz w:val="24"/>
          <w:szCs w:val="24"/>
        </w:rPr>
      </w:pPr>
      <w:bookmarkStart w:id="11" w:name="_Ref113883579"/>
      <w:r w:rsidRPr="00F23C39">
        <w:rPr>
          <w:rFonts w:ascii="Garamond" w:hAnsi="Garamond" w:cs="Times New Roman"/>
          <w:sz w:val="24"/>
          <w:szCs w:val="24"/>
        </w:rPr>
        <w:t>empresas controladoras, controladas ou coligadas, nos termos da Lei nº 6.404, de 15 de dezembro de 1976, concorrendo entre si;</w:t>
      </w:r>
      <w:bookmarkEnd w:id="11"/>
    </w:p>
    <w:p w14:paraId="4EC4CD71" w14:textId="77777777" w:rsidR="003039C5" w:rsidRPr="00F23C39" w:rsidRDefault="003039C5" w:rsidP="003039C5">
      <w:pPr>
        <w:pStyle w:val="Nivel3"/>
        <w:rPr>
          <w:rFonts w:ascii="Garamond" w:hAnsi="Garamond" w:cs="Times New Roman"/>
          <w:sz w:val="24"/>
          <w:szCs w:val="24"/>
        </w:rPr>
      </w:pPr>
      <w:r w:rsidRPr="00F23C39">
        <w:rPr>
          <w:rFonts w:ascii="Garamond" w:hAnsi="Garamond"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07500E5" w14:textId="257C28EC" w:rsidR="00006D63" w:rsidRPr="00F23C39" w:rsidRDefault="00006D63" w:rsidP="00006D63">
      <w:pPr>
        <w:pStyle w:val="Nvel3-R"/>
        <w:rPr>
          <w:rFonts w:ascii="Garamond" w:hAnsi="Garamond" w:cs="Times New Roman"/>
          <w:sz w:val="24"/>
          <w:szCs w:val="24"/>
        </w:rPr>
      </w:pPr>
      <w:r w:rsidRPr="00F23C39">
        <w:rPr>
          <w:rFonts w:ascii="Garamond" w:hAnsi="Garamond" w:cs="Times New Roman"/>
          <w:i w:val="0"/>
          <w:iCs w:val="0"/>
          <w:color w:val="000000"/>
          <w:sz w:val="24"/>
          <w:szCs w:val="24"/>
        </w:rPr>
        <w:lastRenderedPageBreak/>
        <w:t>agente público do órgão ou entidade licitante, na qualidade de pessoa física ou de representante de pessoa jurídica;</w:t>
      </w:r>
    </w:p>
    <w:p w14:paraId="49B1D23A" w14:textId="47191478" w:rsidR="00006D63" w:rsidRPr="00F23C39" w:rsidRDefault="00006D63" w:rsidP="00006D63">
      <w:pPr>
        <w:pStyle w:val="Nvel3-R"/>
        <w:rPr>
          <w:rFonts w:ascii="Garamond" w:hAnsi="Garamond" w:cs="Times New Roman"/>
          <w:i w:val="0"/>
          <w:iCs w:val="0"/>
          <w:color w:val="auto"/>
          <w:sz w:val="24"/>
          <w:szCs w:val="24"/>
        </w:rPr>
      </w:pPr>
      <w:r w:rsidRPr="00F23C39">
        <w:rPr>
          <w:rFonts w:ascii="Garamond" w:hAnsi="Garamond" w:cs="Times New Roman"/>
          <w:i w:val="0"/>
          <w:iCs w:val="0"/>
          <w:color w:val="auto"/>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5F74C968" w14:textId="3EC3FFD4" w:rsidR="003039C5" w:rsidRPr="00F23C39" w:rsidRDefault="003039C5" w:rsidP="003039C5">
      <w:pPr>
        <w:pStyle w:val="Nivel2"/>
        <w:rPr>
          <w:rFonts w:ascii="Garamond" w:hAnsi="Garamond" w:cs="Times New Roman"/>
          <w:sz w:val="24"/>
          <w:szCs w:val="24"/>
        </w:rPr>
      </w:pPr>
      <w:r w:rsidRPr="00F23C39">
        <w:rPr>
          <w:rFonts w:ascii="Garamond" w:hAnsi="Garamond" w:cs="Times New Roman"/>
          <w:sz w:val="24"/>
          <w:szCs w:val="24"/>
        </w:rPr>
        <w:t xml:space="preserve">O impedimento de que trata o item </w:t>
      </w:r>
      <w:r w:rsidR="003746B9" w:rsidRPr="00F23C39">
        <w:rPr>
          <w:rFonts w:ascii="Garamond" w:hAnsi="Garamond" w:cs="Times New Roman"/>
          <w:sz w:val="24"/>
          <w:szCs w:val="24"/>
        </w:rPr>
        <w:t>2.</w:t>
      </w:r>
      <w:r w:rsidR="001101F6" w:rsidRPr="00F23C39">
        <w:rPr>
          <w:rFonts w:ascii="Garamond" w:hAnsi="Garamond" w:cs="Times New Roman"/>
          <w:sz w:val="24"/>
          <w:szCs w:val="24"/>
        </w:rPr>
        <w:t>7</w:t>
      </w:r>
      <w:r w:rsidR="003746B9" w:rsidRPr="00F23C39">
        <w:rPr>
          <w:rFonts w:ascii="Garamond" w:hAnsi="Garamond" w:cs="Times New Roman"/>
          <w:sz w:val="24"/>
          <w:szCs w:val="24"/>
        </w:rPr>
        <w:t>.4</w:t>
      </w:r>
      <w:r w:rsidRPr="00F23C39">
        <w:rPr>
          <w:rFonts w:ascii="Garamond" w:hAnsi="Garamond" w:cs="Times New Roman"/>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5F83E8" w14:textId="60777B6D" w:rsidR="003039C5" w:rsidRPr="00F23C39" w:rsidRDefault="003039C5" w:rsidP="003039C5">
      <w:pPr>
        <w:pStyle w:val="Nivel2"/>
        <w:rPr>
          <w:rFonts w:ascii="Garamond" w:hAnsi="Garamond" w:cs="Times New Roman"/>
          <w:sz w:val="24"/>
          <w:szCs w:val="24"/>
        </w:rPr>
      </w:pPr>
      <w:bookmarkStart w:id="12" w:name="art14§2"/>
      <w:bookmarkEnd w:id="12"/>
      <w:r w:rsidRPr="00F23C39">
        <w:rPr>
          <w:rFonts w:ascii="Garamond" w:hAnsi="Garamond" w:cs="Times New Roman"/>
          <w:sz w:val="24"/>
          <w:szCs w:val="24"/>
        </w:rPr>
        <w:t xml:space="preserve">A critério da Administração e exclusivamente a seu serviço, o autor dos projetos e a empresa a que se referem os itens </w:t>
      </w:r>
      <w:bookmarkStart w:id="13" w:name="_Hlk156222858"/>
      <w:r w:rsidR="003746B9" w:rsidRPr="00F23C39">
        <w:rPr>
          <w:rFonts w:ascii="Garamond" w:hAnsi="Garamond" w:cs="Times New Roman"/>
          <w:sz w:val="24"/>
          <w:szCs w:val="24"/>
        </w:rPr>
        <w:t>2.</w:t>
      </w:r>
      <w:r w:rsidR="001101F6" w:rsidRPr="00F23C39">
        <w:rPr>
          <w:rFonts w:ascii="Garamond" w:hAnsi="Garamond" w:cs="Times New Roman"/>
          <w:sz w:val="24"/>
          <w:szCs w:val="24"/>
        </w:rPr>
        <w:t>7</w:t>
      </w:r>
      <w:r w:rsidR="003746B9" w:rsidRPr="00F23C39">
        <w:rPr>
          <w:rFonts w:ascii="Garamond" w:hAnsi="Garamond" w:cs="Times New Roman"/>
          <w:sz w:val="24"/>
          <w:szCs w:val="24"/>
        </w:rPr>
        <w:t>.2</w:t>
      </w:r>
      <w:r w:rsidRPr="00F23C39">
        <w:rPr>
          <w:rFonts w:ascii="Garamond" w:hAnsi="Garamond" w:cs="Times New Roman"/>
          <w:sz w:val="24"/>
          <w:szCs w:val="24"/>
        </w:rPr>
        <w:t xml:space="preserve"> e </w:t>
      </w:r>
      <w:r w:rsidR="003746B9" w:rsidRPr="00F23C39">
        <w:rPr>
          <w:rFonts w:ascii="Garamond" w:hAnsi="Garamond" w:cs="Times New Roman"/>
          <w:sz w:val="24"/>
          <w:szCs w:val="24"/>
        </w:rPr>
        <w:t>2.</w:t>
      </w:r>
      <w:r w:rsidR="001101F6" w:rsidRPr="00F23C39">
        <w:rPr>
          <w:rFonts w:ascii="Garamond" w:hAnsi="Garamond" w:cs="Times New Roman"/>
          <w:sz w:val="24"/>
          <w:szCs w:val="24"/>
        </w:rPr>
        <w:t>7</w:t>
      </w:r>
      <w:r w:rsidR="003746B9" w:rsidRPr="00F23C39">
        <w:rPr>
          <w:rFonts w:ascii="Garamond" w:hAnsi="Garamond" w:cs="Times New Roman"/>
          <w:sz w:val="24"/>
          <w:szCs w:val="24"/>
        </w:rPr>
        <w:t>.3</w:t>
      </w:r>
      <w:r w:rsidRPr="00F23C39">
        <w:rPr>
          <w:rFonts w:ascii="Garamond" w:hAnsi="Garamond" w:cs="Times New Roman"/>
          <w:sz w:val="24"/>
          <w:szCs w:val="24"/>
        </w:rPr>
        <w:t xml:space="preserve"> </w:t>
      </w:r>
      <w:bookmarkEnd w:id="13"/>
      <w:r w:rsidRPr="00F23C39">
        <w:rPr>
          <w:rFonts w:ascii="Garamond" w:hAnsi="Garamond" w:cs="Times New Roman"/>
          <w:sz w:val="24"/>
          <w:szCs w:val="24"/>
        </w:rPr>
        <w:t>poderão participar no apoio das atividades de planejamento da contratação, de execução da licitação ou de gestão do contrato, desde que sob supervisão exclusiva de agentes públicos do órgão ou entidade.</w:t>
      </w:r>
    </w:p>
    <w:p w14:paraId="51542F0D" w14:textId="77777777" w:rsidR="003039C5" w:rsidRPr="00F23C39" w:rsidRDefault="003039C5" w:rsidP="003039C5">
      <w:pPr>
        <w:pStyle w:val="Nivel2"/>
        <w:rPr>
          <w:rFonts w:ascii="Garamond" w:hAnsi="Garamond" w:cs="Times New Roman"/>
          <w:sz w:val="24"/>
          <w:szCs w:val="24"/>
        </w:rPr>
      </w:pPr>
      <w:bookmarkStart w:id="14" w:name="art14§3"/>
      <w:bookmarkEnd w:id="14"/>
      <w:r w:rsidRPr="00F23C39">
        <w:rPr>
          <w:rFonts w:ascii="Garamond" w:hAnsi="Garamond" w:cs="Times New Roman"/>
          <w:sz w:val="24"/>
          <w:szCs w:val="24"/>
        </w:rPr>
        <w:t>Equiparam-se aos autores do projeto as empresas integrantes do mesmo grupo econômico.</w:t>
      </w:r>
    </w:p>
    <w:p w14:paraId="259DE269" w14:textId="498EA34A" w:rsidR="003039C5" w:rsidRPr="00F23C39" w:rsidRDefault="003039C5" w:rsidP="003039C5">
      <w:pPr>
        <w:pStyle w:val="Nivel2"/>
        <w:rPr>
          <w:rFonts w:ascii="Garamond" w:hAnsi="Garamond" w:cs="Times New Roman"/>
          <w:sz w:val="24"/>
          <w:szCs w:val="24"/>
        </w:rPr>
      </w:pPr>
      <w:bookmarkStart w:id="15" w:name="art14§4"/>
      <w:bookmarkEnd w:id="15"/>
      <w:r w:rsidRPr="00F23C39">
        <w:rPr>
          <w:rFonts w:ascii="Garamond" w:hAnsi="Garamond" w:cs="Times New Roman"/>
          <w:sz w:val="24"/>
          <w:szCs w:val="24"/>
        </w:rPr>
        <w:t xml:space="preserve">O disposto nos itens </w:t>
      </w:r>
      <w:r w:rsidR="003746B9" w:rsidRPr="00F23C39">
        <w:rPr>
          <w:rFonts w:ascii="Garamond" w:hAnsi="Garamond" w:cs="Times New Roman"/>
          <w:sz w:val="24"/>
          <w:szCs w:val="24"/>
        </w:rPr>
        <w:t>2.</w:t>
      </w:r>
      <w:r w:rsidR="001101F6" w:rsidRPr="00F23C39">
        <w:rPr>
          <w:rFonts w:ascii="Garamond" w:hAnsi="Garamond" w:cs="Times New Roman"/>
          <w:sz w:val="24"/>
          <w:szCs w:val="24"/>
        </w:rPr>
        <w:t>7</w:t>
      </w:r>
      <w:r w:rsidR="003746B9" w:rsidRPr="00F23C39">
        <w:rPr>
          <w:rFonts w:ascii="Garamond" w:hAnsi="Garamond" w:cs="Times New Roman"/>
          <w:sz w:val="24"/>
          <w:szCs w:val="24"/>
        </w:rPr>
        <w:t>.2 e 2.</w:t>
      </w:r>
      <w:r w:rsidR="001101F6" w:rsidRPr="00F23C39">
        <w:rPr>
          <w:rFonts w:ascii="Garamond" w:hAnsi="Garamond" w:cs="Times New Roman"/>
          <w:sz w:val="24"/>
          <w:szCs w:val="24"/>
        </w:rPr>
        <w:t>7</w:t>
      </w:r>
      <w:r w:rsidR="003746B9" w:rsidRPr="00F23C39">
        <w:rPr>
          <w:rFonts w:ascii="Garamond" w:hAnsi="Garamond" w:cs="Times New Roman"/>
          <w:sz w:val="24"/>
          <w:szCs w:val="24"/>
        </w:rPr>
        <w:t>.3 não</w:t>
      </w:r>
      <w:r w:rsidRPr="00F23C39">
        <w:rPr>
          <w:rFonts w:ascii="Garamond" w:hAnsi="Garamond" w:cs="Times New Roman"/>
          <w:sz w:val="24"/>
          <w:szCs w:val="24"/>
        </w:rPr>
        <w:t xml:space="preserve"> impede a licitação ou a contratação de serviço que inclua como encargo do contratado a elaboração do projeto básico e do projeto executivo, nas contratações integradas, e do projeto executivo, nos demais regimes de execução.</w:t>
      </w:r>
    </w:p>
    <w:p w14:paraId="3503A412" w14:textId="77777777" w:rsidR="003039C5" w:rsidRPr="00F23C39" w:rsidRDefault="003039C5" w:rsidP="003039C5">
      <w:pPr>
        <w:pStyle w:val="Nivel2"/>
        <w:rPr>
          <w:rFonts w:ascii="Garamond" w:hAnsi="Garamond" w:cs="Times New Roman"/>
          <w:sz w:val="24"/>
          <w:szCs w:val="24"/>
        </w:rPr>
      </w:pPr>
      <w:bookmarkStart w:id="16" w:name="art14§5"/>
      <w:bookmarkEnd w:id="16"/>
      <w:r w:rsidRPr="00F23C39">
        <w:rPr>
          <w:rFonts w:ascii="Garamond" w:hAnsi="Garamond" w:cs="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8">
        <w:r w:rsidRPr="00F23C39">
          <w:rPr>
            <w:rStyle w:val="Hyperlink"/>
            <w:rFonts w:ascii="Garamond" w:hAnsi="Garamond" w:cs="Times New Roman"/>
            <w:sz w:val="24"/>
            <w:szCs w:val="24"/>
          </w:rPr>
          <w:t>Lei nº 14.133/2021</w:t>
        </w:r>
      </w:hyperlink>
      <w:r w:rsidRPr="00F23C39">
        <w:rPr>
          <w:rFonts w:ascii="Garamond" w:hAnsi="Garamond" w:cs="Times New Roman"/>
          <w:sz w:val="24"/>
          <w:szCs w:val="24"/>
        </w:rPr>
        <w:t>.</w:t>
      </w:r>
    </w:p>
    <w:p w14:paraId="67BA1CC8" w14:textId="1A9E2000" w:rsidR="003039C5" w:rsidRPr="00F23C39" w:rsidRDefault="003039C5" w:rsidP="003039C5">
      <w:pPr>
        <w:pStyle w:val="Nivel2"/>
        <w:rPr>
          <w:rFonts w:ascii="Garamond" w:hAnsi="Garamond" w:cs="Times New Roman"/>
          <w:sz w:val="24"/>
          <w:szCs w:val="24"/>
        </w:rPr>
      </w:pPr>
      <w:r w:rsidRPr="00F23C39">
        <w:rPr>
          <w:rFonts w:ascii="Garamond" w:hAnsi="Garamond" w:cs="Times New Roman"/>
          <w:sz w:val="24"/>
          <w:szCs w:val="24"/>
        </w:rPr>
        <w:t xml:space="preserve">A vedação de que trata o item </w:t>
      </w:r>
      <w:r w:rsidR="00A1504F" w:rsidRPr="00F23C39">
        <w:rPr>
          <w:rFonts w:ascii="Garamond" w:hAnsi="Garamond" w:cs="Times New Roman"/>
          <w:sz w:val="24"/>
          <w:szCs w:val="24"/>
        </w:rPr>
        <w:t>2.12</w:t>
      </w:r>
      <w:r w:rsidRPr="00F23C39">
        <w:rPr>
          <w:rFonts w:ascii="Garamond" w:hAnsi="Garamond" w:cs="Times New Roman"/>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4BAED16C" w14:textId="2D42DEA5" w:rsidR="00AA0A1A" w:rsidRPr="00B04D36" w:rsidRDefault="000E5919" w:rsidP="003039C5">
      <w:pPr>
        <w:pStyle w:val="Nivel2"/>
        <w:rPr>
          <w:rFonts w:ascii="Garamond" w:hAnsi="Garamond" w:cs="Times New Roman"/>
          <w:color w:val="auto"/>
          <w:sz w:val="24"/>
          <w:szCs w:val="24"/>
        </w:rPr>
      </w:pPr>
      <w:r w:rsidRPr="00B04D36">
        <w:rPr>
          <w:rFonts w:ascii="Garamond" w:hAnsi="Garamond" w:cs="Times New Roman"/>
          <w:color w:val="auto"/>
          <w:sz w:val="24"/>
          <w:szCs w:val="24"/>
        </w:rPr>
        <w:t>É vedada a participação de pessoas jurídicas reunidas em consórcio.</w:t>
      </w:r>
    </w:p>
    <w:p w14:paraId="5899A305" w14:textId="38EEB644" w:rsidR="00B04D36" w:rsidRPr="00B04D36" w:rsidRDefault="00B04D36" w:rsidP="00B04D36">
      <w:pPr>
        <w:pStyle w:val="Nivel2"/>
        <w:rPr>
          <w:rFonts w:ascii="Garamond" w:hAnsi="Garamond" w:cs="Times New Roman"/>
          <w:color w:val="auto"/>
          <w:sz w:val="24"/>
          <w:szCs w:val="24"/>
        </w:rPr>
      </w:pPr>
      <w:r w:rsidRPr="00B04D36">
        <w:rPr>
          <w:rFonts w:ascii="Garamond" w:hAnsi="Garamond" w:cs="Times New Roman"/>
          <w:color w:val="auto"/>
          <w:sz w:val="24"/>
          <w:szCs w:val="24"/>
        </w:rPr>
        <w:t>Organizações da Sociedade Civil de Interesse Público - OSCIP, atuando nessa condição.</w:t>
      </w:r>
    </w:p>
    <w:p w14:paraId="309DD664" w14:textId="7268F06E" w:rsidR="005C528E" w:rsidRPr="00F23C39" w:rsidRDefault="00AA0A1A" w:rsidP="000E5919">
      <w:pPr>
        <w:pStyle w:val="Nivel2"/>
        <w:numPr>
          <w:ilvl w:val="0"/>
          <w:numId w:val="0"/>
        </w:numPr>
        <w:rPr>
          <w:rFonts w:ascii="Garamond" w:hAnsi="Garamond" w:cs="Times New Roman"/>
          <w:b/>
          <w:bCs/>
          <w:color w:val="auto"/>
          <w:sz w:val="24"/>
          <w:szCs w:val="24"/>
        </w:rPr>
      </w:pPr>
      <w:r w:rsidRPr="00F23C39">
        <w:rPr>
          <w:rFonts w:ascii="Garamond" w:hAnsi="Garamond" w:cs="Times New Roman"/>
          <w:b/>
          <w:bCs/>
          <w:color w:val="FF0000"/>
          <w:sz w:val="24"/>
          <w:szCs w:val="24"/>
        </w:rPr>
        <w:t xml:space="preserve">                                        </w:t>
      </w:r>
    </w:p>
    <w:p w14:paraId="69EF011E" w14:textId="4EA6AB1A" w:rsidR="003039C5" w:rsidRPr="00F23C39" w:rsidRDefault="003039C5" w:rsidP="00BC1798">
      <w:pPr>
        <w:pStyle w:val="Nivel01"/>
        <w:numPr>
          <w:ilvl w:val="0"/>
          <w:numId w:val="1"/>
        </w:numPr>
        <w:rPr>
          <w:rFonts w:ascii="Garamond" w:hAnsi="Garamond" w:cs="Times New Roman"/>
          <w:sz w:val="24"/>
          <w:szCs w:val="24"/>
        </w:rPr>
      </w:pPr>
      <w:bookmarkStart w:id="17" w:name="_Toc135469226"/>
      <w:r w:rsidRPr="00F23C39">
        <w:rPr>
          <w:rFonts w:ascii="Garamond" w:hAnsi="Garamond" w:cs="Times New Roman"/>
          <w:sz w:val="24"/>
          <w:szCs w:val="24"/>
        </w:rPr>
        <w:t>DA APRESENTAÇÃO DA PROPOSTA E DOS DOCUMENTOS DE HABILITAÇÃO</w:t>
      </w:r>
      <w:bookmarkEnd w:id="17"/>
    </w:p>
    <w:p w14:paraId="110ABB49" w14:textId="77777777" w:rsidR="003039C5" w:rsidRPr="00F23C39" w:rsidRDefault="003039C5" w:rsidP="003039C5">
      <w:pPr>
        <w:pStyle w:val="Nvel2-Red"/>
        <w:rPr>
          <w:rFonts w:ascii="Garamond" w:hAnsi="Garamond" w:cs="Times New Roman"/>
          <w:color w:val="auto"/>
          <w:sz w:val="24"/>
          <w:szCs w:val="24"/>
        </w:rPr>
      </w:pPr>
      <w:r w:rsidRPr="00F23C39">
        <w:rPr>
          <w:rFonts w:ascii="Garamond" w:hAnsi="Garamond" w:cs="Times New Roman"/>
          <w:color w:val="auto"/>
          <w:sz w:val="24"/>
          <w:szCs w:val="24"/>
        </w:rPr>
        <w:t>Na presente licitação, a fase de habilitação sucederá as fases de apresentação de propostas e lances e de julgamento.</w:t>
      </w:r>
    </w:p>
    <w:p w14:paraId="63BF9BC3" w14:textId="77777777" w:rsidR="003039C5" w:rsidRPr="00F23C39" w:rsidRDefault="003039C5" w:rsidP="003039C5">
      <w:pPr>
        <w:pStyle w:val="Nivel2"/>
        <w:rPr>
          <w:rFonts w:ascii="Garamond" w:hAnsi="Garamond" w:cs="Times New Roman"/>
          <w:sz w:val="24"/>
          <w:szCs w:val="24"/>
        </w:rPr>
      </w:pPr>
      <w:bookmarkStart w:id="18" w:name="_Ref113886867"/>
      <w:r w:rsidRPr="00F23C39">
        <w:rPr>
          <w:rFonts w:ascii="Garamond" w:hAnsi="Garamond" w:cs="Times New Roman"/>
          <w:sz w:val="24"/>
          <w:szCs w:val="24"/>
        </w:rPr>
        <w:lastRenderedPageBreak/>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p>
    <w:p w14:paraId="0AACF588" w14:textId="13BC0E66" w:rsidR="00A1504F" w:rsidRPr="00F23C39" w:rsidRDefault="00A1504F" w:rsidP="00A1504F">
      <w:pPr>
        <w:pStyle w:val="Nivel2"/>
        <w:numPr>
          <w:ilvl w:val="0"/>
          <w:numId w:val="0"/>
        </w:numPr>
        <w:ind w:left="1567" w:hanging="432"/>
        <w:rPr>
          <w:rFonts w:ascii="Garamond" w:hAnsi="Garamond" w:cs="Times New Roman"/>
          <w:sz w:val="24"/>
          <w:szCs w:val="24"/>
        </w:rPr>
      </w:pPr>
      <w:r w:rsidRPr="00F23C39">
        <w:rPr>
          <w:rFonts w:ascii="Garamond" w:hAnsi="Garamond" w:cs="Times New Roman"/>
          <w:sz w:val="24"/>
          <w:szCs w:val="24"/>
        </w:rPr>
        <w:t>3.3.</w:t>
      </w:r>
      <w:r w:rsidRPr="00F23C39">
        <w:rPr>
          <w:rFonts w:ascii="Garamond" w:hAnsi="Garamond" w:cs="Times New Roman"/>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7.1.1 e 7.13.1 deste Edital.</w:t>
      </w:r>
    </w:p>
    <w:p w14:paraId="24349F4C" w14:textId="275FE7A7" w:rsidR="003039C5" w:rsidRDefault="000F75AF" w:rsidP="000F75AF">
      <w:pPr>
        <w:pStyle w:val="Nivel2"/>
        <w:numPr>
          <w:ilvl w:val="0"/>
          <w:numId w:val="0"/>
        </w:numPr>
        <w:ind w:left="1567" w:hanging="432"/>
        <w:rPr>
          <w:rFonts w:ascii="Garamond" w:hAnsi="Garamond" w:cs="Times New Roman"/>
          <w:sz w:val="24"/>
          <w:szCs w:val="24"/>
        </w:rPr>
      </w:pPr>
      <w:bookmarkStart w:id="19" w:name="_Ref113968921"/>
      <w:r>
        <w:rPr>
          <w:rFonts w:ascii="Garamond" w:hAnsi="Garamond" w:cs="Times New Roman"/>
          <w:sz w:val="24"/>
          <w:szCs w:val="24"/>
        </w:rPr>
        <w:t xml:space="preserve">3.4 </w:t>
      </w:r>
      <w:r w:rsidR="003039C5" w:rsidRPr="00F23C39">
        <w:rPr>
          <w:rFonts w:ascii="Garamond" w:hAnsi="Garamond" w:cs="Times New Roman"/>
          <w:sz w:val="24"/>
          <w:szCs w:val="24"/>
        </w:rPr>
        <w:t>No cadastramento da proposta inicial, o licitante declarará, em campo próprio do sistema, que:</w:t>
      </w:r>
      <w:bookmarkEnd w:id="19"/>
    </w:p>
    <w:p w14:paraId="11CFFA4F" w14:textId="7836CE09" w:rsidR="003039C5" w:rsidRPr="00F23C39" w:rsidRDefault="003039C5" w:rsidP="000F75AF">
      <w:pPr>
        <w:pStyle w:val="Nivel3"/>
        <w:numPr>
          <w:ilvl w:val="2"/>
          <w:numId w:val="28"/>
        </w:numPr>
        <w:spacing w:beforeLines="120" w:before="288" w:afterLines="120" w:after="288" w:line="312" w:lineRule="auto"/>
        <w:ind w:left="1134" w:firstLine="0"/>
        <w:rPr>
          <w:rFonts w:ascii="Garamond" w:hAnsi="Garamond" w:cs="Times New Roman"/>
          <w:color w:val="auto"/>
          <w:sz w:val="24"/>
          <w:szCs w:val="24"/>
        </w:rPr>
      </w:pPr>
      <w:r w:rsidRPr="00F23C39">
        <w:rPr>
          <w:rFonts w:ascii="Garamond" w:hAnsi="Garamond" w:cs="Times New Roman"/>
          <w:color w:val="auto"/>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2C2580D" w14:textId="0E7A1388" w:rsidR="003039C5" w:rsidRPr="00F23C39" w:rsidRDefault="003039C5" w:rsidP="000F75AF">
      <w:pPr>
        <w:pStyle w:val="Nivel3"/>
        <w:numPr>
          <w:ilvl w:val="2"/>
          <w:numId w:val="28"/>
        </w:numPr>
        <w:ind w:left="1134" w:firstLine="0"/>
        <w:rPr>
          <w:rFonts w:ascii="Garamond" w:hAnsi="Garamond" w:cs="Times New Roman"/>
          <w:sz w:val="24"/>
          <w:szCs w:val="24"/>
        </w:rPr>
      </w:pPr>
      <w:r w:rsidRPr="00F23C39">
        <w:rPr>
          <w:rFonts w:ascii="Garamond" w:hAnsi="Garamond" w:cs="Times New Roman"/>
          <w:sz w:val="24"/>
          <w:szCs w:val="24"/>
        </w:rPr>
        <w:t xml:space="preserve">não emprega menor de 18 anos em trabalho noturno, perigoso ou insalubre e não emprega menor de 16 anos, salvo menor, a partir de 14 anos, na condição de aprendiz, nos termos do </w:t>
      </w:r>
      <w:hyperlink r:id="rId9" w:anchor="art7" w:history="1">
        <w:r w:rsidRPr="00F23C39">
          <w:rPr>
            <w:rStyle w:val="Hyperlink"/>
            <w:rFonts w:ascii="Garamond" w:hAnsi="Garamond" w:cs="Times New Roman"/>
            <w:sz w:val="24"/>
            <w:szCs w:val="24"/>
          </w:rPr>
          <w:t>artigo 7°, XXXIII, da Constituição</w:t>
        </w:r>
      </w:hyperlink>
      <w:r w:rsidRPr="00F23C39">
        <w:rPr>
          <w:rFonts w:ascii="Garamond" w:hAnsi="Garamond" w:cs="Times New Roman"/>
          <w:sz w:val="24"/>
          <w:szCs w:val="24"/>
        </w:rPr>
        <w:t>;</w:t>
      </w:r>
    </w:p>
    <w:p w14:paraId="24B8E322" w14:textId="77777777" w:rsidR="003039C5" w:rsidRPr="00F23C39" w:rsidRDefault="003039C5" w:rsidP="000F75AF">
      <w:pPr>
        <w:pStyle w:val="Nivel3"/>
        <w:numPr>
          <w:ilvl w:val="2"/>
          <w:numId w:val="28"/>
        </w:numPr>
        <w:ind w:left="1134" w:firstLine="0"/>
        <w:rPr>
          <w:rFonts w:ascii="Garamond" w:hAnsi="Garamond" w:cs="Times New Roman"/>
          <w:sz w:val="24"/>
          <w:szCs w:val="24"/>
        </w:rPr>
      </w:pPr>
      <w:r w:rsidRPr="00F23C39">
        <w:rPr>
          <w:rFonts w:ascii="Garamond" w:hAnsi="Garamond" w:cs="Times New Roman"/>
          <w:sz w:val="24"/>
          <w:szCs w:val="24"/>
        </w:rPr>
        <w:t xml:space="preserve">não possui empregados executando trabalho degradante ou forçado, observando o disposto nos </w:t>
      </w:r>
      <w:hyperlink r:id="rId10" w:history="1">
        <w:r w:rsidRPr="00F23C39">
          <w:rPr>
            <w:rStyle w:val="Hyperlink"/>
            <w:rFonts w:ascii="Garamond" w:hAnsi="Garamond" w:cs="Times New Roman"/>
            <w:sz w:val="24"/>
            <w:szCs w:val="24"/>
          </w:rPr>
          <w:t>incisos III e IV do art. 1º e no inciso III do art. 5º da Constituição Federal</w:t>
        </w:r>
      </w:hyperlink>
      <w:r w:rsidRPr="00F23C39">
        <w:rPr>
          <w:rFonts w:ascii="Garamond" w:hAnsi="Garamond" w:cs="Times New Roman"/>
          <w:sz w:val="24"/>
          <w:szCs w:val="24"/>
        </w:rPr>
        <w:t>;</w:t>
      </w:r>
    </w:p>
    <w:p w14:paraId="63EE654B" w14:textId="77777777" w:rsidR="003039C5" w:rsidRPr="00F23C39" w:rsidRDefault="003039C5" w:rsidP="000F75AF">
      <w:pPr>
        <w:pStyle w:val="Nivel3"/>
        <w:numPr>
          <w:ilvl w:val="2"/>
          <w:numId w:val="28"/>
        </w:numPr>
        <w:ind w:left="1134" w:firstLine="0"/>
        <w:rPr>
          <w:rFonts w:ascii="Garamond" w:hAnsi="Garamond" w:cs="Times New Roman"/>
          <w:sz w:val="24"/>
          <w:szCs w:val="24"/>
        </w:rPr>
      </w:pPr>
      <w:r w:rsidRPr="00F23C39">
        <w:rPr>
          <w:rFonts w:ascii="Garamond" w:hAnsi="Garamond" w:cs="Times New Roman"/>
          <w:sz w:val="24"/>
          <w:szCs w:val="24"/>
        </w:rPr>
        <w:t>cumpre as exigências de reserva de cargos para pessoa com deficiência e para reabilitado da Previdência Social, previstas em lei e em outras normas específicas.</w:t>
      </w:r>
    </w:p>
    <w:p w14:paraId="4BB0D532" w14:textId="77777777" w:rsidR="003039C5" w:rsidRPr="00F23C39" w:rsidRDefault="003039C5" w:rsidP="000F75AF">
      <w:pPr>
        <w:pStyle w:val="Nivel2"/>
        <w:numPr>
          <w:ilvl w:val="1"/>
          <w:numId w:val="28"/>
        </w:numPr>
        <w:rPr>
          <w:rFonts w:ascii="Garamond" w:hAnsi="Garamond" w:cs="Times New Roman"/>
          <w:sz w:val="24"/>
          <w:szCs w:val="24"/>
        </w:rPr>
      </w:pPr>
      <w:r w:rsidRPr="00F23C39">
        <w:rPr>
          <w:rFonts w:ascii="Garamond" w:hAnsi="Garamond" w:cs="Times New Roman"/>
          <w:sz w:val="24"/>
          <w:szCs w:val="24"/>
        </w:rPr>
        <w:t xml:space="preserve">O licitante organizado em cooperativa deverá declarar, ainda, em campo próprio do sistema eletrônico, que cumpre os requisitos estabelecidos no </w:t>
      </w:r>
      <w:hyperlink r:id="rId11" w:anchor="art16">
        <w:r w:rsidRPr="00F23C39">
          <w:rPr>
            <w:rStyle w:val="Hyperlink"/>
            <w:rFonts w:ascii="Garamond" w:hAnsi="Garamond" w:cs="Times New Roman"/>
            <w:sz w:val="24"/>
            <w:szCs w:val="24"/>
          </w:rPr>
          <w:t>artigo 16 da Lei nº 14.133, de 2021</w:t>
        </w:r>
      </w:hyperlink>
      <w:r w:rsidRPr="00F23C39">
        <w:rPr>
          <w:rFonts w:ascii="Garamond" w:hAnsi="Garamond" w:cs="Times New Roman"/>
          <w:sz w:val="24"/>
          <w:szCs w:val="24"/>
        </w:rPr>
        <w:t>.</w:t>
      </w:r>
    </w:p>
    <w:p w14:paraId="59EFCF08" w14:textId="77777777" w:rsidR="003039C5" w:rsidRPr="00F23C39" w:rsidRDefault="003039C5" w:rsidP="000F75AF">
      <w:pPr>
        <w:pStyle w:val="Nivel2"/>
        <w:numPr>
          <w:ilvl w:val="1"/>
          <w:numId w:val="28"/>
        </w:numPr>
        <w:rPr>
          <w:rFonts w:ascii="Garamond" w:hAnsi="Garamond" w:cs="Times New Roman"/>
          <w:sz w:val="24"/>
          <w:szCs w:val="24"/>
        </w:rPr>
      </w:pPr>
      <w:bookmarkStart w:id="20" w:name="_Ref117000019"/>
      <w:r w:rsidRPr="00F23C39">
        <w:rPr>
          <w:rFonts w:ascii="Garamond" w:hAnsi="Garamond" w:cs="Times New Roman"/>
          <w:sz w:val="24"/>
          <w:szCs w:val="24"/>
        </w:rPr>
        <w:t xml:space="preserve">O fornecedor enquadrado como microempresa, empresa de pequeno porte ou sociedade cooperativa deverá declarar, ainda, em campo próprio do sistema eletrônico, que cumpre os requisitos estabelecidos no </w:t>
      </w:r>
      <w:hyperlink r:id="rId12" w:anchor="art3">
        <w:r w:rsidRPr="00F23C39">
          <w:rPr>
            <w:rStyle w:val="Hyperlink"/>
            <w:rFonts w:ascii="Garamond" w:hAnsi="Garamond" w:cs="Times New Roman"/>
            <w:sz w:val="24"/>
            <w:szCs w:val="24"/>
          </w:rPr>
          <w:t>artigo 3° da Lei Complementar nº 123, de 2006</w:t>
        </w:r>
      </w:hyperlink>
      <w:r w:rsidRPr="00F23C39">
        <w:rPr>
          <w:rFonts w:ascii="Garamond" w:hAnsi="Garamond" w:cs="Times New Roman"/>
          <w:sz w:val="24"/>
          <w:szCs w:val="24"/>
        </w:rPr>
        <w:t xml:space="preserve">, estando apto a usufruir do tratamento favorecido estabelecido em seus </w:t>
      </w:r>
      <w:bookmarkEnd w:id="20"/>
      <w:r w:rsidRPr="00F23C39">
        <w:fldChar w:fldCharType="begin"/>
      </w:r>
      <w:r w:rsidRPr="00F23C39">
        <w:rPr>
          <w:rFonts w:ascii="Garamond" w:hAnsi="Garamond" w:cs="Times New Roman"/>
          <w:sz w:val="24"/>
          <w:szCs w:val="24"/>
        </w:rPr>
        <w:instrText>HYPERLINK "https://www.planalto.gov.br/ccivil_03/leis/lcp/lcp123.htm" \l "art42"</w:instrText>
      </w:r>
      <w:r w:rsidRPr="00F23C39">
        <w:fldChar w:fldCharType="separate"/>
      </w:r>
      <w:proofErr w:type="spellStart"/>
      <w:r w:rsidRPr="00F23C39">
        <w:rPr>
          <w:rStyle w:val="Hyperlink"/>
          <w:rFonts w:ascii="Garamond" w:hAnsi="Garamond" w:cs="Times New Roman"/>
          <w:sz w:val="24"/>
          <w:szCs w:val="24"/>
        </w:rPr>
        <w:t>arts</w:t>
      </w:r>
      <w:proofErr w:type="spellEnd"/>
      <w:r w:rsidRPr="00F23C39">
        <w:rPr>
          <w:rStyle w:val="Hyperlink"/>
          <w:rFonts w:ascii="Garamond" w:hAnsi="Garamond" w:cs="Times New Roman"/>
          <w:sz w:val="24"/>
          <w:szCs w:val="24"/>
        </w:rPr>
        <w:t>. 42 a 49</w:t>
      </w:r>
      <w:r w:rsidRPr="00F23C39">
        <w:rPr>
          <w:rStyle w:val="Hyperlink"/>
          <w:rFonts w:ascii="Garamond" w:hAnsi="Garamond" w:cs="Times New Roman"/>
          <w:sz w:val="24"/>
          <w:szCs w:val="24"/>
        </w:rPr>
        <w:fldChar w:fldCharType="end"/>
      </w:r>
      <w:r w:rsidRPr="00F23C39">
        <w:rPr>
          <w:rFonts w:ascii="Garamond" w:hAnsi="Garamond" w:cs="Times New Roman"/>
          <w:sz w:val="24"/>
          <w:szCs w:val="24"/>
        </w:rPr>
        <w:t xml:space="preserve">, observado o disposto nos </w:t>
      </w:r>
      <w:hyperlink r:id="rId13" w:anchor="art4§1">
        <w:r w:rsidRPr="00F23C39">
          <w:rPr>
            <w:rStyle w:val="Hyperlink"/>
            <w:rFonts w:ascii="Garamond" w:hAnsi="Garamond" w:cs="Times New Roman"/>
            <w:sz w:val="24"/>
            <w:szCs w:val="24"/>
          </w:rPr>
          <w:t>§§ 1º ao 3º do art. 4º, da Lei n.º 14.133, de 2021.</w:t>
        </w:r>
      </w:hyperlink>
    </w:p>
    <w:p w14:paraId="203F2784" w14:textId="77777777" w:rsidR="003039C5" w:rsidRPr="00F23C39" w:rsidRDefault="003039C5" w:rsidP="000F75AF">
      <w:pPr>
        <w:pStyle w:val="Nivel3"/>
        <w:numPr>
          <w:ilvl w:val="2"/>
          <w:numId w:val="28"/>
        </w:numPr>
        <w:ind w:left="851"/>
        <w:rPr>
          <w:rFonts w:ascii="Garamond" w:hAnsi="Garamond" w:cs="Times New Roman"/>
          <w:sz w:val="24"/>
          <w:szCs w:val="24"/>
        </w:rPr>
      </w:pPr>
      <w:r w:rsidRPr="00F23C39">
        <w:rPr>
          <w:rFonts w:ascii="Garamond" w:hAnsi="Garamond" w:cs="Times New Roman"/>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hyperlink r:id="rId14" w:history="1">
        <w:r w:rsidRPr="00F23C39">
          <w:rPr>
            <w:rStyle w:val="Hyperlink"/>
            <w:rFonts w:ascii="Garamond" w:hAnsi="Garamond" w:cs="Times New Roman"/>
            <w:sz w:val="24"/>
            <w:szCs w:val="24"/>
          </w:rPr>
          <w:t>Lei Complementar nº 123, de 2006</w:t>
        </w:r>
      </w:hyperlink>
      <w:r w:rsidRPr="00F23C39">
        <w:rPr>
          <w:rFonts w:ascii="Garamond" w:hAnsi="Garamond" w:cs="Times New Roman"/>
          <w:sz w:val="24"/>
          <w:szCs w:val="24"/>
        </w:rPr>
        <w:t>, mesmo que microempresa, empresa de pequeno porte ou sociedade cooperativa.</w:t>
      </w:r>
    </w:p>
    <w:p w14:paraId="4BB360C4" w14:textId="77777777" w:rsidR="00A94BAE" w:rsidRPr="00F23C39" w:rsidRDefault="00A94BAE" w:rsidP="00A94BAE">
      <w:pPr>
        <w:pStyle w:val="Nivel3"/>
        <w:numPr>
          <w:ilvl w:val="0"/>
          <w:numId w:val="0"/>
        </w:numPr>
        <w:ind w:left="284"/>
        <w:rPr>
          <w:rFonts w:ascii="Garamond" w:hAnsi="Garamond" w:cs="Times New Roman"/>
          <w:sz w:val="24"/>
          <w:szCs w:val="24"/>
        </w:rPr>
      </w:pPr>
    </w:p>
    <w:p w14:paraId="31DBBC3C" w14:textId="00830572" w:rsidR="003039C5" w:rsidRPr="00F23C39" w:rsidRDefault="003039C5" w:rsidP="000F75AF">
      <w:pPr>
        <w:pStyle w:val="Nivel2"/>
        <w:numPr>
          <w:ilvl w:val="1"/>
          <w:numId w:val="28"/>
        </w:numPr>
        <w:rPr>
          <w:rFonts w:ascii="Garamond" w:hAnsi="Garamond" w:cs="Times New Roman"/>
          <w:sz w:val="24"/>
          <w:szCs w:val="24"/>
        </w:rPr>
      </w:pPr>
      <w:r w:rsidRPr="00F23C39">
        <w:rPr>
          <w:rFonts w:ascii="Garamond" w:hAnsi="Garamond" w:cs="Times New Roman"/>
          <w:sz w:val="24"/>
          <w:szCs w:val="24"/>
        </w:rPr>
        <w:lastRenderedPageBreak/>
        <w:t xml:space="preserve">A falsidade da declaração de que trata os itens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_Ref113968921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0</w:t>
      </w:r>
      <w:r w:rsidRPr="00F23C39">
        <w:rPr>
          <w:rFonts w:ascii="Garamond" w:hAnsi="Garamond" w:cs="Times New Roman"/>
          <w:sz w:val="24"/>
          <w:szCs w:val="24"/>
        </w:rPr>
        <w:fldChar w:fldCharType="end"/>
      </w:r>
      <w:r w:rsidRPr="00F23C39">
        <w:rPr>
          <w:rFonts w:ascii="Garamond" w:hAnsi="Garamond" w:cs="Times New Roman"/>
          <w:sz w:val="24"/>
          <w:szCs w:val="24"/>
        </w:rPr>
        <w:t xml:space="preserve"> ou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_Ref117000019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3.6</w:t>
      </w:r>
      <w:r w:rsidRPr="00F23C39">
        <w:rPr>
          <w:rFonts w:ascii="Garamond" w:hAnsi="Garamond" w:cs="Times New Roman"/>
          <w:sz w:val="24"/>
          <w:szCs w:val="24"/>
        </w:rPr>
        <w:fldChar w:fldCharType="end"/>
      </w:r>
      <w:r w:rsidRPr="00F23C39">
        <w:rPr>
          <w:rFonts w:ascii="Garamond" w:hAnsi="Garamond" w:cs="Times New Roman"/>
          <w:sz w:val="24"/>
          <w:szCs w:val="24"/>
        </w:rPr>
        <w:t xml:space="preserve"> sujeitará o licitante às sanções previstas na </w:t>
      </w:r>
      <w:hyperlink r:id="rId15" w:history="1">
        <w:r w:rsidRPr="00F23C39">
          <w:rPr>
            <w:rStyle w:val="Hyperlink"/>
            <w:rFonts w:ascii="Garamond" w:hAnsi="Garamond" w:cs="Times New Roman"/>
            <w:sz w:val="24"/>
            <w:szCs w:val="24"/>
          </w:rPr>
          <w:t>Lei nº 14.133, de 2021</w:t>
        </w:r>
      </w:hyperlink>
      <w:r w:rsidRPr="00F23C39">
        <w:rPr>
          <w:rFonts w:ascii="Garamond" w:hAnsi="Garamond" w:cs="Times New Roman"/>
          <w:sz w:val="24"/>
          <w:szCs w:val="24"/>
        </w:rPr>
        <w:t>, e neste Edital.</w:t>
      </w:r>
    </w:p>
    <w:p w14:paraId="55D115FF" w14:textId="77777777" w:rsidR="003039C5" w:rsidRPr="00F23C39" w:rsidRDefault="003039C5" w:rsidP="000F75AF">
      <w:pPr>
        <w:pStyle w:val="Nivel2"/>
        <w:numPr>
          <w:ilvl w:val="1"/>
          <w:numId w:val="28"/>
        </w:numPr>
        <w:rPr>
          <w:rFonts w:ascii="Garamond" w:hAnsi="Garamond" w:cs="Times New Roman"/>
          <w:sz w:val="24"/>
          <w:szCs w:val="24"/>
        </w:rPr>
      </w:pPr>
      <w:r w:rsidRPr="00F23C39">
        <w:rPr>
          <w:rFonts w:ascii="Garamond" w:hAnsi="Garamond" w:cs="Times New Roman"/>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145CD6C" w14:textId="77777777" w:rsidR="003039C5" w:rsidRPr="00F23C39" w:rsidRDefault="003039C5" w:rsidP="000F75AF">
      <w:pPr>
        <w:pStyle w:val="Nivel2"/>
        <w:numPr>
          <w:ilvl w:val="1"/>
          <w:numId w:val="28"/>
        </w:numPr>
        <w:rPr>
          <w:rFonts w:ascii="Garamond" w:hAnsi="Garamond" w:cs="Times New Roman"/>
          <w:sz w:val="24"/>
          <w:szCs w:val="24"/>
        </w:rPr>
      </w:pPr>
      <w:r w:rsidRPr="00F23C39">
        <w:rPr>
          <w:rFonts w:ascii="Garamond" w:hAnsi="Garamond" w:cs="Times New Roman"/>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7DE696C0" w14:textId="77777777" w:rsidR="003039C5" w:rsidRPr="00F23C39" w:rsidRDefault="003039C5" w:rsidP="000F75AF">
      <w:pPr>
        <w:pStyle w:val="Nivel2"/>
        <w:numPr>
          <w:ilvl w:val="1"/>
          <w:numId w:val="28"/>
        </w:numPr>
        <w:rPr>
          <w:rFonts w:ascii="Garamond" w:hAnsi="Garamond" w:cs="Times New Roman"/>
          <w:sz w:val="24"/>
          <w:szCs w:val="24"/>
        </w:rPr>
      </w:pPr>
      <w:r w:rsidRPr="00F23C39">
        <w:rPr>
          <w:rFonts w:ascii="Garamond" w:hAnsi="Garamond" w:cs="Times New Roman"/>
          <w:sz w:val="24"/>
          <w:szCs w:val="24"/>
        </w:rPr>
        <w:t>Serão disponibilizados para acesso público os documentos que compõem a proposta dos licitantes convocados para apresentação de propostas, após a fase de envio de lances.</w:t>
      </w:r>
    </w:p>
    <w:p w14:paraId="123240E2" w14:textId="77777777" w:rsidR="003039C5" w:rsidRPr="00F23C39" w:rsidRDefault="003039C5" w:rsidP="000F75AF">
      <w:pPr>
        <w:pStyle w:val="Nivel2"/>
        <w:numPr>
          <w:ilvl w:val="1"/>
          <w:numId w:val="28"/>
        </w:numPr>
        <w:rPr>
          <w:rFonts w:ascii="Garamond" w:hAnsi="Garamond" w:cs="Times New Roman"/>
          <w:sz w:val="24"/>
          <w:szCs w:val="24"/>
        </w:rPr>
      </w:pPr>
      <w:bookmarkStart w:id="21" w:name="_Ref116992247"/>
      <w:r w:rsidRPr="00F23C39">
        <w:rPr>
          <w:rFonts w:ascii="Garamond" w:hAnsi="Garamond" w:cs="Times New Roman"/>
          <w:sz w:val="24"/>
          <w:szCs w:val="24"/>
        </w:rPr>
        <w:t>Desde que disponibilizada a funcionalidade no sistema, o licitante poderá parametrizar o seu valor final mínimo ou o seu percentual de desconto máximo quando do cadastramento da proposta e obedecerá às seguintes regras:</w:t>
      </w:r>
      <w:bookmarkEnd w:id="21"/>
    </w:p>
    <w:p w14:paraId="2CEFDEC4" w14:textId="77777777" w:rsidR="003039C5" w:rsidRPr="00F23C39" w:rsidRDefault="003039C5" w:rsidP="000F75AF">
      <w:pPr>
        <w:pStyle w:val="Nivel3"/>
        <w:numPr>
          <w:ilvl w:val="2"/>
          <w:numId w:val="28"/>
        </w:numPr>
        <w:rPr>
          <w:rFonts w:ascii="Garamond" w:hAnsi="Garamond" w:cs="Times New Roman"/>
          <w:sz w:val="24"/>
          <w:szCs w:val="24"/>
        </w:rPr>
      </w:pPr>
      <w:r w:rsidRPr="00F23C39">
        <w:rPr>
          <w:rFonts w:ascii="Garamond" w:hAnsi="Garamond" w:cs="Times New Roman"/>
          <w:sz w:val="24"/>
          <w:szCs w:val="24"/>
        </w:rPr>
        <w:t>a aplicação do intervalo mínimo de diferença de valores ou de percentuais entre os lances, que incidirá tanto em relação aos lances intermediários quanto em relação ao lance que cobrir a melhor oferta; e</w:t>
      </w:r>
    </w:p>
    <w:p w14:paraId="0941D5AE" w14:textId="77777777" w:rsidR="003039C5" w:rsidRPr="00F23C39" w:rsidRDefault="003039C5" w:rsidP="000F75AF">
      <w:pPr>
        <w:pStyle w:val="Nivel3"/>
        <w:numPr>
          <w:ilvl w:val="2"/>
          <w:numId w:val="28"/>
        </w:numPr>
        <w:rPr>
          <w:rFonts w:ascii="Garamond" w:hAnsi="Garamond" w:cs="Times New Roman"/>
          <w:sz w:val="24"/>
          <w:szCs w:val="24"/>
        </w:rPr>
      </w:pPr>
      <w:r w:rsidRPr="00F23C39">
        <w:rPr>
          <w:rFonts w:ascii="Garamond" w:hAnsi="Garamond" w:cs="Times New Roman"/>
          <w:sz w:val="24"/>
          <w:szCs w:val="24"/>
        </w:rPr>
        <w:t>os lances serão de envio automático pelo sistema, respeitado o valor final mínimo, caso estabelecido, e o intervalo de que trata o subitem acima.</w:t>
      </w:r>
    </w:p>
    <w:p w14:paraId="3DAF2AD6" w14:textId="77777777" w:rsidR="003039C5" w:rsidRPr="00F23C39" w:rsidRDefault="003039C5" w:rsidP="000F75AF">
      <w:pPr>
        <w:pStyle w:val="Nivel2"/>
        <w:numPr>
          <w:ilvl w:val="1"/>
          <w:numId w:val="28"/>
        </w:numPr>
        <w:rPr>
          <w:rFonts w:ascii="Garamond" w:hAnsi="Garamond" w:cs="Times New Roman"/>
          <w:sz w:val="24"/>
          <w:szCs w:val="24"/>
        </w:rPr>
      </w:pPr>
      <w:r w:rsidRPr="00F23C39">
        <w:rPr>
          <w:rFonts w:ascii="Garamond" w:hAnsi="Garamond" w:cs="Times New Roman"/>
          <w:sz w:val="24"/>
          <w:szCs w:val="24"/>
        </w:rPr>
        <w:t>O valor final mínimo ou o percentual de desconto final máximo parametrizado no sistema poderá ser alterado pelo fornecedor durante a fase de disputa, sendo vedado:</w:t>
      </w:r>
    </w:p>
    <w:p w14:paraId="040B172E" w14:textId="77777777" w:rsidR="003039C5" w:rsidRPr="00F23C39" w:rsidRDefault="003039C5" w:rsidP="000F75AF">
      <w:pPr>
        <w:pStyle w:val="Nivel3"/>
        <w:numPr>
          <w:ilvl w:val="2"/>
          <w:numId w:val="28"/>
        </w:numPr>
        <w:rPr>
          <w:rFonts w:ascii="Garamond" w:hAnsi="Garamond" w:cs="Times New Roman"/>
          <w:sz w:val="24"/>
          <w:szCs w:val="24"/>
        </w:rPr>
      </w:pPr>
      <w:r w:rsidRPr="00F23C39">
        <w:rPr>
          <w:rFonts w:ascii="Garamond" w:hAnsi="Garamond" w:cs="Times New Roman"/>
          <w:sz w:val="24"/>
          <w:szCs w:val="24"/>
        </w:rPr>
        <w:t>valor superior a lance já registrado pelo fornecedor no sistema, quando adotado o critério de julgamento por menor preço; e</w:t>
      </w:r>
    </w:p>
    <w:p w14:paraId="38850578" w14:textId="77777777" w:rsidR="003039C5" w:rsidRPr="00F23C39" w:rsidRDefault="003039C5" w:rsidP="000F75AF">
      <w:pPr>
        <w:pStyle w:val="Nivel3"/>
        <w:numPr>
          <w:ilvl w:val="2"/>
          <w:numId w:val="28"/>
        </w:numPr>
        <w:rPr>
          <w:rFonts w:ascii="Garamond" w:hAnsi="Garamond" w:cs="Times New Roman"/>
          <w:sz w:val="24"/>
          <w:szCs w:val="24"/>
        </w:rPr>
      </w:pPr>
      <w:r w:rsidRPr="00F23C39">
        <w:rPr>
          <w:rFonts w:ascii="Garamond" w:hAnsi="Garamond" w:cs="Times New Roman"/>
          <w:sz w:val="24"/>
          <w:szCs w:val="24"/>
        </w:rPr>
        <w:t xml:space="preserve"> percentual de desconto inferior a lance já registrado pelo fornecedor no sistema, quando adotado o critério de julgamento por maior desconto.</w:t>
      </w:r>
    </w:p>
    <w:p w14:paraId="622FAA8D" w14:textId="3BD661CC" w:rsidR="003039C5" w:rsidRPr="00F23C39" w:rsidRDefault="003039C5" w:rsidP="000F75AF">
      <w:pPr>
        <w:pStyle w:val="Nivel2"/>
        <w:numPr>
          <w:ilvl w:val="1"/>
          <w:numId w:val="28"/>
        </w:numPr>
        <w:rPr>
          <w:rFonts w:ascii="Garamond" w:hAnsi="Garamond" w:cs="Times New Roman"/>
          <w:sz w:val="24"/>
          <w:szCs w:val="24"/>
        </w:rPr>
      </w:pPr>
      <w:r w:rsidRPr="00F23C39">
        <w:rPr>
          <w:rFonts w:ascii="Garamond" w:hAnsi="Garamond" w:cs="Times New Roman"/>
          <w:sz w:val="24"/>
          <w:szCs w:val="24"/>
        </w:rPr>
        <w:t xml:space="preserve">O valor final mínimo ou o percentual de desconto final máximo parametrizado na forma do item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_Ref116992247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3.11</w:t>
      </w:r>
      <w:r w:rsidRPr="00F23C39">
        <w:rPr>
          <w:rFonts w:ascii="Garamond" w:hAnsi="Garamond" w:cs="Times New Roman"/>
          <w:sz w:val="24"/>
          <w:szCs w:val="24"/>
        </w:rPr>
        <w:fldChar w:fldCharType="end"/>
      </w:r>
      <w:r w:rsidRPr="00F23C39">
        <w:rPr>
          <w:rFonts w:ascii="Garamond" w:hAnsi="Garamond" w:cs="Times New Roman"/>
          <w:sz w:val="24"/>
          <w:szCs w:val="24"/>
        </w:rPr>
        <w:t xml:space="preserve"> possuirá caráter sigiloso para os demais fornecedores e para o órgão ou entidade promotora da licitação, podendo ser disponibilizado estrita e permanentemente aos órgãos de controle externo e interno.</w:t>
      </w:r>
    </w:p>
    <w:p w14:paraId="59AEDAE2" w14:textId="77777777" w:rsidR="003039C5" w:rsidRPr="00F23C39" w:rsidRDefault="003039C5" w:rsidP="000F75AF">
      <w:pPr>
        <w:pStyle w:val="Nivel2"/>
        <w:numPr>
          <w:ilvl w:val="1"/>
          <w:numId w:val="28"/>
        </w:numPr>
        <w:rPr>
          <w:rFonts w:ascii="Garamond" w:eastAsia="Times New Roman" w:hAnsi="Garamond" w:cs="Times New Roman"/>
          <w:sz w:val="24"/>
          <w:szCs w:val="24"/>
        </w:rPr>
      </w:pPr>
      <w:r w:rsidRPr="00F23C39">
        <w:rPr>
          <w:rFonts w:ascii="Garamond" w:eastAsia="Times New Roman" w:hAnsi="Garamond" w:cs="Times New Roman"/>
          <w:sz w:val="24"/>
          <w:szCs w:val="24"/>
        </w:rPr>
        <w:t xml:space="preserve">Caberá ao licitante interessado em participar da licitação </w:t>
      </w:r>
      <w:r w:rsidRPr="00F23C39">
        <w:rPr>
          <w:rFonts w:ascii="Garamond" w:hAnsi="Garamond" w:cs="Times New Roman"/>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240FED04" w14:textId="77777777" w:rsidR="003039C5" w:rsidRPr="00F23C39" w:rsidRDefault="003039C5" w:rsidP="000F75AF">
      <w:pPr>
        <w:pStyle w:val="Nivel2"/>
        <w:numPr>
          <w:ilvl w:val="1"/>
          <w:numId w:val="28"/>
        </w:numPr>
        <w:rPr>
          <w:rFonts w:ascii="Garamond" w:hAnsi="Garamond" w:cs="Times New Roman"/>
          <w:sz w:val="24"/>
          <w:szCs w:val="24"/>
        </w:rPr>
      </w:pPr>
      <w:r w:rsidRPr="00F23C39">
        <w:rPr>
          <w:rFonts w:ascii="Garamond" w:eastAsia="Times New Roman" w:hAnsi="Garamond" w:cs="Times New Roman"/>
          <w:sz w:val="24"/>
          <w:szCs w:val="24"/>
        </w:rPr>
        <w:t xml:space="preserve">O licitante deverá </w:t>
      </w:r>
      <w:r w:rsidRPr="00F23C39">
        <w:rPr>
          <w:rFonts w:ascii="Garamond" w:hAnsi="Garamond" w:cs="Times New Roman"/>
          <w:sz w:val="24"/>
          <w:szCs w:val="24"/>
        </w:rPr>
        <w:t>comunicar imediatamente ao provedor do sistema qualquer acontecimento que possa comprometer o sigilo ou a segurança, para imediato bloqueio de acesso.</w:t>
      </w:r>
    </w:p>
    <w:p w14:paraId="12046EEC" w14:textId="3E53FB3F" w:rsidR="003039C5" w:rsidRPr="00F23C39" w:rsidRDefault="003039C5" w:rsidP="00BC1798">
      <w:pPr>
        <w:pStyle w:val="Nivel01"/>
        <w:numPr>
          <w:ilvl w:val="0"/>
          <w:numId w:val="1"/>
        </w:numPr>
        <w:rPr>
          <w:rFonts w:ascii="Garamond" w:hAnsi="Garamond" w:cs="Times New Roman"/>
          <w:sz w:val="24"/>
          <w:szCs w:val="24"/>
        </w:rPr>
      </w:pPr>
      <w:bookmarkStart w:id="22" w:name="_Toc135469227"/>
      <w:r w:rsidRPr="00F23C39">
        <w:rPr>
          <w:rFonts w:ascii="Garamond" w:hAnsi="Garamond" w:cs="Times New Roman"/>
          <w:sz w:val="24"/>
          <w:szCs w:val="24"/>
        </w:rPr>
        <w:lastRenderedPageBreak/>
        <w:t>DO PREENCHIMENTO DA PROPOSTA</w:t>
      </w:r>
      <w:bookmarkEnd w:id="22"/>
    </w:p>
    <w:p w14:paraId="4F201D9D" w14:textId="2DE9951C" w:rsidR="003039C5" w:rsidRPr="00F23C39" w:rsidRDefault="003039C5" w:rsidP="000F75AF">
      <w:pPr>
        <w:pStyle w:val="Nivel2"/>
        <w:numPr>
          <w:ilvl w:val="1"/>
          <w:numId w:val="29"/>
        </w:numPr>
        <w:rPr>
          <w:rFonts w:ascii="Garamond" w:eastAsia="Times New Roman" w:hAnsi="Garamond" w:cs="Times New Roman"/>
          <w:sz w:val="24"/>
          <w:szCs w:val="24"/>
        </w:rPr>
      </w:pPr>
      <w:r w:rsidRPr="00F23C39">
        <w:rPr>
          <w:rFonts w:ascii="Garamond" w:hAnsi="Garamond" w:cs="Times New Roman"/>
          <w:sz w:val="24"/>
          <w:szCs w:val="24"/>
        </w:rPr>
        <w:t>O licitante deverá enviar sua proposta mediante o preenchimento, no sistema eletrônico, dos seguintes campos:</w:t>
      </w:r>
    </w:p>
    <w:p w14:paraId="1E1CED9F" w14:textId="17B3E095" w:rsidR="003039C5" w:rsidRPr="00F23C39" w:rsidRDefault="003039C5" w:rsidP="000F75AF">
      <w:pPr>
        <w:pStyle w:val="Nvel3-R"/>
        <w:numPr>
          <w:ilvl w:val="2"/>
          <w:numId w:val="29"/>
        </w:numPr>
        <w:rPr>
          <w:rFonts w:ascii="Garamond" w:hAnsi="Garamond" w:cs="Times New Roman"/>
          <w:color w:val="auto"/>
          <w:sz w:val="24"/>
          <w:szCs w:val="24"/>
        </w:rPr>
      </w:pPr>
      <w:r w:rsidRPr="00F23C39">
        <w:rPr>
          <w:rFonts w:ascii="Garamond" w:hAnsi="Garamond" w:cs="Times New Roman"/>
          <w:color w:val="auto"/>
          <w:sz w:val="24"/>
          <w:szCs w:val="24"/>
        </w:rPr>
        <w:t xml:space="preserve">valor </w:t>
      </w:r>
      <w:r w:rsidR="0070193A" w:rsidRPr="00F23C39">
        <w:rPr>
          <w:rFonts w:ascii="Garamond" w:hAnsi="Garamond" w:cs="Times New Roman"/>
          <w:color w:val="auto"/>
          <w:sz w:val="24"/>
          <w:szCs w:val="24"/>
        </w:rPr>
        <w:t>mensal e anual do item / valor unitário e total do item</w:t>
      </w:r>
      <w:r w:rsidRPr="00F23C39">
        <w:rPr>
          <w:rFonts w:ascii="Garamond" w:hAnsi="Garamond" w:cs="Times New Roman"/>
          <w:color w:val="auto"/>
          <w:sz w:val="24"/>
          <w:szCs w:val="24"/>
        </w:rPr>
        <w:t>;</w:t>
      </w:r>
    </w:p>
    <w:p w14:paraId="6BFC771C" w14:textId="67E0E600" w:rsidR="003039C5" w:rsidRPr="00F23C39" w:rsidRDefault="00E47D14" w:rsidP="000F75AF">
      <w:pPr>
        <w:pStyle w:val="Nivel3"/>
        <w:numPr>
          <w:ilvl w:val="2"/>
          <w:numId w:val="29"/>
        </w:numPr>
        <w:rPr>
          <w:rStyle w:val="eop"/>
          <w:rFonts w:ascii="Garamond" w:hAnsi="Garamond" w:cs="Times New Roman"/>
          <w:i/>
          <w:iCs/>
          <w:color w:val="auto"/>
          <w:sz w:val="24"/>
          <w:szCs w:val="24"/>
        </w:rPr>
      </w:pPr>
      <w:r w:rsidRPr="00F23C39">
        <w:rPr>
          <w:rStyle w:val="eop"/>
          <w:rFonts w:ascii="Garamond" w:hAnsi="Garamond" w:cs="Times New Roman"/>
          <w:i/>
          <w:iCs/>
          <w:color w:val="auto"/>
          <w:sz w:val="24"/>
          <w:szCs w:val="24"/>
        </w:rPr>
        <w:t>Quantidade cotada</w:t>
      </w:r>
    </w:p>
    <w:p w14:paraId="222664F7" w14:textId="5EBDFD04" w:rsidR="00687D26" w:rsidRPr="00F23C39" w:rsidRDefault="00E47D14" w:rsidP="00687D26">
      <w:pPr>
        <w:pStyle w:val="Nivel3"/>
        <w:numPr>
          <w:ilvl w:val="0"/>
          <w:numId w:val="0"/>
        </w:numPr>
        <w:ind w:left="284"/>
        <w:rPr>
          <w:rStyle w:val="eop"/>
          <w:rFonts w:ascii="Garamond" w:hAnsi="Garamond" w:cs="Times New Roman"/>
          <w:color w:val="auto"/>
          <w:sz w:val="24"/>
          <w:szCs w:val="24"/>
          <w:shd w:val="clear" w:color="auto" w:fill="FFFFFF"/>
        </w:rPr>
      </w:pPr>
      <w:r w:rsidRPr="00F23C39">
        <w:rPr>
          <w:rStyle w:val="eop"/>
          <w:rFonts w:ascii="Garamond" w:hAnsi="Garamond" w:cs="Times New Roman"/>
          <w:color w:val="auto"/>
          <w:sz w:val="24"/>
          <w:szCs w:val="24"/>
          <w:shd w:val="clear" w:color="auto" w:fill="FFFFFF"/>
        </w:rPr>
        <w:t>4.1.</w:t>
      </w:r>
      <w:r w:rsidR="000F75AF">
        <w:rPr>
          <w:rStyle w:val="eop"/>
          <w:rFonts w:ascii="Garamond" w:hAnsi="Garamond" w:cs="Times New Roman"/>
          <w:color w:val="auto"/>
          <w:sz w:val="24"/>
          <w:szCs w:val="24"/>
          <w:shd w:val="clear" w:color="auto" w:fill="FFFFFF"/>
        </w:rPr>
        <w:t>3</w:t>
      </w:r>
      <w:r w:rsidRPr="00F23C39">
        <w:rPr>
          <w:rStyle w:val="eop"/>
          <w:rFonts w:ascii="Garamond" w:hAnsi="Garamond" w:cs="Times New Roman"/>
          <w:color w:val="auto"/>
          <w:sz w:val="24"/>
          <w:szCs w:val="24"/>
          <w:shd w:val="clear" w:color="auto" w:fill="FFFFFF"/>
        </w:rPr>
        <w:t xml:space="preserve"> Descrição do objeto, contendo as informações similares à especificação do Termo de Referência;</w:t>
      </w:r>
    </w:p>
    <w:p w14:paraId="4F726F06" w14:textId="77777777" w:rsidR="003039C5" w:rsidRPr="00F23C39" w:rsidRDefault="003039C5" w:rsidP="000F75AF">
      <w:pPr>
        <w:pStyle w:val="Nivel2"/>
        <w:numPr>
          <w:ilvl w:val="1"/>
          <w:numId w:val="29"/>
        </w:numPr>
        <w:rPr>
          <w:rFonts w:ascii="Garamond" w:hAnsi="Garamond" w:cs="Times New Roman"/>
          <w:sz w:val="24"/>
          <w:szCs w:val="24"/>
        </w:rPr>
      </w:pPr>
      <w:r w:rsidRPr="00F23C39">
        <w:rPr>
          <w:rFonts w:ascii="Garamond" w:hAnsi="Garamond" w:cs="Times New Roman"/>
          <w:sz w:val="24"/>
          <w:szCs w:val="24"/>
        </w:rPr>
        <w:t>Todas as especificações do objeto contidas na proposta vinculam o licitante.</w:t>
      </w:r>
    </w:p>
    <w:p w14:paraId="261C46B7" w14:textId="77777777" w:rsidR="003039C5" w:rsidRPr="00F23C39" w:rsidRDefault="003039C5" w:rsidP="000F75AF">
      <w:pPr>
        <w:pStyle w:val="Nivel2"/>
        <w:numPr>
          <w:ilvl w:val="1"/>
          <w:numId w:val="29"/>
        </w:numPr>
        <w:rPr>
          <w:rFonts w:ascii="Garamond" w:hAnsi="Garamond" w:cs="Times New Roman"/>
          <w:sz w:val="24"/>
          <w:szCs w:val="24"/>
        </w:rPr>
      </w:pPr>
      <w:r w:rsidRPr="00F23C39">
        <w:rPr>
          <w:rFonts w:ascii="Garamond" w:hAnsi="Garamond" w:cs="Times New Roman"/>
          <w:sz w:val="24"/>
          <w:szCs w:val="24"/>
        </w:rPr>
        <w:t>Nos valores propostos estarão inclusos todos os custos operacionais, encargos previdenciários, trabalhistas, tributários, comerciais e quaisquer outros que incidam direta ou indiretamente na execução do objeto.</w:t>
      </w:r>
    </w:p>
    <w:p w14:paraId="25D1ACD4" w14:textId="77777777" w:rsidR="003039C5" w:rsidRPr="00F23C39" w:rsidRDefault="003039C5" w:rsidP="000F75AF">
      <w:pPr>
        <w:pStyle w:val="Nivel2"/>
        <w:numPr>
          <w:ilvl w:val="1"/>
          <w:numId w:val="29"/>
        </w:numPr>
        <w:rPr>
          <w:rFonts w:ascii="Garamond" w:hAnsi="Garamond" w:cs="Times New Roman"/>
          <w:sz w:val="24"/>
          <w:szCs w:val="24"/>
        </w:rPr>
      </w:pPr>
      <w:r w:rsidRPr="00F23C39">
        <w:rPr>
          <w:rFonts w:ascii="Garamond" w:hAnsi="Garamond" w:cs="Times New Roman"/>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77E00C64" w14:textId="77777777" w:rsidR="003039C5" w:rsidRPr="00F23C39" w:rsidRDefault="003039C5" w:rsidP="000F75AF">
      <w:pPr>
        <w:pStyle w:val="Nivel2"/>
        <w:numPr>
          <w:ilvl w:val="1"/>
          <w:numId w:val="29"/>
        </w:numPr>
        <w:rPr>
          <w:rFonts w:ascii="Garamond" w:hAnsi="Garamond" w:cs="Times New Roman"/>
          <w:sz w:val="24"/>
          <w:szCs w:val="24"/>
        </w:rPr>
      </w:pPr>
      <w:r w:rsidRPr="00F23C39">
        <w:rPr>
          <w:rFonts w:ascii="Garamond" w:hAnsi="Garamond" w:cs="Times New Roman"/>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69484E30" w14:textId="77777777" w:rsidR="003039C5" w:rsidRPr="00F23C39" w:rsidRDefault="003039C5" w:rsidP="000F75AF">
      <w:pPr>
        <w:pStyle w:val="Nivel2"/>
        <w:numPr>
          <w:ilvl w:val="1"/>
          <w:numId w:val="29"/>
        </w:numPr>
        <w:rPr>
          <w:rFonts w:ascii="Garamond" w:hAnsi="Garamond" w:cs="Times New Roman"/>
          <w:sz w:val="24"/>
          <w:szCs w:val="24"/>
        </w:rPr>
      </w:pPr>
      <w:r w:rsidRPr="00F23C39">
        <w:rPr>
          <w:rFonts w:ascii="Garamond" w:hAnsi="Garamond" w:cs="Times New Roman"/>
          <w:sz w:val="24"/>
          <w:szCs w:val="24"/>
        </w:rPr>
        <w:t>Independentemente do percentual de tributo inserido na planilha, no pagamento serão retidos na fonte os percentuais estabelecidos na legislação vigente.</w:t>
      </w:r>
    </w:p>
    <w:p w14:paraId="68FC642A" w14:textId="77777777" w:rsidR="003039C5" w:rsidRPr="00F23C39" w:rsidRDefault="003039C5" w:rsidP="000F75AF">
      <w:pPr>
        <w:pStyle w:val="Nvel2-Red"/>
        <w:numPr>
          <w:ilvl w:val="1"/>
          <w:numId w:val="29"/>
        </w:numPr>
        <w:rPr>
          <w:rFonts w:ascii="Garamond" w:hAnsi="Garamond" w:cs="Times New Roman"/>
          <w:color w:val="auto"/>
          <w:sz w:val="24"/>
          <w:szCs w:val="24"/>
        </w:rPr>
      </w:pPr>
      <w:r w:rsidRPr="00F23C39">
        <w:rPr>
          <w:rFonts w:ascii="Garamond" w:hAnsi="Garamond" w:cs="Times New Roman"/>
          <w:color w:val="auto"/>
          <w:sz w:val="24"/>
          <w:szCs w:val="24"/>
        </w:rPr>
        <w:t>Na presente licitação, a Microempresa e a Empresa de Pequeno Porte poderão se beneficiar do regime de tributação pelo Simples Nacional.</w:t>
      </w:r>
    </w:p>
    <w:p w14:paraId="359B8503" w14:textId="77777777" w:rsidR="003039C5" w:rsidRPr="00F23C39" w:rsidRDefault="003039C5" w:rsidP="000F75AF">
      <w:pPr>
        <w:pStyle w:val="Nivel2"/>
        <w:numPr>
          <w:ilvl w:val="1"/>
          <w:numId w:val="29"/>
        </w:numPr>
        <w:rPr>
          <w:rFonts w:ascii="Garamond" w:hAnsi="Garamond" w:cs="Times New Roman"/>
          <w:sz w:val="24"/>
          <w:szCs w:val="24"/>
        </w:rPr>
      </w:pPr>
      <w:r w:rsidRPr="00F23C39">
        <w:rPr>
          <w:rFonts w:ascii="Garamond" w:hAnsi="Garamond" w:cs="Times New Roman"/>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A4A9131" w14:textId="77777777" w:rsidR="003039C5" w:rsidRPr="00F23C39" w:rsidRDefault="003039C5" w:rsidP="000F75AF">
      <w:pPr>
        <w:pStyle w:val="Nivel3"/>
        <w:numPr>
          <w:ilvl w:val="2"/>
          <w:numId w:val="29"/>
        </w:numPr>
        <w:rPr>
          <w:rFonts w:ascii="Garamond" w:hAnsi="Garamond" w:cs="Times New Roman"/>
          <w:sz w:val="24"/>
          <w:szCs w:val="24"/>
        </w:rPr>
      </w:pPr>
      <w:r w:rsidRPr="00F23C39">
        <w:rPr>
          <w:rFonts w:ascii="Garamond" w:hAnsi="Garamond" w:cs="Times New Roman"/>
          <w:sz w:val="24"/>
          <w:szCs w:val="24"/>
        </w:rPr>
        <w:t xml:space="preserve">O prazo de validade da proposta não será inferior a </w:t>
      </w:r>
      <w:r w:rsidRPr="00F23C39">
        <w:rPr>
          <w:rFonts w:ascii="Garamond" w:hAnsi="Garamond" w:cs="Times New Roman"/>
          <w:b/>
          <w:bCs/>
          <w:color w:val="auto"/>
          <w:sz w:val="24"/>
          <w:szCs w:val="24"/>
        </w:rPr>
        <w:t>60 (sessenta)</w:t>
      </w:r>
      <w:r w:rsidRPr="00F23C39">
        <w:rPr>
          <w:rFonts w:ascii="Garamond" w:hAnsi="Garamond" w:cs="Times New Roman"/>
          <w:color w:val="auto"/>
          <w:sz w:val="24"/>
          <w:szCs w:val="24"/>
        </w:rPr>
        <w:t xml:space="preserve"> </w:t>
      </w:r>
      <w:r w:rsidRPr="00F23C39">
        <w:rPr>
          <w:rFonts w:ascii="Garamond" w:hAnsi="Garamond" w:cs="Times New Roman"/>
          <w:sz w:val="24"/>
          <w:szCs w:val="24"/>
        </w:rPr>
        <w:t>dias</w:t>
      </w:r>
      <w:r w:rsidRPr="00F23C39">
        <w:rPr>
          <w:rFonts w:ascii="Garamond" w:hAnsi="Garamond" w:cs="Times New Roman"/>
          <w:b/>
          <w:sz w:val="24"/>
          <w:szCs w:val="24"/>
        </w:rPr>
        <w:t>,</w:t>
      </w:r>
      <w:r w:rsidRPr="00F23C39">
        <w:rPr>
          <w:rFonts w:ascii="Garamond" w:hAnsi="Garamond" w:cs="Times New Roman"/>
          <w:sz w:val="24"/>
          <w:szCs w:val="24"/>
        </w:rPr>
        <w:t xml:space="preserve"> a contar da data de sua apresentação.</w:t>
      </w:r>
    </w:p>
    <w:p w14:paraId="09B0DB1F" w14:textId="77777777" w:rsidR="003039C5" w:rsidRPr="00F23C39" w:rsidRDefault="003039C5" w:rsidP="000F75AF">
      <w:pPr>
        <w:pStyle w:val="Nivel3"/>
        <w:numPr>
          <w:ilvl w:val="2"/>
          <w:numId w:val="29"/>
        </w:numPr>
        <w:rPr>
          <w:rFonts w:ascii="Garamond" w:hAnsi="Garamond" w:cs="Times New Roman"/>
          <w:sz w:val="24"/>
          <w:szCs w:val="24"/>
        </w:rPr>
      </w:pPr>
      <w:r w:rsidRPr="00F23C39">
        <w:rPr>
          <w:rFonts w:ascii="Garamond" w:hAnsi="Garamond" w:cs="Times New Roman"/>
          <w:sz w:val="24"/>
          <w:szCs w:val="24"/>
        </w:rPr>
        <w:t>Os licitantes devem respeitar os preços máximos estabelecidos nas normas de regência de contratações públicas federais, quando participarem de licitações públicas;</w:t>
      </w:r>
    </w:p>
    <w:p w14:paraId="60D2F154" w14:textId="45A3955B" w:rsidR="003039C5" w:rsidRPr="00F23C39" w:rsidRDefault="003039C5" w:rsidP="000F75AF">
      <w:pPr>
        <w:pStyle w:val="Nivel3"/>
        <w:numPr>
          <w:ilvl w:val="2"/>
          <w:numId w:val="29"/>
        </w:numPr>
        <w:rPr>
          <w:rFonts w:ascii="Garamond" w:hAnsi="Garamond" w:cs="Times New Roman"/>
          <w:sz w:val="24"/>
          <w:szCs w:val="24"/>
        </w:rPr>
      </w:pPr>
      <w:r w:rsidRPr="00F23C39">
        <w:rPr>
          <w:rFonts w:ascii="Garamond" w:hAnsi="Garamond" w:cs="Times New Roman"/>
          <w:sz w:val="24"/>
          <w:szCs w:val="24"/>
        </w:rPr>
        <w:t xml:space="preserve">Caso o critério de julgamento seja o de maior desconto, o preço já decorrente da aplicação do desconto ofertado deverá respeitar os preços máximos previstos no item </w:t>
      </w:r>
      <w:r w:rsidR="005B3D9F" w:rsidRPr="00F23C39">
        <w:rPr>
          <w:rFonts w:ascii="Garamond" w:hAnsi="Garamond" w:cs="Times New Roman"/>
          <w:sz w:val="24"/>
          <w:szCs w:val="24"/>
        </w:rPr>
        <w:t>4.9.2.</w:t>
      </w:r>
    </w:p>
    <w:p w14:paraId="1780FEC8" w14:textId="77777777" w:rsidR="003039C5" w:rsidRPr="002B0CC0" w:rsidRDefault="003039C5" w:rsidP="000F75AF">
      <w:pPr>
        <w:pStyle w:val="Nivel2"/>
        <w:numPr>
          <w:ilvl w:val="1"/>
          <w:numId w:val="29"/>
        </w:numPr>
        <w:rPr>
          <w:rFonts w:ascii="Garamond" w:eastAsia="Times New Roman" w:hAnsi="Garamond" w:cs="Times New Roman"/>
          <w:sz w:val="24"/>
          <w:szCs w:val="24"/>
        </w:rPr>
      </w:pPr>
      <w:r w:rsidRPr="00F23C39">
        <w:rPr>
          <w:rFonts w:ascii="Garamond" w:hAnsi="Garamond" w:cs="Times New Roman"/>
          <w:sz w:val="24"/>
          <w:szCs w:val="24"/>
        </w:rPr>
        <w:t xml:space="preserve">O descumprimento das regras supramencionadas pela Administração por parte dos contratados pode ensejar a </w:t>
      </w:r>
      <w:r w:rsidRPr="00F23C39">
        <w:rPr>
          <w:rFonts w:ascii="Garamond" w:hAnsi="Garamond" w:cs="Times New Roman"/>
          <w:color w:val="000000" w:themeColor="text1"/>
          <w:sz w:val="24"/>
          <w:szCs w:val="24"/>
        </w:rPr>
        <w:t>responsabilização pelo</w:t>
      </w:r>
      <w:r w:rsidRPr="00F23C39">
        <w:rPr>
          <w:rFonts w:ascii="Garamond" w:hAnsi="Garamond" w:cs="Times New Roman"/>
          <w:sz w:val="24"/>
          <w:szCs w:val="24"/>
        </w:rPr>
        <w:t xml:space="preserve"> Tribunal de Contas da União e, após o devido processo </w:t>
      </w:r>
      <w:r w:rsidRPr="00F23C39">
        <w:rPr>
          <w:rFonts w:ascii="Garamond" w:hAnsi="Garamond" w:cs="Times New Roman"/>
          <w:sz w:val="24"/>
          <w:szCs w:val="24"/>
        </w:rPr>
        <w:lastRenderedPageBreak/>
        <w:t xml:space="preserve">legal, gerar as seguintes consequências: assinatura de prazo para a adoção das medidas necessárias ao exato cumprimento da lei, nos termos do </w:t>
      </w:r>
      <w:hyperlink r:id="rId16" w:history="1">
        <w:r w:rsidRPr="00F23C39">
          <w:rPr>
            <w:rStyle w:val="Hyperlink"/>
            <w:rFonts w:ascii="Garamond" w:hAnsi="Garamond" w:cs="Times New Roman"/>
            <w:sz w:val="24"/>
            <w:szCs w:val="24"/>
          </w:rPr>
          <w:t>art. 71, inciso IX, da Constituição</w:t>
        </w:r>
      </w:hyperlink>
      <w:r w:rsidRPr="00F23C39">
        <w:rPr>
          <w:rFonts w:ascii="Garamond" w:hAnsi="Garamond" w:cs="Times New Roman"/>
          <w:sz w:val="24"/>
          <w:szCs w:val="24"/>
        </w:rPr>
        <w:t>; ou condenação dos agentes públicos responsáveis e da empresa contratada ao pagamento dos prejuízos ao erário, caso verificada a ocorrência de superfaturamento por sobrepreço na execução do contrato.</w:t>
      </w:r>
    </w:p>
    <w:p w14:paraId="70C8622D" w14:textId="77777777" w:rsidR="002B0CC0" w:rsidRPr="002B0CC0" w:rsidRDefault="002B0CC0" w:rsidP="002B0CC0">
      <w:pPr>
        <w:pStyle w:val="PargrafodaLista"/>
        <w:numPr>
          <w:ilvl w:val="1"/>
          <w:numId w:val="29"/>
        </w:numPr>
        <w:rPr>
          <w:rFonts w:ascii="Garamond" w:hAnsi="Garamond"/>
          <w:szCs w:val="24"/>
        </w:rPr>
      </w:pPr>
      <w:r w:rsidRPr="002B0CC0">
        <w:rPr>
          <w:rFonts w:ascii="Garamond" w:hAnsi="Garamond"/>
          <w:szCs w:val="24"/>
        </w:rPr>
        <w:t>Na presente licitação, a Microempresa e a Empresa de Pequeno Porte poderão se beneficiar do regime de tributação pelo Simples Nacional.</w:t>
      </w:r>
    </w:p>
    <w:p w14:paraId="66FF565B" w14:textId="77777777" w:rsidR="002B0CC0" w:rsidRPr="00F23C39" w:rsidRDefault="002B0CC0" w:rsidP="002B0CC0">
      <w:pPr>
        <w:pStyle w:val="Nivel2"/>
        <w:numPr>
          <w:ilvl w:val="0"/>
          <w:numId w:val="0"/>
        </w:numPr>
        <w:ind w:left="567"/>
        <w:rPr>
          <w:rFonts w:ascii="Garamond" w:eastAsia="Times New Roman" w:hAnsi="Garamond" w:cs="Times New Roman"/>
          <w:sz w:val="24"/>
          <w:szCs w:val="24"/>
        </w:rPr>
      </w:pPr>
    </w:p>
    <w:p w14:paraId="664C3A3A" w14:textId="57F54955" w:rsidR="003039C5" w:rsidRPr="00F23C39" w:rsidRDefault="003039C5" w:rsidP="00BC1798">
      <w:pPr>
        <w:pStyle w:val="Nivel01"/>
        <w:numPr>
          <w:ilvl w:val="0"/>
          <w:numId w:val="1"/>
        </w:numPr>
        <w:rPr>
          <w:rFonts w:ascii="Garamond" w:hAnsi="Garamond" w:cs="Times New Roman"/>
          <w:sz w:val="24"/>
          <w:szCs w:val="24"/>
        </w:rPr>
      </w:pPr>
      <w:bookmarkStart w:id="23" w:name="_Toc135469228"/>
      <w:r w:rsidRPr="00F23C39">
        <w:rPr>
          <w:rFonts w:ascii="Garamond" w:hAnsi="Garamond" w:cs="Times New Roman"/>
          <w:sz w:val="24"/>
          <w:szCs w:val="24"/>
        </w:rPr>
        <w:t>DA ABERTURA DA SESSÃO, CLASSIFICAÇÃO DAS PROPOSTAS E FORMULAÇÃO DE LANCES</w:t>
      </w:r>
      <w:bookmarkEnd w:id="23"/>
    </w:p>
    <w:p w14:paraId="1562BF02" w14:textId="7F15F5D3" w:rsidR="003039C5" w:rsidRPr="00F23C39" w:rsidRDefault="003039C5" w:rsidP="000F75AF">
      <w:pPr>
        <w:pStyle w:val="Nivel2"/>
        <w:numPr>
          <w:ilvl w:val="1"/>
          <w:numId w:val="30"/>
        </w:numPr>
        <w:rPr>
          <w:rFonts w:ascii="Garamond" w:hAnsi="Garamond" w:cs="Times New Roman"/>
          <w:sz w:val="24"/>
          <w:szCs w:val="24"/>
        </w:rPr>
      </w:pPr>
      <w:bookmarkStart w:id="24" w:name="_Hlk114646655"/>
      <w:r w:rsidRPr="00F23C39">
        <w:rPr>
          <w:rFonts w:ascii="Garamond" w:hAnsi="Garamond" w:cs="Times New Roman"/>
          <w:sz w:val="24"/>
          <w:szCs w:val="24"/>
        </w:rPr>
        <w:t>A abertura da presente licitação dar-se-á automaticamente em sessão pública, por meio de sistema eletrônico, na data, horário e local indicados neste Edital.</w:t>
      </w:r>
    </w:p>
    <w:p w14:paraId="0846647B" w14:textId="77777777" w:rsidR="003039C5" w:rsidRPr="00F23C39" w:rsidRDefault="003039C5" w:rsidP="000F75AF">
      <w:pPr>
        <w:pStyle w:val="Nivel2"/>
        <w:numPr>
          <w:ilvl w:val="1"/>
          <w:numId w:val="30"/>
        </w:numPr>
        <w:rPr>
          <w:rFonts w:ascii="Garamond" w:hAnsi="Garamond" w:cs="Times New Roman"/>
          <w:sz w:val="24"/>
          <w:szCs w:val="24"/>
        </w:rPr>
      </w:pPr>
      <w:r w:rsidRPr="00F23C39">
        <w:rPr>
          <w:rFonts w:ascii="Garamond" w:hAnsi="Garamond" w:cs="Times New Roman"/>
          <w:sz w:val="24"/>
          <w:szCs w:val="24"/>
        </w:rPr>
        <w:t>Os licitantes poderão retirar ou substituir a proposta ou os documentos de habilitação, quando for o caso, anteriormente inseridos no sistema, até a abertura da sessão pública.</w:t>
      </w:r>
    </w:p>
    <w:p w14:paraId="0F89715E" w14:textId="77777777" w:rsidR="003039C5" w:rsidRPr="00F23C39" w:rsidRDefault="003039C5" w:rsidP="000F75AF">
      <w:pPr>
        <w:pStyle w:val="Nivel2"/>
        <w:numPr>
          <w:ilvl w:val="1"/>
          <w:numId w:val="30"/>
        </w:numPr>
        <w:rPr>
          <w:rFonts w:ascii="Garamond" w:hAnsi="Garamond" w:cs="Times New Roman"/>
          <w:sz w:val="24"/>
          <w:szCs w:val="24"/>
        </w:rPr>
      </w:pPr>
      <w:r w:rsidRPr="00F23C39">
        <w:rPr>
          <w:rFonts w:ascii="Garamond" w:hAnsi="Garamond" w:cs="Times New Roman"/>
          <w:sz w:val="24"/>
          <w:szCs w:val="24"/>
        </w:rPr>
        <w:t>O sistema disponibilizará campo próprio para troca de mensagens entre o Pregoeiro e os licitantes.</w:t>
      </w:r>
    </w:p>
    <w:p w14:paraId="26CEDCD8" w14:textId="77777777" w:rsidR="003039C5" w:rsidRPr="00F23C39" w:rsidRDefault="003039C5" w:rsidP="000F75AF">
      <w:pPr>
        <w:pStyle w:val="Nivel2"/>
        <w:numPr>
          <w:ilvl w:val="1"/>
          <w:numId w:val="30"/>
        </w:numPr>
        <w:rPr>
          <w:rFonts w:ascii="Garamond" w:hAnsi="Garamond" w:cs="Times New Roman"/>
          <w:sz w:val="24"/>
          <w:szCs w:val="24"/>
        </w:rPr>
      </w:pPr>
      <w:r w:rsidRPr="00F23C39">
        <w:rPr>
          <w:rFonts w:ascii="Garamond" w:hAnsi="Garamond" w:cs="Times New Roman"/>
          <w:sz w:val="24"/>
          <w:szCs w:val="24"/>
        </w:rPr>
        <w:t xml:space="preserve">Iniciada a etapa competitiva, os licitantes deverão encaminhar lances exclusivamente por meio de sistema eletrônico, sendo imediatamente informados do seu recebimento e do valor consignado no registro. </w:t>
      </w:r>
    </w:p>
    <w:p w14:paraId="68FB1F10" w14:textId="0A25A393" w:rsidR="003039C5" w:rsidRPr="00F23C39" w:rsidRDefault="005B3D9F" w:rsidP="000F75AF">
      <w:pPr>
        <w:pStyle w:val="Nivel2"/>
        <w:numPr>
          <w:ilvl w:val="1"/>
          <w:numId w:val="30"/>
        </w:numPr>
        <w:rPr>
          <w:rFonts w:ascii="Garamond" w:hAnsi="Garamond" w:cs="Times New Roman"/>
          <w:color w:val="auto"/>
          <w:sz w:val="24"/>
          <w:szCs w:val="24"/>
        </w:rPr>
      </w:pPr>
      <w:r w:rsidRPr="00F23C39">
        <w:rPr>
          <w:rFonts w:ascii="Garamond" w:hAnsi="Garamond" w:cs="Times New Roman"/>
          <w:i/>
          <w:iCs/>
          <w:color w:val="auto"/>
          <w:sz w:val="24"/>
          <w:szCs w:val="24"/>
        </w:rPr>
        <w:t xml:space="preserve">O lance deverá ser ofertado pelo valor anual </w:t>
      </w:r>
      <w:r w:rsidR="00FD4C5F" w:rsidRPr="00F23C39">
        <w:rPr>
          <w:rFonts w:ascii="Garamond" w:hAnsi="Garamond" w:cs="Times New Roman"/>
          <w:i/>
          <w:iCs/>
          <w:color w:val="auto"/>
          <w:sz w:val="24"/>
          <w:szCs w:val="24"/>
        </w:rPr>
        <w:t>e</w:t>
      </w:r>
      <w:r w:rsidRPr="00F23C39">
        <w:rPr>
          <w:rFonts w:ascii="Garamond" w:hAnsi="Garamond" w:cs="Times New Roman"/>
          <w:i/>
          <w:iCs/>
          <w:color w:val="auto"/>
          <w:sz w:val="24"/>
          <w:szCs w:val="24"/>
        </w:rPr>
        <w:t xml:space="preserve"> total.</w:t>
      </w:r>
    </w:p>
    <w:p w14:paraId="04E3856E" w14:textId="77777777" w:rsidR="003039C5" w:rsidRPr="00F23C39" w:rsidRDefault="003039C5" w:rsidP="000F75AF">
      <w:pPr>
        <w:pStyle w:val="Nivel2"/>
        <w:numPr>
          <w:ilvl w:val="1"/>
          <w:numId w:val="30"/>
        </w:numPr>
        <w:rPr>
          <w:rFonts w:ascii="Garamond" w:hAnsi="Garamond" w:cs="Times New Roman"/>
          <w:sz w:val="24"/>
          <w:szCs w:val="24"/>
        </w:rPr>
      </w:pPr>
      <w:r w:rsidRPr="00F23C39">
        <w:rPr>
          <w:rFonts w:ascii="Garamond" w:hAnsi="Garamond" w:cs="Times New Roman"/>
          <w:sz w:val="24"/>
          <w:szCs w:val="24"/>
        </w:rPr>
        <w:t>Os licitantes poderão oferecer lances sucessivos, observando o horário fixado para abertura da sessão e as regras estabelecidas no Edital.</w:t>
      </w:r>
    </w:p>
    <w:p w14:paraId="27826D8E" w14:textId="11B991A9" w:rsidR="003039C5" w:rsidRPr="00F23C39" w:rsidRDefault="003039C5" w:rsidP="000F75AF">
      <w:pPr>
        <w:pStyle w:val="Nivel2"/>
        <w:numPr>
          <w:ilvl w:val="1"/>
          <w:numId w:val="30"/>
        </w:numPr>
        <w:rPr>
          <w:rFonts w:ascii="Garamond" w:hAnsi="Garamond" w:cs="Times New Roman"/>
          <w:sz w:val="24"/>
          <w:szCs w:val="24"/>
        </w:rPr>
      </w:pPr>
      <w:r w:rsidRPr="00F23C39">
        <w:rPr>
          <w:rFonts w:ascii="Garamond" w:hAnsi="Garamond" w:cs="Times New Roman"/>
          <w:sz w:val="24"/>
          <w:szCs w:val="24"/>
        </w:rPr>
        <w:t xml:space="preserve">O licitante somente poderá oferecer lance </w:t>
      </w:r>
      <w:r w:rsidRPr="00F23C39">
        <w:rPr>
          <w:rFonts w:ascii="Garamond" w:hAnsi="Garamond" w:cs="Times New Roman"/>
          <w:i/>
          <w:iCs/>
          <w:color w:val="auto"/>
          <w:sz w:val="24"/>
          <w:szCs w:val="24"/>
        </w:rPr>
        <w:t>de valor</w:t>
      </w:r>
      <w:r w:rsidRPr="00F23C39">
        <w:rPr>
          <w:rFonts w:ascii="Garamond" w:hAnsi="Garamond" w:cs="Times New Roman"/>
          <w:color w:val="auto"/>
          <w:sz w:val="24"/>
          <w:szCs w:val="24"/>
        </w:rPr>
        <w:t xml:space="preserve"> </w:t>
      </w:r>
      <w:r w:rsidRPr="00F23C39">
        <w:rPr>
          <w:rFonts w:ascii="Garamond" w:hAnsi="Garamond" w:cs="Times New Roman"/>
          <w:i/>
          <w:iCs/>
          <w:color w:val="auto"/>
          <w:sz w:val="24"/>
          <w:szCs w:val="24"/>
        </w:rPr>
        <w:t>inferior</w:t>
      </w:r>
      <w:r w:rsidRPr="00F23C39">
        <w:rPr>
          <w:rFonts w:ascii="Garamond" w:hAnsi="Garamond" w:cs="Times New Roman"/>
          <w:color w:val="auto"/>
          <w:sz w:val="24"/>
          <w:szCs w:val="24"/>
        </w:rPr>
        <w:t xml:space="preserve"> </w:t>
      </w:r>
      <w:r w:rsidRPr="00F23C39">
        <w:rPr>
          <w:rFonts w:ascii="Garamond" w:hAnsi="Garamond" w:cs="Times New Roman"/>
          <w:sz w:val="24"/>
          <w:szCs w:val="24"/>
        </w:rPr>
        <w:t xml:space="preserve">ao último por ele ofertado e registrado pelo sistema. </w:t>
      </w:r>
    </w:p>
    <w:p w14:paraId="63361612" w14:textId="63194440" w:rsidR="00561D3F" w:rsidRPr="00F23C39" w:rsidRDefault="003039C5" w:rsidP="000F75AF">
      <w:pPr>
        <w:pStyle w:val="Nivel2"/>
        <w:numPr>
          <w:ilvl w:val="1"/>
          <w:numId w:val="30"/>
        </w:numPr>
        <w:rPr>
          <w:rFonts w:ascii="Garamond" w:hAnsi="Garamond" w:cs="Times New Roman"/>
          <w:sz w:val="24"/>
          <w:szCs w:val="24"/>
        </w:rPr>
      </w:pPr>
      <w:r w:rsidRPr="00F23C39">
        <w:rPr>
          <w:rFonts w:ascii="Garamond" w:hAnsi="Garamond" w:cs="Times New Roman"/>
          <w:sz w:val="24"/>
          <w:szCs w:val="24"/>
        </w:rPr>
        <w:t xml:space="preserve">O intervalo mínimo de diferença de valores ou percentuais entre os lances, que incidirá tanto em relação aos lances intermediários quanto em relação à proposta que cobrir a melhor oferta </w:t>
      </w:r>
      <w:r w:rsidR="00FD4C5F" w:rsidRPr="00F23C39">
        <w:rPr>
          <w:rFonts w:ascii="Garamond" w:hAnsi="Garamond" w:cs="Times New Roman"/>
          <w:sz w:val="24"/>
          <w:szCs w:val="24"/>
        </w:rPr>
        <w:t xml:space="preserve">estará inserido no cadastramento da licitação no </w:t>
      </w:r>
      <w:proofErr w:type="spellStart"/>
      <w:r w:rsidR="00FD4C5F" w:rsidRPr="00F23C39">
        <w:rPr>
          <w:rFonts w:ascii="Garamond" w:hAnsi="Garamond" w:cs="Times New Roman"/>
          <w:sz w:val="24"/>
          <w:szCs w:val="24"/>
        </w:rPr>
        <w:t>ComprasGov</w:t>
      </w:r>
      <w:proofErr w:type="spellEnd"/>
      <w:r w:rsidR="00FD4C5F" w:rsidRPr="00F23C39">
        <w:rPr>
          <w:rFonts w:ascii="Garamond" w:hAnsi="Garamond" w:cs="Times New Roman"/>
          <w:sz w:val="24"/>
          <w:szCs w:val="24"/>
        </w:rPr>
        <w:t>.</w:t>
      </w:r>
    </w:p>
    <w:p w14:paraId="2A5DD85E" w14:textId="77777777" w:rsidR="003039C5" w:rsidRPr="00F23C39" w:rsidRDefault="003039C5" w:rsidP="000F75AF">
      <w:pPr>
        <w:pStyle w:val="Nivel2"/>
        <w:numPr>
          <w:ilvl w:val="1"/>
          <w:numId w:val="30"/>
        </w:numPr>
        <w:rPr>
          <w:rFonts w:ascii="Garamond" w:hAnsi="Garamond" w:cs="Times New Roman"/>
          <w:color w:val="auto"/>
          <w:sz w:val="24"/>
          <w:szCs w:val="24"/>
        </w:rPr>
      </w:pPr>
      <w:r w:rsidRPr="00F23C39">
        <w:rPr>
          <w:rFonts w:ascii="Garamond" w:hAnsi="Garamond" w:cs="Times New Roman"/>
          <w:color w:val="auto"/>
          <w:sz w:val="24"/>
          <w:szCs w:val="24"/>
        </w:rPr>
        <w:t>O licitante poderá, uma única vez, excluir seu último lance ofertado, no intervalo de quinze segundos após o registro no sistema, na hipótese de lance inconsistente ou inexequível.</w:t>
      </w:r>
    </w:p>
    <w:p w14:paraId="0B0A3772" w14:textId="06EDE8EF" w:rsidR="00A123AC" w:rsidRPr="00F23C39" w:rsidRDefault="00A123AC" w:rsidP="003637A4">
      <w:pPr>
        <w:pStyle w:val="Nivel2"/>
        <w:numPr>
          <w:ilvl w:val="0"/>
          <w:numId w:val="0"/>
        </w:numPr>
        <w:ind w:left="1135"/>
        <w:rPr>
          <w:rFonts w:ascii="Garamond" w:hAnsi="Garamond" w:cs="Times New Roman"/>
          <w:color w:val="FF0000"/>
          <w:sz w:val="24"/>
          <w:szCs w:val="24"/>
        </w:rPr>
      </w:pPr>
      <w:r w:rsidRPr="00F23C39">
        <w:rPr>
          <w:rFonts w:ascii="Garamond" w:hAnsi="Garamond" w:cs="Times New Roman"/>
          <w:color w:val="FF0000"/>
          <w:sz w:val="24"/>
          <w:szCs w:val="24"/>
        </w:rPr>
        <w:t xml:space="preserve">                                                          </w:t>
      </w:r>
    </w:p>
    <w:p w14:paraId="6D424AB0" w14:textId="77777777" w:rsidR="003039C5" w:rsidRPr="00F23C39" w:rsidRDefault="003039C5" w:rsidP="000F75AF">
      <w:pPr>
        <w:pStyle w:val="Nivel2"/>
        <w:numPr>
          <w:ilvl w:val="1"/>
          <w:numId w:val="30"/>
        </w:numPr>
        <w:rPr>
          <w:rFonts w:ascii="Garamond" w:hAnsi="Garamond" w:cs="Times New Roman"/>
          <w:sz w:val="24"/>
          <w:szCs w:val="24"/>
        </w:rPr>
      </w:pPr>
      <w:r w:rsidRPr="00F23C39">
        <w:rPr>
          <w:rFonts w:ascii="Garamond" w:hAnsi="Garamond" w:cs="Times New Roman"/>
          <w:sz w:val="24"/>
          <w:szCs w:val="24"/>
        </w:rPr>
        <w:t>O procedimento seguirá de acordo com o modo de disputa adotado.</w:t>
      </w:r>
    </w:p>
    <w:p w14:paraId="23383927" w14:textId="77777777" w:rsidR="003039C5" w:rsidRPr="00F23C39" w:rsidRDefault="003039C5" w:rsidP="000F75AF">
      <w:pPr>
        <w:pStyle w:val="Nivel2"/>
        <w:numPr>
          <w:ilvl w:val="1"/>
          <w:numId w:val="30"/>
        </w:numPr>
        <w:rPr>
          <w:rFonts w:ascii="Garamond" w:hAnsi="Garamond" w:cs="Times New Roman"/>
          <w:sz w:val="24"/>
          <w:szCs w:val="24"/>
        </w:rPr>
      </w:pPr>
      <w:bookmarkStart w:id="25" w:name="_Hlk113697759"/>
      <w:r w:rsidRPr="00F23C39">
        <w:rPr>
          <w:rFonts w:ascii="Garamond" w:hAnsi="Garamond" w:cs="Times New Roman"/>
          <w:sz w:val="24"/>
          <w:szCs w:val="24"/>
        </w:rPr>
        <w:t>Caso seja adotado para o envio de lances no pregão eletrônico o modo de disputa “aberto”, os licitantes apresentarão lances públicos e sucessivos, com prorrogações.</w:t>
      </w:r>
    </w:p>
    <w:p w14:paraId="3EF54058" w14:textId="77777777" w:rsidR="003039C5" w:rsidRPr="00F23C39" w:rsidRDefault="003039C5" w:rsidP="000F75AF">
      <w:pPr>
        <w:pStyle w:val="Nivel3"/>
        <w:numPr>
          <w:ilvl w:val="2"/>
          <w:numId w:val="30"/>
        </w:numPr>
        <w:rPr>
          <w:rFonts w:ascii="Garamond" w:hAnsi="Garamond" w:cs="Times New Roman"/>
          <w:sz w:val="24"/>
          <w:szCs w:val="24"/>
        </w:rPr>
      </w:pPr>
      <w:bookmarkStart w:id="26" w:name="_Hlk113697816"/>
      <w:bookmarkEnd w:id="25"/>
      <w:r w:rsidRPr="00F23C39">
        <w:rPr>
          <w:rFonts w:ascii="Garamond" w:hAnsi="Garamond" w:cs="Times New Roman"/>
          <w:sz w:val="24"/>
          <w:szCs w:val="24"/>
        </w:rPr>
        <w:lastRenderedPageBreak/>
        <w:t>A etapa de lances da sessão pública terá duração de dez minutos e, após isso, será prorrogada automaticamente pelo sistema quando houver lance ofertado nos últimos dois minutos do período de duração da sessão pública.</w:t>
      </w:r>
    </w:p>
    <w:p w14:paraId="61B24C21" w14:textId="77777777" w:rsidR="003039C5" w:rsidRPr="00F23C39" w:rsidRDefault="003039C5" w:rsidP="000F75AF">
      <w:pPr>
        <w:pStyle w:val="Nivel3"/>
        <w:numPr>
          <w:ilvl w:val="2"/>
          <w:numId w:val="30"/>
        </w:numPr>
        <w:rPr>
          <w:rFonts w:ascii="Garamond" w:hAnsi="Garamond" w:cs="Times New Roman"/>
          <w:sz w:val="24"/>
          <w:szCs w:val="24"/>
        </w:rPr>
      </w:pPr>
      <w:r w:rsidRPr="00F23C39">
        <w:rPr>
          <w:rFonts w:ascii="Garamond" w:hAnsi="Garamond"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101F77DD" w14:textId="77777777" w:rsidR="003039C5" w:rsidRPr="00F23C39" w:rsidRDefault="003039C5" w:rsidP="000F75AF">
      <w:pPr>
        <w:pStyle w:val="Nivel3"/>
        <w:numPr>
          <w:ilvl w:val="2"/>
          <w:numId w:val="30"/>
        </w:numPr>
        <w:rPr>
          <w:rFonts w:ascii="Garamond" w:hAnsi="Garamond" w:cs="Times New Roman"/>
          <w:sz w:val="24"/>
          <w:szCs w:val="24"/>
        </w:rPr>
      </w:pPr>
      <w:r w:rsidRPr="00F23C39">
        <w:rPr>
          <w:rFonts w:ascii="Garamond" w:hAnsi="Garamond" w:cs="Times New Roman"/>
          <w:sz w:val="24"/>
          <w:szCs w:val="24"/>
        </w:rPr>
        <w:t>Não havendo novos lances na forma estabelecida nos itens anteriores, a sessão pública encerrar-se-á automaticamente, e o sistema ordenará e divulgará os lances conforme a ordem final de classificação.</w:t>
      </w:r>
    </w:p>
    <w:p w14:paraId="22462604" w14:textId="77777777" w:rsidR="003039C5" w:rsidRPr="00F23C39" w:rsidRDefault="003039C5" w:rsidP="000F75AF">
      <w:pPr>
        <w:pStyle w:val="Nivel3"/>
        <w:numPr>
          <w:ilvl w:val="2"/>
          <w:numId w:val="30"/>
        </w:numPr>
        <w:rPr>
          <w:rFonts w:ascii="Garamond" w:hAnsi="Garamond" w:cs="Times New Roman"/>
          <w:sz w:val="24"/>
          <w:szCs w:val="24"/>
        </w:rPr>
      </w:pPr>
      <w:r w:rsidRPr="00F23C39">
        <w:rPr>
          <w:rFonts w:ascii="Garamond" w:hAnsi="Garamond" w:cs="Times New Roman"/>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82D1AED" w14:textId="77777777" w:rsidR="003039C5" w:rsidRPr="00F23C39" w:rsidRDefault="003039C5" w:rsidP="000F75AF">
      <w:pPr>
        <w:pStyle w:val="Nivel3"/>
        <w:numPr>
          <w:ilvl w:val="2"/>
          <w:numId w:val="30"/>
        </w:numPr>
        <w:rPr>
          <w:rFonts w:ascii="Garamond" w:hAnsi="Garamond" w:cs="Times New Roman"/>
          <w:sz w:val="24"/>
          <w:szCs w:val="24"/>
        </w:rPr>
      </w:pPr>
      <w:r w:rsidRPr="00F23C39">
        <w:rPr>
          <w:rFonts w:ascii="Garamond" w:hAnsi="Garamond" w:cs="Times New Roman"/>
          <w:sz w:val="24"/>
          <w:szCs w:val="24"/>
        </w:rPr>
        <w:t>Após o reinício previsto no item supra, os licitantes serão convocados para apresentar lances intermediários.</w:t>
      </w:r>
      <w:bookmarkStart w:id="27" w:name="_Hlk113631522"/>
      <w:bookmarkEnd w:id="26"/>
    </w:p>
    <w:bookmarkEnd w:id="27"/>
    <w:p w14:paraId="6A7AF996" w14:textId="77777777" w:rsidR="003039C5" w:rsidRPr="00F23C39" w:rsidRDefault="003039C5" w:rsidP="000F75AF">
      <w:pPr>
        <w:pStyle w:val="Nivel2"/>
        <w:numPr>
          <w:ilvl w:val="1"/>
          <w:numId w:val="30"/>
        </w:numPr>
        <w:rPr>
          <w:rFonts w:ascii="Garamond" w:hAnsi="Garamond" w:cs="Times New Roman"/>
          <w:sz w:val="24"/>
          <w:szCs w:val="24"/>
        </w:rPr>
      </w:pPr>
      <w:r w:rsidRPr="00F23C39">
        <w:rPr>
          <w:rFonts w:ascii="Garamond" w:hAnsi="Garamond" w:cs="Times New Roman"/>
          <w:sz w:val="24"/>
          <w:szCs w:val="24"/>
        </w:rPr>
        <w:t>Após o término dos prazos estabelecidos nos subitens anteriores, o sistema ordenará e divulgará os lances segundo a ordem crescente de valores.</w:t>
      </w:r>
    </w:p>
    <w:p w14:paraId="0AC5D4CC" w14:textId="77777777" w:rsidR="003039C5" w:rsidRPr="00F23C39" w:rsidRDefault="003039C5" w:rsidP="000F75AF">
      <w:pPr>
        <w:pStyle w:val="Nivel2"/>
        <w:numPr>
          <w:ilvl w:val="1"/>
          <w:numId w:val="30"/>
        </w:numPr>
        <w:rPr>
          <w:rFonts w:ascii="Garamond" w:hAnsi="Garamond" w:cs="Times New Roman"/>
          <w:sz w:val="24"/>
          <w:szCs w:val="24"/>
        </w:rPr>
      </w:pPr>
      <w:r w:rsidRPr="00F23C39">
        <w:rPr>
          <w:rFonts w:ascii="Garamond" w:hAnsi="Garamond" w:cs="Times New Roman"/>
          <w:sz w:val="24"/>
          <w:szCs w:val="24"/>
        </w:rPr>
        <w:t xml:space="preserve">Não serão aceitos dois ou mais lances de mesmo valor, prevalecendo aquele que for recebido e registrado em primeiro lugar. </w:t>
      </w:r>
    </w:p>
    <w:p w14:paraId="62815FC3" w14:textId="77777777" w:rsidR="003039C5" w:rsidRPr="00F23C39" w:rsidRDefault="003039C5" w:rsidP="000F75AF">
      <w:pPr>
        <w:pStyle w:val="Nivel2"/>
        <w:numPr>
          <w:ilvl w:val="1"/>
          <w:numId w:val="30"/>
        </w:numPr>
        <w:rPr>
          <w:rFonts w:ascii="Garamond" w:hAnsi="Garamond" w:cs="Times New Roman"/>
          <w:sz w:val="24"/>
          <w:szCs w:val="24"/>
        </w:rPr>
      </w:pPr>
      <w:r w:rsidRPr="00F23C39">
        <w:rPr>
          <w:rFonts w:ascii="Garamond" w:hAnsi="Garamond" w:cs="Times New Roman"/>
          <w:sz w:val="24"/>
          <w:szCs w:val="24"/>
        </w:rPr>
        <w:t xml:space="preserve">Durante o transcurso da sessão pública, os licitantes serão informados, em tempo real, do valor do menor lance registrado, vedada a identificação do licitante. </w:t>
      </w:r>
    </w:p>
    <w:p w14:paraId="1843AAE3" w14:textId="77777777" w:rsidR="003039C5" w:rsidRPr="00F23C39" w:rsidRDefault="003039C5" w:rsidP="000F75AF">
      <w:pPr>
        <w:pStyle w:val="Nivel2"/>
        <w:numPr>
          <w:ilvl w:val="1"/>
          <w:numId w:val="30"/>
        </w:numPr>
        <w:rPr>
          <w:rFonts w:ascii="Garamond" w:hAnsi="Garamond" w:cs="Times New Roman"/>
          <w:sz w:val="24"/>
          <w:szCs w:val="24"/>
        </w:rPr>
      </w:pPr>
      <w:r w:rsidRPr="00F23C39">
        <w:rPr>
          <w:rFonts w:ascii="Garamond" w:hAnsi="Garamond" w:cs="Times New Roman"/>
          <w:sz w:val="24"/>
          <w:szCs w:val="24"/>
        </w:rPr>
        <w:t xml:space="preserve">No caso de desconexão com o Pregoeiro, no decorrer da etapa competitiva do Pregão, o sistema eletrônico poderá permanecer acessível aos licitantes para a recepção dos lances. </w:t>
      </w:r>
    </w:p>
    <w:p w14:paraId="76FF8148" w14:textId="77777777" w:rsidR="003039C5" w:rsidRPr="00F23C39" w:rsidRDefault="003039C5" w:rsidP="000F75AF">
      <w:pPr>
        <w:pStyle w:val="Nivel2"/>
        <w:numPr>
          <w:ilvl w:val="1"/>
          <w:numId w:val="30"/>
        </w:numPr>
        <w:rPr>
          <w:rFonts w:ascii="Garamond" w:hAnsi="Garamond" w:cs="Times New Roman"/>
          <w:sz w:val="24"/>
          <w:szCs w:val="24"/>
        </w:rPr>
      </w:pPr>
      <w:r w:rsidRPr="00F23C39">
        <w:rPr>
          <w:rFonts w:ascii="Garamond" w:hAnsi="Garamond" w:cs="Times New Roman"/>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430F978C" w14:textId="77777777" w:rsidR="003039C5" w:rsidRPr="00F23C39" w:rsidRDefault="003039C5" w:rsidP="000F75AF">
      <w:pPr>
        <w:pStyle w:val="Nivel2"/>
        <w:numPr>
          <w:ilvl w:val="1"/>
          <w:numId w:val="30"/>
        </w:numPr>
        <w:rPr>
          <w:rFonts w:ascii="Garamond" w:hAnsi="Garamond" w:cs="Times New Roman"/>
          <w:sz w:val="24"/>
          <w:szCs w:val="24"/>
        </w:rPr>
      </w:pPr>
      <w:r w:rsidRPr="00F23C39">
        <w:rPr>
          <w:rFonts w:ascii="Garamond" w:hAnsi="Garamond" w:cs="Times New Roman"/>
          <w:sz w:val="24"/>
          <w:szCs w:val="24"/>
        </w:rPr>
        <w:t>Caso o licitante não apresente lances, concorrerá com o valor de sua proposta.</w:t>
      </w:r>
    </w:p>
    <w:p w14:paraId="4835C162" w14:textId="77777777" w:rsidR="003039C5" w:rsidRPr="00F23C39" w:rsidRDefault="003039C5" w:rsidP="000F75AF">
      <w:pPr>
        <w:pStyle w:val="Nivel2"/>
        <w:numPr>
          <w:ilvl w:val="1"/>
          <w:numId w:val="30"/>
        </w:numPr>
        <w:rPr>
          <w:rFonts w:ascii="Garamond" w:hAnsi="Garamond" w:cs="Times New Roman"/>
          <w:sz w:val="24"/>
          <w:szCs w:val="24"/>
        </w:rPr>
      </w:pPr>
      <w:r w:rsidRPr="00F23C39">
        <w:rPr>
          <w:rFonts w:ascii="Garamond" w:hAnsi="Garamond" w:cs="Times New Roman"/>
          <w:sz w:val="24"/>
          <w:szCs w:val="24"/>
        </w:rPr>
        <w:t>Em relação a itens não exclusivos para participação de microempresas e empresas de pequeno porte, uma vez encerrada a etapa de lances</w:t>
      </w:r>
      <w:r w:rsidRPr="00F23C39">
        <w:rPr>
          <w:rFonts w:ascii="Garamond" w:eastAsia="Zurich BT" w:hAnsi="Garamond" w:cs="Times New Roman"/>
          <w:sz w:val="24"/>
          <w:szCs w:val="24"/>
        </w:rPr>
        <w:t xml:space="preserve">, será efetivada a verificação automática, junto à Receita Federal, do porte da entidade empresarial. O sistema identificará em coluna própria as microempresas e empresas de pequeno porte </w:t>
      </w:r>
      <w:r w:rsidRPr="00F23C39">
        <w:rPr>
          <w:rFonts w:ascii="Garamond" w:hAnsi="Garamond" w:cs="Times New Roman"/>
          <w:sz w:val="24"/>
          <w:szCs w:val="24"/>
        </w:rPr>
        <w:t>participantes</w:t>
      </w:r>
      <w:r w:rsidRPr="00F23C39">
        <w:rPr>
          <w:rFonts w:ascii="Garamond" w:eastAsia="Zurich BT" w:hAnsi="Garamond" w:cs="Times New Roman"/>
          <w:sz w:val="24"/>
          <w:szCs w:val="24"/>
        </w:rPr>
        <w:t xml:space="preserve">, procedendo à comparação com os valores da primeira colocada, se esta for empresa de maior porte, assim como das demais classificadas, para o fim de aplicar-se o disposto nos </w:t>
      </w:r>
      <w:hyperlink r:id="rId17" w:anchor="art44">
        <w:proofErr w:type="spellStart"/>
        <w:r w:rsidRPr="00F23C39">
          <w:rPr>
            <w:rStyle w:val="Hyperlink"/>
            <w:rFonts w:ascii="Garamond" w:eastAsia="Zurich BT" w:hAnsi="Garamond" w:cs="Times New Roman"/>
            <w:sz w:val="24"/>
            <w:szCs w:val="24"/>
          </w:rPr>
          <w:t>arts</w:t>
        </w:r>
        <w:proofErr w:type="spellEnd"/>
        <w:r w:rsidRPr="00F23C39">
          <w:rPr>
            <w:rStyle w:val="Hyperlink"/>
            <w:rFonts w:ascii="Garamond" w:eastAsia="Zurich BT" w:hAnsi="Garamond" w:cs="Times New Roman"/>
            <w:sz w:val="24"/>
            <w:szCs w:val="24"/>
          </w:rPr>
          <w:t>. 44 e 45 da Lei Complementar nº 123, de 2006</w:t>
        </w:r>
      </w:hyperlink>
      <w:r w:rsidRPr="00F23C39">
        <w:rPr>
          <w:rFonts w:ascii="Garamond" w:eastAsia="Zurich BT" w:hAnsi="Garamond" w:cs="Times New Roman"/>
          <w:sz w:val="24"/>
          <w:szCs w:val="24"/>
        </w:rPr>
        <w:t xml:space="preserve">, regulamentada pelo </w:t>
      </w:r>
      <w:hyperlink r:id="rId18">
        <w:r w:rsidRPr="00F23C39">
          <w:rPr>
            <w:rStyle w:val="Hyperlink"/>
            <w:rFonts w:ascii="Garamond" w:eastAsia="Zurich BT" w:hAnsi="Garamond" w:cs="Times New Roman"/>
            <w:sz w:val="24"/>
            <w:szCs w:val="24"/>
          </w:rPr>
          <w:t>Decreto nº 8.538, de 2015</w:t>
        </w:r>
      </w:hyperlink>
      <w:r w:rsidRPr="00F23C39">
        <w:rPr>
          <w:rFonts w:ascii="Garamond" w:eastAsia="Zurich BT" w:hAnsi="Garamond" w:cs="Times New Roman"/>
          <w:sz w:val="24"/>
          <w:szCs w:val="24"/>
        </w:rPr>
        <w:t>.</w:t>
      </w:r>
    </w:p>
    <w:p w14:paraId="5148992D" w14:textId="77777777" w:rsidR="003039C5" w:rsidRPr="00F23C39" w:rsidRDefault="003039C5" w:rsidP="000F75AF">
      <w:pPr>
        <w:pStyle w:val="Nivel3"/>
        <w:numPr>
          <w:ilvl w:val="2"/>
          <w:numId w:val="30"/>
        </w:numPr>
        <w:rPr>
          <w:rFonts w:ascii="Garamond" w:hAnsi="Garamond" w:cs="Times New Roman"/>
          <w:sz w:val="24"/>
          <w:szCs w:val="24"/>
        </w:rPr>
      </w:pPr>
      <w:r w:rsidRPr="00F23C39">
        <w:rPr>
          <w:rFonts w:ascii="Garamond" w:hAnsi="Garamond" w:cs="Times New Roman"/>
          <w:sz w:val="24"/>
          <w:szCs w:val="24"/>
        </w:rPr>
        <w:lastRenderedPageBreak/>
        <w:t xml:space="preserve">Nessas condições, as propostas de </w:t>
      </w:r>
      <w:r w:rsidRPr="00F23C39">
        <w:rPr>
          <w:rFonts w:ascii="Garamond" w:eastAsia="Zurich BT" w:hAnsi="Garamond" w:cs="Times New Roman"/>
          <w:sz w:val="24"/>
          <w:szCs w:val="24"/>
        </w:rPr>
        <w:t xml:space="preserve">microempresas e empresas de pequeno porte </w:t>
      </w:r>
      <w:r w:rsidRPr="00F23C39">
        <w:rPr>
          <w:rFonts w:ascii="Garamond" w:hAnsi="Garamond" w:cs="Times New Roman"/>
          <w:sz w:val="24"/>
          <w:szCs w:val="24"/>
        </w:rPr>
        <w:t>que se encontrarem na faixa de até 5% (cinco por cento) acima da melhor proposta ou melhor lance serão consideradas empatadas com a primeira colocada.</w:t>
      </w:r>
    </w:p>
    <w:p w14:paraId="6929459C" w14:textId="77777777" w:rsidR="003039C5" w:rsidRPr="00F23C39" w:rsidRDefault="003039C5" w:rsidP="000F75AF">
      <w:pPr>
        <w:pStyle w:val="Nivel3"/>
        <w:numPr>
          <w:ilvl w:val="2"/>
          <w:numId w:val="30"/>
        </w:numPr>
        <w:rPr>
          <w:rFonts w:ascii="Garamond" w:hAnsi="Garamond" w:cs="Times New Roman"/>
          <w:sz w:val="24"/>
          <w:szCs w:val="24"/>
        </w:rPr>
      </w:pPr>
      <w:r w:rsidRPr="00F23C39">
        <w:rPr>
          <w:rFonts w:ascii="Garamond" w:hAnsi="Garamond" w:cs="Times New Roman"/>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F6071F2" w14:textId="77777777" w:rsidR="003039C5" w:rsidRPr="00F23C39" w:rsidRDefault="003039C5" w:rsidP="000F75AF">
      <w:pPr>
        <w:pStyle w:val="Nivel3"/>
        <w:numPr>
          <w:ilvl w:val="2"/>
          <w:numId w:val="30"/>
        </w:numPr>
        <w:rPr>
          <w:rFonts w:ascii="Garamond" w:hAnsi="Garamond" w:cs="Times New Roman"/>
          <w:sz w:val="24"/>
          <w:szCs w:val="24"/>
        </w:rPr>
      </w:pPr>
      <w:r w:rsidRPr="00F23C39">
        <w:rPr>
          <w:rFonts w:ascii="Garamond" w:hAnsi="Garamond" w:cs="Times New Roman"/>
          <w:sz w:val="24"/>
          <w:szCs w:val="24"/>
        </w:rPr>
        <w:t xml:space="preserve">Caso a </w:t>
      </w:r>
      <w:r w:rsidRPr="00F23C39">
        <w:rPr>
          <w:rFonts w:ascii="Garamond" w:eastAsia="Zurich BT" w:hAnsi="Garamond" w:cs="Times New Roman"/>
          <w:sz w:val="24"/>
          <w:szCs w:val="24"/>
        </w:rPr>
        <w:t>microempresa ou a empresa de pequeno porte</w:t>
      </w:r>
      <w:r w:rsidRPr="00F23C39">
        <w:rPr>
          <w:rFonts w:ascii="Garamond" w:hAnsi="Garamond" w:cs="Times New Roman"/>
          <w:sz w:val="24"/>
          <w:szCs w:val="24"/>
        </w:rPr>
        <w:t xml:space="preserve"> melhor classificada desista ou não se manifeste no prazo estabelecido, serão convocadas as demais licitantes </w:t>
      </w:r>
      <w:r w:rsidRPr="00F23C39">
        <w:rPr>
          <w:rFonts w:ascii="Garamond" w:eastAsia="Zurich BT" w:hAnsi="Garamond" w:cs="Times New Roman"/>
          <w:sz w:val="24"/>
          <w:szCs w:val="24"/>
        </w:rPr>
        <w:t>microempresa e empresa de pequeno porte</w:t>
      </w:r>
      <w:r w:rsidRPr="00F23C39">
        <w:rPr>
          <w:rFonts w:ascii="Garamond" w:hAnsi="Garamond" w:cs="Times New Roman"/>
          <w:sz w:val="24"/>
          <w:szCs w:val="24"/>
        </w:rPr>
        <w:t xml:space="preserve"> que se encontrem naquele intervalo de 5% (cinco por cento), na ordem de classificação, para o exercício do mesmo direito, no prazo estabelecido no subitem anterior.</w:t>
      </w:r>
    </w:p>
    <w:p w14:paraId="62004FEA" w14:textId="77777777" w:rsidR="003039C5" w:rsidRPr="00F23C39" w:rsidRDefault="003039C5" w:rsidP="000F75AF">
      <w:pPr>
        <w:pStyle w:val="Nivel3"/>
        <w:numPr>
          <w:ilvl w:val="2"/>
          <w:numId w:val="30"/>
        </w:numPr>
        <w:rPr>
          <w:rFonts w:ascii="Garamond" w:hAnsi="Garamond" w:cs="Times New Roman"/>
          <w:sz w:val="24"/>
          <w:szCs w:val="24"/>
        </w:rPr>
      </w:pPr>
      <w:r w:rsidRPr="00F23C39">
        <w:rPr>
          <w:rFonts w:ascii="Garamond" w:hAnsi="Garamond" w:cs="Times New Roman"/>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106BFB7" w14:textId="77777777" w:rsidR="003039C5" w:rsidRPr="00F23C39" w:rsidRDefault="003039C5" w:rsidP="000F75AF">
      <w:pPr>
        <w:pStyle w:val="Nivel2"/>
        <w:numPr>
          <w:ilvl w:val="1"/>
          <w:numId w:val="30"/>
        </w:numPr>
        <w:rPr>
          <w:rFonts w:ascii="Garamond" w:eastAsia="Times New Roman" w:hAnsi="Garamond" w:cs="Times New Roman"/>
          <w:sz w:val="24"/>
          <w:szCs w:val="24"/>
        </w:rPr>
      </w:pPr>
      <w:r w:rsidRPr="00F23C39">
        <w:rPr>
          <w:rFonts w:ascii="Garamond" w:hAnsi="Garamond" w:cs="Times New Roman"/>
          <w:sz w:val="24"/>
          <w:szCs w:val="24"/>
        </w:rPr>
        <w:t xml:space="preserve">Só poderá haver empate entre propostas iguais (não seguidas de lances), ou entre lances finais da fase fechada do modo de disputa aberto e fechado. </w:t>
      </w:r>
    </w:p>
    <w:p w14:paraId="3AF5A50D" w14:textId="77777777" w:rsidR="003039C5" w:rsidRPr="00F23C39" w:rsidRDefault="003039C5" w:rsidP="000F75AF">
      <w:pPr>
        <w:pStyle w:val="Nivel3"/>
        <w:numPr>
          <w:ilvl w:val="2"/>
          <w:numId w:val="30"/>
        </w:numPr>
        <w:rPr>
          <w:rFonts w:ascii="Garamond" w:hAnsi="Garamond" w:cs="Times New Roman"/>
          <w:sz w:val="24"/>
          <w:szCs w:val="24"/>
        </w:rPr>
      </w:pPr>
      <w:r w:rsidRPr="00F23C39">
        <w:rPr>
          <w:rFonts w:ascii="Garamond" w:hAnsi="Garamond" w:cs="Times New Roman"/>
          <w:sz w:val="24"/>
          <w:szCs w:val="24"/>
        </w:rPr>
        <w:t xml:space="preserve">Havendo eventual empate entre propostas ou lances, o critério de desempate será aquele previsto no </w:t>
      </w:r>
      <w:hyperlink r:id="rId19" w:anchor="art60" w:history="1">
        <w:r w:rsidRPr="00F23C39">
          <w:rPr>
            <w:rStyle w:val="Hyperlink"/>
            <w:rFonts w:ascii="Garamond" w:eastAsia="Arial" w:hAnsi="Garamond" w:cs="Times New Roman"/>
            <w:sz w:val="24"/>
            <w:szCs w:val="24"/>
          </w:rPr>
          <w:t>art</w:t>
        </w:r>
        <w:r w:rsidRPr="00F23C39">
          <w:rPr>
            <w:rStyle w:val="Hyperlink"/>
            <w:rFonts w:ascii="Garamond" w:hAnsi="Garamond" w:cs="Times New Roman"/>
            <w:sz w:val="24"/>
            <w:szCs w:val="24"/>
          </w:rPr>
          <w:t>. 60 da Lei nº 14.133, de 2021</w:t>
        </w:r>
      </w:hyperlink>
      <w:r w:rsidRPr="00F23C39">
        <w:rPr>
          <w:rFonts w:ascii="Garamond" w:hAnsi="Garamond" w:cs="Times New Roman"/>
          <w:sz w:val="24"/>
          <w:szCs w:val="24"/>
        </w:rPr>
        <w:t>, nesta ordem:</w:t>
      </w:r>
    </w:p>
    <w:p w14:paraId="7CC9A7D4" w14:textId="77777777" w:rsidR="003039C5" w:rsidRPr="00F23C39" w:rsidRDefault="003039C5" w:rsidP="000F75AF">
      <w:pPr>
        <w:pStyle w:val="Nivel4"/>
        <w:numPr>
          <w:ilvl w:val="3"/>
          <w:numId w:val="30"/>
        </w:numPr>
        <w:ind w:left="567" w:firstLine="0"/>
        <w:rPr>
          <w:rFonts w:ascii="Garamond" w:hAnsi="Garamond" w:cs="Times New Roman"/>
          <w:sz w:val="24"/>
          <w:szCs w:val="24"/>
        </w:rPr>
      </w:pPr>
      <w:r w:rsidRPr="00F23C39">
        <w:rPr>
          <w:rFonts w:ascii="Garamond" w:hAnsi="Garamond" w:cs="Times New Roman"/>
          <w:sz w:val="24"/>
          <w:szCs w:val="24"/>
        </w:rPr>
        <w:t>disputa final, hipótese em que os licitantes empatados poderão apresentar nova proposta em ato contínuo à classificação;</w:t>
      </w:r>
    </w:p>
    <w:p w14:paraId="5F38747D" w14:textId="77777777" w:rsidR="003039C5" w:rsidRPr="00F23C39" w:rsidRDefault="003039C5" w:rsidP="000F75AF">
      <w:pPr>
        <w:pStyle w:val="Nivel4"/>
        <w:numPr>
          <w:ilvl w:val="3"/>
          <w:numId w:val="30"/>
        </w:numPr>
        <w:ind w:left="567" w:firstLine="0"/>
        <w:rPr>
          <w:rFonts w:ascii="Garamond" w:hAnsi="Garamond" w:cs="Times New Roman"/>
          <w:sz w:val="24"/>
          <w:szCs w:val="24"/>
        </w:rPr>
      </w:pPr>
      <w:r w:rsidRPr="00F23C39">
        <w:rPr>
          <w:rFonts w:ascii="Garamond" w:hAnsi="Garamond" w:cs="Times New Roman"/>
          <w:sz w:val="24"/>
          <w:szCs w:val="24"/>
        </w:rPr>
        <w:t>avaliação do desempenho contratual prévio dos licitantes, para a qual deverão preferencialmente ser utilizados registros cadastrais para efeito de atesto de cumprimento de obrigações previstos nesta Lei;</w:t>
      </w:r>
    </w:p>
    <w:p w14:paraId="13D9BEA6" w14:textId="77777777" w:rsidR="003039C5" w:rsidRPr="00F23C39" w:rsidRDefault="003039C5" w:rsidP="000F75AF">
      <w:pPr>
        <w:pStyle w:val="Nivel4"/>
        <w:numPr>
          <w:ilvl w:val="3"/>
          <w:numId w:val="30"/>
        </w:numPr>
        <w:ind w:left="567" w:firstLine="0"/>
        <w:rPr>
          <w:rFonts w:ascii="Garamond" w:hAnsi="Garamond" w:cs="Times New Roman"/>
          <w:sz w:val="24"/>
          <w:szCs w:val="24"/>
        </w:rPr>
      </w:pPr>
      <w:r w:rsidRPr="00F23C39">
        <w:rPr>
          <w:rFonts w:ascii="Garamond" w:hAnsi="Garamond" w:cs="Times New Roman"/>
          <w:sz w:val="24"/>
          <w:szCs w:val="24"/>
        </w:rPr>
        <w:t>desenvolvimento pelo licitante de ações de equidade entre homens e mulheres no ambiente de trabalho, conforme regulamento;</w:t>
      </w:r>
    </w:p>
    <w:p w14:paraId="2373949D" w14:textId="77777777" w:rsidR="003039C5" w:rsidRPr="00F23C39" w:rsidRDefault="003039C5" w:rsidP="000F75AF">
      <w:pPr>
        <w:pStyle w:val="Nivel4"/>
        <w:numPr>
          <w:ilvl w:val="3"/>
          <w:numId w:val="30"/>
        </w:numPr>
        <w:ind w:left="567" w:firstLine="0"/>
        <w:rPr>
          <w:rFonts w:ascii="Garamond" w:hAnsi="Garamond" w:cs="Times New Roman"/>
          <w:sz w:val="24"/>
          <w:szCs w:val="24"/>
        </w:rPr>
      </w:pPr>
      <w:r w:rsidRPr="00F23C39">
        <w:rPr>
          <w:rFonts w:ascii="Garamond" w:hAnsi="Garamond" w:cs="Times New Roman"/>
          <w:sz w:val="24"/>
          <w:szCs w:val="24"/>
        </w:rPr>
        <w:t>desenvolvimento pelo licitante de programa de integridade, conforme orientações dos órgãos de controle.</w:t>
      </w:r>
    </w:p>
    <w:p w14:paraId="24190841" w14:textId="77777777" w:rsidR="003039C5" w:rsidRPr="00F23C39" w:rsidRDefault="003039C5" w:rsidP="000F75AF">
      <w:pPr>
        <w:pStyle w:val="Nivel3"/>
        <w:numPr>
          <w:ilvl w:val="2"/>
          <w:numId w:val="30"/>
        </w:numPr>
        <w:rPr>
          <w:rFonts w:ascii="Garamond" w:hAnsi="Garamond" w:cs="Times New Roman"/>
          <w:sz w:val="24"/>
          <w:szCs w:val="24"/>
        </w:rPr>
      </w:pPr>
      <w:r w:rsidRPr="00F23C39">
        <w:rPr>
          <w:rFonts w:ascii="Garamond" w:hAnsi="Garamond" w:cs="Times New Roman"/>
          <w:sz w:val="24"/>
          <w:szCs w:val="24"/>
        </w:rPr>
        <w:t>Persistindo o empate, será assegurada preferência, sucessivamente, aos bens e serviços produzidos ou prestados por:</w:t>
      </w:r>
    </w:p>
    <w:p w14:paraId="6F5E6872" w14:textId="77777777" w:rsidR="003039C5" w:rsidRPr="00F23C39" w:rsidRDefault="003039C5" w:rsidP="000F75AF">
      <w:pPr>
        <w:pStyle w:val="Nivel4"/>
        <w:numPr>
          <w:ilvl w:val="3"/>
          <w:numId w:val="30"/>
        </w:numPr>
        <w:ind w:left="567" w:firstLine="0"/>
        <w:rPr>
          <w:rFonts w:ascii="Garamond" w:hAnsi="Garamond" w:cs="Times New Roman"/>
          <w:sz w:val="24"/>
          <w:szCs w:val="24"/>
        </w:rPr>
      </w:pPr>
      <w:bookmarkStart w:id="28" w:name="art60§1i"/>
      <w:bookmarkEnd w:id="28"/>
      <w:r w:rsidRPr="00F23C39">
        <w:rPr>
          <w:rFonts w:ascii="Garamond" w:hAnsi="Garamond" w:cs="Times New Roman"/>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3D9DE85" w14:textId="77777777" w:rsidR="003039C5" w:rsidRPr="00F23C39" w:rsidRDefault="003039C5" w:rsidP="000F75AF">
      <w:pPr>
        <w:pStyle w:val="Nivel4"/>
        <w:numPr>
          <w:ilvl w:val="3"/>
          <w:numId w:val="30"/>
        </w:numPr>
        <w:ind w:left="567" w:firstLine="0"/>
        <w:rPr>
          <w:rFonts w:ascii="Garamond" w:hAnsi="Garamond" w:cs="Times New Roman"/>
          <w:sz w:val="24"/>
          <w:szCs w:val="24"/>
        </w:rPr>
      </w:pPr>
      <w:bookmarkStart w:id="29" w:name="art60§1ii"/>
      <w:bookmarkEnd w:id="29"/>
      <w:r w:rsidRPr="00F23C39">
        <w:rPr>
          <w:rFonts w:ascii="Garamond" w:hAnsi="Garamond" w:cs="Times New Roman"/>
          <w:sz w:val="24"/>
          <w:szCs w:val="24"/>
        </w:rPr>
        <w:t>empresas brasileiras;</w:t>
      </w:r>
    </w:p>
    <w:p w14:paraId="283A4698" w14:textId="77777777" w:rsidR="003039C5" w:rsidRPr="00F23C39" w:rsidRDefault="003039C5" w:rsidP="000F75AF">
      <w:pPr>
        <w:pStyle w:val="Nivel4"/>
        <w:numPr>
          <w:ilvl w:val="3"/>
          <w:numId w:val="30"/>
        </w:numPr>
        <w:ind w:left="567" w:firstLine="0"/>
        <w:rPr>
          <w:rFonts w:ascii="Garamond" w:hAnsi="Garamond" w:cs="Times New Roman"/>
          <w:sz w:val="24"/>
          <w:szCs w:val="24"/>
        </w:rPr>
      </w:pPr>
      <w:bookmarkStart w:id="30" w:name="art60§1iii"/>
      <w:bookmarkEnd w:id="30"/>
      <w:r w:rsidRPr="00F23C39">
        <w:rPr>
          <w:rFonts w:ascii="Garamond" w:hAnsi="Garamond" w:cs="Times New Roman"/>
          <w:sz w:val="24"/>
          <w:szCs w:val="24"/>
        </w:rPr>
        <w:t>empresas que invistam em pesquisa e no desenvolvimento de tecnologia no País;</w:t>
      </w:r>
    </w:p>
    <w:p w14:paraId="5EB30A7C" w14:textId="77777777" w:rsidR="003039C5" w:rsidRPr="00F23C39" w:rsidRDefault="003039C5" w:rsidP="000F75AF">
      <w:pPr>
        <w:pStyle w:val="Nivel4"/>
        <w:numPr>
          <w:ilvl w:val="3"/>
          <w:numId w:val="30"/>
        </w:numPr>
        <w:ind w:left="567" w:firstLine="0"/>
        <w:rPr>
          <w:rFonts w:ascii="Garamond" w:hAnsi="Garamond" w:cs="Times New Roman"/>
          <w:sz w:val="24"/>
          <w:szCs w:val="24"/>
        </w:rPr>
      </w:pPr>
      <w:bookmarkStart w:id="31" w:name="art60§1iv"/>
      <w:bookmarkEnd w:id="31"/>
      <w:r w:rsidRPr="00F23C39">
        <w:rPr>
          <w:rFonts w:ascii="Garamond" w:hAnsi="Garamond" w:cs="Times New Roman"/>
          <w:sz w:val="24"/>
          <w:szCs w:val="24"/>
        </w:rPr>
        <w:lastRenderedPageBreak/>
        <w:t>empresas que comprovem a prática de mitigação, nos termos da </w:t>
      </w:r>
      <w:hyperlink r:id="rId20" w:anchor=":~:text=LEI%20N%C2%BA%2012.187%2C%20DE%2029%20DE%20DEZEMBRO%20DE%202009.&amp;text=Institui%20a%20Pol%C3%ADtica%20Nacional%20sobre,PNMC%20e%20d%C3%A1%20outras%20provid%C3%AAncias." w:history="1">
        <w:r w:rsidRPr="00F23C39">
          <w:rPr>
            <w:rStyle w:val="Hyperlink"/>
            <w:rFonts w:ascii="Garamond" w:hAnsi="Garamond" w:cs="Times New Roman"/>
            <w:sz w:val="24"/>
            <w:szCs w:val="24"/>
          </w:rPr>
          <w:t>Lei nº 12.187, de 29 de dezembro de 2009</w:t>
        </w:r>
      </w:hyperlink>
      <w:r w:rsidRPr="00F23C39">
        <w:rPr>
          <w:rFonts w:ascii="Garamond" w:hAnsi="Garamond" w:cs="Times New Roman"/>
          <w:sz w:val="24"/>
          <w:szCs w:val="24"/>
        </w:rPr>
        <w:t>.</w:t>
      </w:r>
    </w:p>
    <w:p w14:paraId="15A62C03" w14:textId="77777777" w:rsidR="003039C5" w:rsidRPr="00F23C39" w:rsidRDefault="003039C5" w:rsidP="000F75AF">
      <w:pPr>
        <w:pStyle w:val="Nivel2"/>
        <w:numPr>
          <w:ilvl w:val="1"/>
          <w:numId w:val="30"/>
        </w:numPr>
        <w:rPr>
          <w:rFonts w:ascii="Garamond" w:hAnsi="Garamond" w:cs="Times New Roman"/>
          <w:sz w:val="24"/>
          <w:szCs w:val="24"/>
        </w:rPr>
      </w:pPr>
      <w:r w:rsidRPr="00F23C39">
        <w:rPr>
          <w:rFonts w:ascii="Garamond" w:hAnsi="Garamond" w:cs="Times New Roman"/>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2F33753" w14:textId="77777777" w:rsidR="003039C5" w:rsidRPr="00F23C39" w:rsidRDefault="003039C5" w:rsidP="000F75AF">
      <w:pPr>
        <w:pStyle w:val="Nvel3-R"/>
        <w:numPr>
          <w:ilvl w:val="2"/>
          <w:numId w:val="30"/>
        </w:numPr>
        <w:rPr>
          <w:rFonts w:ascii="Garamond" w:hAnsi="Garamond" w:cs="Times New Roman"/>
          <w:color w:val="auto"/>
          <w:sz w:val="24"/>
          <w:szCs w:val="24"/>
        </w:rPr>
      </w:pPr>
      <w:r w:rsidRPr="00F23C39">
        <w:rPr>
          <w:rFonts w:ascii="Garamond" w:hAnsi="Garamond" w:cs="Times New Roman"/>
          <w:color w:val="auto"/>
          <w:sz w:val="24"/>
          <w:szCs w:val="24"/>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14:paraId="679E2286" w14:textId="2D7F0BE7" w:rsidR="003039C5" w:rsidRPr="00F23C39" w:rsidRDefault="003039C5" w:rsidP="000F75AF">
      <w:pPr>
        <w:pStyle w:val="Nvel4-R"/>
        <w:numPr>
          <w:ilvl w:val="3"/>
          <w:numId w:val="30"/>
        </w:numPr>
        <w:ind w:left="567" w:firstLine="0"/>
        <w:rPr>
          <w:rFonts w:ascii="Garamond" w:hAnsi="Garamond" w:cs="Times New Roman"/>
          <w:color w:val="auto"/>
          <w:sz w:val="24"/>
          <w:szCs w:val="24"/>
        </w:rPr>
      </w:pPr>
      <w:r w:rsidRPr="00F23C39">
        <w:rPr>
          <w:rFonts w:ascii="Garamond" w:hAnsi="Garamond" w:cs="Times New Roman"/>
          <w:color w:val="auto"/>
          <w:sz w:val="24"/>
          <w:szCs w:val="24"/>
        </w:rPr>
        <w:t>...</w:t>
      </w:r>
      <w:r w:rsidR="003637A4" w:rsidRPr="00F23C39">
        <w:rPr>
          <w:rFonts w:ascii="Garamond" w:hAnsi="Garamond" w:cs="Times New Roman"/>
          <w:color w:val="auto"/>
          <w:sz w:val="24"/>
          <w:szCs w:val="24"/>
        </w:rPr>
        <w:t xml:space="preserve"> Valor inferior ao estimado.</w:t>
      </w:r>
    </w:p>
    <w:p w14:paraId="389F5170" w14:textId="5DC3D466" w:rsidR="003039C5" w:rsidRPr="00F23C39" w:rsidRDefault="003039C5" w:rsidP="003637A4">
      <w:pPr>
        <w:pStyle w:val="Nvel4-R"/>
        <w:numPr>
          <w:ilvl w:val="0"/>
          <w:numId w:val="0"/>
        </w:numPr>
        <w:ind w:left="567"/>
        <w:rPr>
          <w:rFonts w:ascii="Garamond" w:hAnsi="Garamond" w:cs="Times New Roman"/>
          <w:sz w:val="24"/>
          <w:szCs w:val="24"/>
        </w:rPr>
      </w:pPr>
    </w:p>
    <w:p w14:paraId="5A64E74A" w14:textId="063AC006" w:rsidR="003039C5" w:rsidRPr="00F23C39" w:rsidRDefault="003039C5" w:rsidP="000F75AF">
      <w:pPr>
        <w:pStyle w:val="Nvel3-R"/>
        <w:numPr>
          <w:ilvl w:val="2"/>
          <w:numId w:val="30"/>
        </w:numPr>
        <w:rPr>
          <w:rFonts w:ascii="Garamond" w:hAnsi="Garamond" w:cs="Times New Roman"/>
          <w:color w:val="auto"/>
          <w:sz w:val="24"/>
          <w:szCs w:val="24"/>
        </w:rPr>
      </w:pPr>
      <w:r w:rsidRPr="00F23C39">
        <w:rPr>
          <w:rFonts w:ascii="Garamond" w:hAnsi="Garamond" w:cs="Times New Roman"/>
          <w:color w:val="auto"/>
          <w:sz w:val="24"/>
          <w:szCs w:val="24"/>
        </w:rPr>
        <w:t>Não será admitida a previsão de preços diferentes em razão de local de entrega ou de acondicionamento, tamanho de lote ou qualquer outro motivo</w:t>
      </w:r>
    </w:p>
    <w:p w14:paraId="66105056" w14:textId="77777777" w:rsidR="00650FD8" w:rsidRPr="00F23C39" w:rsidRDefault="00650FD8" w:rsidP="00650FD8">
      <w:pPr>
        <w:pStyle w:val="Nivel4"/>
        <w:numPr>
          <w:ilvl w:val="0"/>
          <w:numId w:val="0"/>
        </w:numPr>
        <w:ind w:left="567"/>
        <w:rPr>
          <w:rFonts w:ascii="Garamond" w:hAnsi="Garamond" w:cs="Times New Roman"/>
          <w:sz w:val="24"/>
          <w:szCs w:val="24"/>
          <w:highlight w:val="cyan"/>
        </w:rPr>
      </w:pPr>
    </w:p>
    <w:p w14:paraId="50702331" w14:textId="77777777" w:rsidR="003039C5" w:rsidRPr="00F23C39" w:rsidRDefault="003039C5" w:rsidP="000F75AF">
      <w:pPr>
        <w:pStyle w:val="Nivel3"/>
        <w:numPr>
          <w:ilvl w:val="2"/>
          <w:numId w:val="30"/>
        </w:numPr>
        <w:rPr>
          <w:rFonts w:ascii="Garamond" w:hAnsi="Garamond" w:cs="Times New Roman"/>
          <w:sz w:val="24"/>
          <w:szCs w:val="24"/>
        </w:rPr>
      </w:pPr>
      <w:r w:rsidRPr="00F23C39">
        <w:rPr>
          <w:rFonts w:ascii="Garamond" w:hAnsi="Garamond" w:cs="Times New Roman"/>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902DE26" w14:textId="77777777" w:rsidR="003039C5" w:rsidRPr="00F23C39" w:rsidRDefault="003039C5" w:rsidP="000F75AF">
      <w:pPr>
        <w:pStyle w:val="Nivel3"/>
        <w:numPr>
          <w:ilvl w:val="2"/>
          <w:numId w:val="30"/>
        </w:numPr>
        <w:rPr>
          <w:rFonts w:ascii="Garamond" w:eastAsia="Times New Roman" w:hAnsi="Garamond" w:cs="Times New Roman"/>
          <w:sz w:val="24"/>
          <w:szCs w:val="24"/>
        </w:rPr>
      </w:pPr>
      <w:r w:rsidRPr="00F23C39">
        <w:rPr>
          <w:rFonts w:ascii="Garamond" w:eastAsia="Times New Roman" w:hAnsi="Garamond" w:cs="Times New Roman"/>
          <w:sz w:val="24"/>
          <w:szCs w:val="24"/>
        </w:rPr>
        <w:t xml:space="preserve">A </w:t>
      </w:r>
      <w:r w:rsidRPr="00F23C39">
        <w:rPr>
          <w:rFonts w:ascii="Garamond" w:hAnsi="Garamond" w:cs="Times New Roman"/>
          <w:sz w:val="24"/>
          <w:szCs w:val="24"/>
        </w:rPr>
        <w:t>negociação será realizada por meio do sistema, podendo ser acompanhada pelos demais licitantes.</w:t>
      </w:r>
    </w:p>
    <w:p w14:paraId="7E113F5A" w14:textId="77777777" w:rsidR="003039C5" w:rsidRPr="00F23C39" w:rsidRDefault="003039C5" w:rsidP="000F75AF">
      <w:pPr>
        <w:pStyle w:val="Nivel3"/>
        <w:numPr>
          <w:ilvl w:val="2"/>
          <w:numId w:val="30"/>
        </w:numPr>
        <w:rPr>
          <w:rFonts w:ascii="Garamond" w:hAnsi="Garamond" w:cs="Times New Roman"/>
          <w:sz w:val="24"/>
          <w:szCs w:val="24"/>
        </w:rPr>
      </w:pPr>
      <w:r w:rsidRPr="00F23C39">
        <w:rPr>
          <w:rFonts w:ascii="Garamond" w:hAnsi="Garamond" w:cs="Times New Roman"/>
          <w:sz w:val="24"/>
          <w:szCs w:val="24"/>
        </w:rPr>
        <w:t>O resultado da negociação será divulgado a todos os licitantes e anexado aos autos do processo licitatório.</w:t>
      </w:r>
    </w:p>
    <w:p w14:paraId="76B86118" w14:textId="1E83F932" w:rsidR="003039C5" w:rsidRPr="00F23C39" w:rsidRDefault="003039C5" w:rsidP="000F75AF">
      <w:pPr>
        <w:pStyle w:val="Nivel3"/>
        <w:numPr>
          <w:ilvl w:val="2"/>
          <w:numId w:val="30"/>
        </w:numPr>
        <w:rPr>
          <w:rFonts w:ascii="Garamond" w:hAnsi="Garamond" w:cs="Times New Roman"/>
          <w:sz w:val="24"/>
          <w:szCs w:val="24"/>
        </w:rPr>
      </w:pPr>
      <w:r w:rsidRPr="00F23C39">
        <w:rPr>
          <w:rFonts w:ascii="Garamond" w:hAnsi="Garamond" w:cs="Times New Roman"/>
          <w:sz w:val="24"/>
          <w:szCs w:val="24"/>
        </w:rPr>
        <w:t>O pregoeiro solicitará ao licitante mais bem classificado que, no prazo de</w:t>
      </w:r>
      <w:r w:rsidR="003637A4" w:rsidRPr="00F23C39">
        <w:rPr>
          <w:rFonts w:ascii="Garamond" w:hAnsi="Garamond" w:cs="Times New Roman"/>
          <w:sz w:val="24"/>
          <w:szCs w:val="24"/>
        </w:rPr>
        <w:t xml:space="preserve"> no mínimo </w:t>
      </w:r>
      <w:r w:rsidRPr="00F23C39">
        <w:rPr>
          <w:rFonts w:ascii="Garamond" w:hAnsi="Garamond" w:cs="Times New Roman"/>
          <w:color w:val="auto"/>
          <w:sz w:val="24"/>
          <w:szCs w:val="24"/>
        </w:rPr>
        <w:t>2 (duas) horas</w:t>
      </w:r>
      <w:r w:rsidRPr="00F23C39">
        <w:rPr>
          <w:rFonts w:ascii="Garamond" w:hAnsi="Garamond" w:cs="Times New Roman"/>
          <w:sz w:val="24"/>
          <w:szCs w:val="24"/>
        </w:rPr>
        <w:t>, envie a proposta adequada ao último lance ofertado após a negociação realizada, acompanhada, se for o caso, dos documentos complementares, quando necessários à confirmação daqueles exigidos neste Edital e já apresentados.</w:t>
      </w:r>
      <w:bookmarkStart w:id="32" w:name="_Hlk117016948"/>
    </w:p>
    <w:bookmarkEnd w:id="32"/>
    <w:p w14:paraId="1A71CA3C" w14:textId="77777777" w:rsidR="003039C5" w:rsidRPr="00F23C39" w:rsidRDefault="003039C5" w:rsidP="000F75AF">
      <w:pPr>
        <w:pStyle w:val="Nivel3"/>
        <w:numPr>
          <w:ilvl w:val="2"/>
          <w:numId w:val="30"/>
        </w:numPr>
        <w:rPr>
          <w:rFonts w:ascii="Garamond" w:hAnsi="Garamond" w:cs="Times New Roman"/>
          <w:iCs/>
          <w:sz w:val="24"/>
          <w:szCs w:val="24"/>
        </w:rPr>
      </w:pPr>
      <w:r w:rsidRPr="00F23C39">
        <w:rPr>
          <w:rFonts w:ascii="Garamond" w:hAnsi="Garamond" w:cs="Times New Roman"/>
          <w:sz w:val="24"/>
          <w:szCs w:val="24"/>
        </w:rPr>
        <w:t>É facultado ao pregoeiro prorrogar o prazo estabelecido, a partir de solicitação fundamentada feita no chat pelo licitante, antes de findo o prazo.</w:t>
      </w:r>
    </w:p>
    <w:p w14:paraId="1A6824A9" w14:textId="77777777" w:rsidR="003039C5" w:rsidRPr="00F23C39" w:rsidRDefault="003039C5" w:rsidP="000F75AF">
      <w:pPr>
        <w:pStyle w:val="Nivel2"/>
        <w:numPr>
          <w:ilvl w:val="1"/>
          <w:numId w:val="30"/>
        </w:numPr>
        <w:rPr>
          <w:rFonts w:ascii="Garamond" w:eastAsia="Times New Roman" w:hAnsi="Garamond" w:cs="Times New Roman"/>
          <w:sz w:val="24"/>
          <w:szCs w:val="24"/>
        </w:rPr>
      </w:pPr>
      <w:r w:rsidRPr="00F23C39">
        <w:rPr>
          <w:rFonts w:ascii="Garamond" w:hAnsi="Garamond" w:cs="Times New Roman"/>
          <w:sz w:val="24"/>
          <w:szCs w:val="24"/>
        </w:rPr>
        <w:t>Após a negociação do preço, o Pregoeiro iniciará a fase de aceitação e julgamento da proposta.</w:t>
      </w:r>
      <w:bookmarkEnd w:id="24"/>
    </w:p>
    <w:p w14:paraId="2853181A" w14:textId="7E54CC62" w:rsidR="003039C5" w:rsidRPr="00F23C39" w:rsidRDefault="003039C5" w:rsidP="00BC1798">
      <w:pPr>
        <w:pStyle w:val="Nivel01"/>
        <w:numPr>
          <w:ilvl w:val="0"/>
          <w:numId w:val="1"/>
        </w:numPr>
        <w:rPr>
          <w:rFonts w:ascii="Garamond" w:hAnsi="Garamond" w:cs="Times New Roman"/>
          <w:sz w:val="24"/>
          <w:szCs w:val="24"/>
        </w:rPr>
      </w:pPr>
      <w:bookmarkStart w:id="33" w:name="_Toc135469229"/>
      <w:r w:rsidRPr="00F23C39">
        <w:rPr>
          <w:rFonts w:ascii="Garamond" w:hAnsi="Garamond" w:cs="Times New Roman"/>
          <w:sz w:val="24"/>
          <w:szCs w:val="24"/>
        </w:rPr>
        <w:t>DA FASE DE JULGAMENTO</w:t>
      </w:r>
      <w:bookmarkEnd w:id="33"/>
    </w:p>
    <w:p w14:paraId="16D05379" w14:textId="0AC2AFB9" w:rsidR="003039C5" w:rsidRPr="00F23C39" w:rsidRDefault="003039C5" w:rsidP="000F75AF">
      <w:pPr>
        <w:pStyle w:val="Nivel2"/>
        <w:numPr>
          <w:ilvl w:val="1"/>
          <w:numId w:val="31"/>
        </w:numPr>
        <w:rPr>
          <w:rFonts w:ascii="Garamond" w:hAnsi="Garamond" w:cs="Times New Roman"/>
          <w:b/>
          <w:bCs/>
          <w:sz w:val="24"/>
          <w:szCs w:val="24"/>
          <w:lang w:eastAsia="ar-SA"/>
        </w:rPr>
      </w:pPr>
      <w:bookmarkStart w:id="34" w:name="_Ref117019424"/>
      <w:r w:rsidRPr="00F23C39">
        <w:rPr>
          <w:rFonts w:ascii="Garamond" w:hAnsi="Garamond" w:cs="Times New Roman"/>
          <w:sz w:val="24"/>
          <w:szCs w:val="24"/>
        </w:rPr>
        <w:t xml:space="preserve">Encerrada a etapa de negociação, o pregoeiro verificará se o licitante provisoriamente classificado em primeiro lugar atende às condições de participação no certame, conforme previsto no </w:t>
      </w:r>
      <w:hyperlink r:id="rId21" w:anchor="art14" w:history="1">
        <w:r w:rsidRPr="00F23C39">
          <w:rPr>
            <w:rStyle w:val="Hyperlink"/>
            <w:rFonts w:ascii="Garamond" w:hAnsi="Garamond" w:cs="Times New Roman"/>
            <w:sz w:val="24"/>
            <w:szCs w:val="24"/>
          </w:rPr>
          <w:t>art. 14 da Lei nº 14.133/2021</w:t>
        </w:r>
      </w:hyperlink>
      <w:r w:rsidRPr="00F23C39">
        <w:rPr>
          <w:rFonts w:ascii="Garamond" w:hAnsi="Garamond" w:cs="Times New Roman"/>
          <w:sz w:val="24"/>
          <w:szCs w:val="24"/>
        </w:rPr>
        <w:t xml:space="preserve">, legislação correlata e no item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_Ref117000692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2.5</w:t>
      </w:r>
      <w:r w:rsidRPr="00F23C39">
        <w:rPr>
          <w:rFonts w:ascii="Garamond" w:hAnsi="Garamond" w:cs="Times New Roman"/>
          <w:sz w:val="24"/>
          <w:szCs w:val="24"/>
        </w:rPr>
        <w:fldChar w:fldCharType="end"/>
      </w:r>
      <w:r w:rsidRPr="00F23C39">
        <w:rPr>
          <w:rFonts w:ascii="Garamond" w:hAnsi="Garamond" w:cs="Times New Roman"/>
          <w:sz w:val="24"/>
          <w:szCs w:val="24"/>
        </w:rPr>
        <w:t xml:space="preserve"> do edital, </w:t>
      </w:r>
      <w:bookmarkEnd w:id="34"/>
      <w:r w:rsidRPr="00F23C39">
        <w:rPr>
          <w:rFonts w:ascii="Garamond" w:hAnsi="Garamond" w:cs="Times New Roman"/>
          <w:color w:val="auto"/>
          <w:sz w:val="24"/>
          <w:szCs w:val="24"/>
          <w:lang w:eastAsia="ar-SA"/>
        </w:rPr>
        <w:t xml:space="preserve">especialmente quanto à </w:t>
      </w:r>
      <w:r w:rsidRPr="00F23C39">
        <w:rPr>
          <w:rFonts w:ascii="Garamond" w:hAnsi="Garamond" w:cs="Times New Roman"/>
          <w:color w:val="auto"/>
          <w:sz w:val="24"/>
          <w:szCs w:val="24"/>
          <w:lang w:eastAsia="ar-SA"/>
        </w:rPr>
        <w:lastRenderedPageBreak/>
        <w:t>existência de sanção que impeça a participação no certame ou a futura contratação,</w:t>
      </w:r>
      <w:r w:rsidRPr="00F23C39">
        <w:rPr>
          <w:rFonts w:ascii="Garamond" w:hAnsi="Garamond" w:cs="Times New Roman"/>
          <w:sz w:val="24"/>
          <w:szCs w:val="24"/>
          <w:lang w:eastAsia="ar-SA"/>
        </w:rPr>
        <w:t xml:space="preserve"> mediante a consulta aos seguintes cadastros:</w:t>
      </w:r>
    </w:p>
    <w:p w14:paraId="511EFB02" w14:textId="77777777" w:rsidR="003039C5" w:rsidRPr="00F23C39" w:rsidRDefault="003039C5" w:rsidP="00347D73">
      <w:pPr>
        <w:pStyle w:val="Nivel3"/>
        <w:numPr>
          <w:ilvl w:val="0"/>
          <w:numId w:val="11"/>
        </w:numPr>
        <w:rPr>
          <w:rFonts w:ascii="Garamond" w:hAnsi="Garamond" w:cs="Times New Roman"/>
          <w:sz w:val="24"/>
          <w:szCs w:val="24"/>
          <w:lang w:eastAsia="ar-SA"/>
        </w:rPr>
      </w:pPr>
      <w:r w:rsidRPr="00F23C39">
        <w:rPr>
          <w:rFonts w:ascii="Garamond" w:hAnsi="Garamond" w:cs="Times New Roman"/>
          <w:sz w:val="24"/>
          <w:szCs w:val="24"/>
          <w:lang w:eastAsia="ar-SA"/>
        </w:rPr>
        <w:t xml:space="preserve">SICAF;  </w:t>
      </w:r>
    </w:p>
    <w:p w14:paraId="2C906274" w14:textId="3639B479" w:rsidR="003039C5" w:rsidRPr="00F23C39" w:rsidRDefault="003039C5" w:rsidP="00347D73">
      <w:pPr>
        <w:pStyle w:val="Nivel3"/>
        <w:numPr>
          <w:ilvl w:val="0"/>
          <w:numId w:val="11"/>
        </w:numPr>
        <w:rPr>
          <w:rFonts w:ascii="Garamond" w:hAnsi="Garamond" w:cs="Times New Roman"/>
          <w:sz w:val="24"/>
          <w:szCs w:val="24"/>
          <w:lang w:eastAsia="ar-SA"/>
        </w:rPr>
      </w:pPr>
      <w:r w:rsidRPr="00F23C39">
        <w:rPr>
          <w:rFonts w:ascii="Garamond" w:hAnsi="Garamond" w:cs="Times New Roman"/>
          <w:sz w:val="24"/>
          <w:szCs w:val="24"/>
          <w:lang w:eastAsia="ar-SA"/>
        </w:rPr>
        <w:t>Cadastro Nacional de Empresas Inidôneas e Suspensas - CEIS, mantido pela Controladoria-Geral da União (</w:t>
      </w:r>
      <w:hyperlink r:id="rId22" w:history="1">
        <w:r w:rsidRPr="00F23C39">
          <w:rPr>
            <w:rStyle w:val="Hyperlink"/>
            <w:rFonts w:ascii="Garamond" w:hAnsi="Garamond" w:cs="Times New Roman"/>
            <w:sz w:val="24"/>
            <w:szCs w:val="24"/>
            <w:lang w:eastAsia="ar-SA"/>
          </w:rPr>
          <w:t>https://www.portaltransparencia.gov.br/sancoes/ceis</w:t>
        </w:r>
      </w:hyperlink>
      <w:r w:rsidRPr="00F23C39">
        <w:rPr>
          <w:rFonts w:ascii="Garamond" w:hAnsi="Garamond" w:cs="Times New Roman"/>
          <w:sz w:val="24"/>
          <w:szCs w:val="24"/>
          <w:lang w:eastAsia="ar-SA"/>
        </w:rPr>
        <w:t xml:space="preserve">); </w:t>
      </w:r>
    </w:p>
    <w:p w14:paraId="3A1DD71B" w14:textId="04AACBC6" w:rsidR="003039C5" w:rsidRPr="00F23C39" w:rsidRDefault="003039C5" w:rsidP="00347D73">
      <w:pPr>
        <w:pStyle w:val="Nivel3"/>
        <w:numPr>
          <w:ilvl w:val="0"/>
          <w:numId w:val="11"/>
        </w:numPr>
        <w:rPr>
          <w:rFonts w:ascii="Garamond" w:hAnsi="Garamond" w:cs="Times New Roman"/>
          <w:sz w:val="24"/>
          <w:szCs w:val="24"/>
          <w:lang w:eastAsia="ar-SA"/>
        </w:rPr>
      </w:pPr>
      <w:r w:rsidRPr="00F23C39">
        <w:rPr>
          <w:rFonts w:ascii="Garamond" w:hAnsi="Garamond" w:cs="Times New Roman"/>
          <w:sz w:val="24"/>
          <w:szCs w:val="24"/>
          <w:lang w:eastAsia="ar-SA"/>
        </w:rPr>
        <w:t>Cadastro Nacional de Empresas Punidas – CNEP, mantido pela Controladoria-Geral da União (</w:t>
      </w:r>
      <w:hyperlink r:id="rId23" w:history="1">
        <w:r w:rsidRPr="00F23C39">
          <w:rPr>
            <w:rStyle w:val="Hyperlink"/>
            <w:rFonts w:ascii="Garamond" w:hAnsi="Garamond" w:cs="Times New Roman"/>
            <w:sz w:val="24"/>
            <w:szCs w:val="24"/>
            <w:lang w:eastAsia="ar-SA"/>
          </w:rPr>
          <w:t>https://www.portaltransparencia.gov.br/sancoes/cnep</w:t>
        </w:r>
      </w:hyperlink>
      <w:r w:rsidRPr="00F23C39">
        <w:rPr>
          <w:rFonts w:ascii="Garamond" w:hAnsi="Garamond" w:cs="Times New Roman"/>
          <w:sz w:val="24"/>
          <w:szCs w:val="24"/>
          <w:lang w:eastAsia="ar-SA"/>
        </w:rPr>
        <w:t>)</w:t>
      </w:r>
      <w:r w:rsidR="00D349E8" w:rsidRPr="00F23C39">
        <w:rPr>
          <w:rFonts w:ascii="Garamond" w:hAnsi="Garamond" w:cs="Times New Roman"/>
          <w:sz w:val="24"/>
          <w:szCs w:val="24"/>
          <w:lang w:eastAsia="ar-SA"/>
        </w:rPr>
        <w:t>;</w:t>
      </w:r>
    </w:p>
    <w:p w14:paraId="78E9E097" w14:textId="251B78C7" w:rsidR="00D349E8" w:rsidRPr="00F23C39" w:rsidRDefault="00D349E8" w:rsidP="00347D73">
      <w:pPr>
        <w:pStyle w:val="Nivel3"/>
        <w:numPr>
          <w:ilvl w:val="0"/>
          <w:numId w:val="11"/>
        </w:numPr>
        <w:rPr>
          <w:rFonts w:ascii="Garamond" w:hAnsi="Garamond" w:cs="Times New Roman"/>
          <w:sz w:val="24"/>
          <w:szCs w:val="24"/>
          <w:lang w:eastAsia="ar-SA"/>
        </w:rPr>
      </w:pPr>
      <w:r w:rsidRPr="00F23C39">
        <w:rPr>
          <w:rFonts w:ascii="Garamond" w:hAnsi="Garamond" w:cs="Times New Roman"/>
          <w:sz w:val="24"/>
          <w:szCs w:val="24"/>
          <w:lang w:eastAsia="ar-SA"/>
        </w:rPr>
        <w:t>Cadastro Nacional de Condenações Cíveis por Atos de Improbidade Administrativa, mantido pelo Conselho Nacional de Justiça; (</w:t>
      </w:r>
      <w:hyperlink r:id="rId24" w:history="1">
        <w:r w:rsidRPr="00F23C39">
          <w:rPr>
            <w:rStyle w:val="Hyperlink"/>
            <w:rFonts w:ascii="Garamond" w:hAnsi="Garamond" w:cs="Times New Roman"/>
            <w:sz w:val="24"/>
            <w:szCs w:val="24"/>
            <w:lang w:eastAsia="ar-SA"/>
          </w:rPr>
          <w:t>www.cnj.jus.br/improbidade_adm/consultar_requerido.php</w:t>
        </w:r>
      </w:hyperlink>
      <w:r w:rsidRPr="00F23C39">
        <w:rPr>
          <w:rFonts w:ascii="Garamond" w:hAnsi="Garamond" w:cs="Times New Roman"/>
          <w:sz w:val="24"/>
          <w:szCs w:val="24"/>
          <w:lang w:eastAsia="ar-SA"/>
        </w:rPr>
        <w:t>).</w:t>
      </w:r>
    </w:p>
    <w:p w14:paraId="4A3BA19C" w14:textId="5AF2D218" w:rsidR="00D349E8" w:rsidRPr="00F23C39" w:rsidRDefault="00D349E8" w:rsidP="00347D73">
      <w:pPr>
        <w:pStyle w:val="Nivel3"/>
        <w:numPr>
          <w:ilvl w:val="0"/>
          <w:numId w:val="11"/>
        </w:numPr>
        <w:rPr>
          <w:rFonts w:ascii="Garamond" w:hAnsi="Garamond" w:cs="Times New Roman"/>
          <w:sz w:val="24"/>
          <w:szCs w:val="24"/>
          <w:lang w:eastAsia="ar-SA"/>
        </w:rPr>
      </w:pPr>
      <w:r w:rsidRPr="00F23C39">
        <w:rPr>
          <w:rFonts w:ascii="Garamond" w:hAnsi="Garamond" w:cs="Times New Roman"/>
          <w:sz w:val="24"/>
          <w:szCs w:val="24"/>
          <w:lang w:eastAsia="ar-SA"/>
        </w:rPr>
        <w:t>Lista de inidôneos mantida pelo Tribunal de Contas da União</w:t>
      </w:r>
    </w:p>
    <w:p w14:paraId="25D1EDEB" w14:textId="77777777" w:rsidR="003039C5" w:rsidRPr="00F23C39" w:rsidRDefault="003039C5" w:rsidP="000F75AF">
      <w:pPr>
        <w:pStyle w:val="Nivel2"/>
        <w:numPr>
          <w:ilvl w:val="1"/>
          <w:numId w:val="31"/>
        </w:numPr>
        <w:rPr>
          <w:rFonts w:ascii="Garamond" w:hAnsi="Garamond" w:cs="Times New Roman"/>
          <w:sz w:val="24"/>
          <w:szCs w:val="24"/>
        </w:rPr>
      </w:pPr>
      <w:r w:rsidRPr="00F23C39">
        <w:rPr>
          <w:rFonts w:ascii="Garamond" w:hAnsi="Garamond" w:cs="Times New Roman"/>
          <w:sz w:val="24"/>
          <w:szCs w:val="24"/>
        </w:rPr>
        <w:t xml:space="preserve">A consulta aos cadastros será realizada em nome da empresa licitante e também de seu sócio majoritário, por força da vedação de que </w:t>
      </w:r>
      <w:r w:rsidRPr="00F23C39">
        <w:rPr>
          <w:rFonts w:ascii="Garamond" w:hAnsi="Garamond" w:cs="Times New Roman"/>
          <w:color w:val="auto"/>
          <w:sz w:val="24"/>
          <w:szCs w:val="24"/>
        </w:rPr>
        <w:t xml:space="preserve">trata o </w:t>
      </w:r>
      <w:hyperlink r:id="rId25" w:anchor=":~:text=%C3%A0s%20seguintes%20comina%C3%A7%C3%B5es%3A-,Art.,n%C2%BA%2012.120%2C%20de%202009)." w:history="1">
        <w:r w:rsidRPr="00F23C39">
          <w:rPr>
            <w:rStyle w:val="Hyperlink"/>
            <w:rFonts w:ascii="Garamond" w:hAnsi="Garamond" w:cs="Times New Roman"/>
            <w:color w:val="auto"/>
            <w:sz w:val="24"/>
            <w:szCs w:val="24"/>
            <w:u w:val="none"/>
          </w:rPr>
          <w:t>artigo 12 da Lei n° 8.429, de 1992</w:t>
        </w:r>
      </w:hyperlink>
      <w:r w:rsidRPr="00F23C39">
        <w:rPr>
          <w:rFonts w:ascii="Garamond" w:hAnsi="Garamond" w:cs="Times New Roman"/>
          <w:sz w:val="24"/>
          <w:szCs w:val="24"/>
        </w:rPr>
        <w:t>.</w:t>
      </w:r>
    </w:p>
    <w:p w14:paraId="01A11250" w14:textId="58C625B4" w:rsidR="003039C5" w:rsidRPr="00F23C39" w:rsidRDefault="003039C5" w:rsidP="000F75AF">
      <w:pPr>
        <w:pStyle w:val="Nivel2"/>
        <w:numPr>
          <w:ilvl w:val="1"/>
          <w:numId w:val="31"/>
        </w:numPr>
        <w:rPr>
          <w:rFonts w:ascii="Garamond" w:hAnsi="Garamond" w:cs="Times New Roman"/>
          <w:sz w:val="24"/>
          <w:szCs w:val="24"/>
        </w:rPr>
      </w:pPr>
      <w:r w:rsidRPr="00F23C39">
        <w:rPr>
          <w:rFonts w:ascii="Garamond" w:hAnsi="Garamond" w:cs="Times New Roman"/>
          <w:sz w:val="24"/>
          <w:szCs w:val="24"/>
        </w:rPr>
        <w:t>Caso conste na Consulta de Situação do l</w:t>
      </w:r>
      <w:r w:rsidRPr="00F23C39">
        <w:rPr>
          <w:rFonts w:ascii="Garamond" w:hAnsi="Garamond" w:cs="Times New Roman"/>
          <w:color w:val="auto"/>
          <w:sz w:val="24"/>
          <w:szCs w:val="24"/>
        </w:rPr>
        <w:t xml:space="preserve">icitante </w:t>
      </w:r>
      <w:r w:rsidRPr="00F23C39">
        <w:rPr>
          <w:rFonts w:ascii="Garamond" w:hAnsi="Garamond" w:cs="Times New Roman"/>
          <w:sz w:val="24"/>
          <w:szCs w:val="24"/>
        </w:rPr>
        <w:t xml:space="preserve">a existência de Ocorrências Impeditivas Indiretas, o </w:t>
      </w:r>
      <w:r w:rsidRPr="00F23C39">
        <w:rPr>
          <w:rFonts w:ascii="Garamond" w:hAnsi="Garamond" w:cs="Times New Roman"/>
          <w:color w:val="auto"/>
          <w:sz w:val="24"/>
          <w:szCs w:val="24"/>
        </w:rPr>
        <w:t>Pregoeiro diligenciará para v</w:t>
      </w:r>
      <w:r w:rsidRPr="00F23C39">
        <w:rPr>
          <w:rFonts w:ascii="Garamond" w:hAnsi="Garamond" w:cs="Times New Roman"/>
          <w:sz w:val="24"/>
          <w:szCs w:val="24"/>
        </w:rPr>
        <w:t xml:space="preserve">erificar se houve fraude por parte das empresas apontadas no Relatório de Ocorrências Impeditivas Indiretas. </w:t>
      </w:r>
    </w:p>
    <w:p w14:paraId="1B48348C" w14:textId="44A13E63" w:rsidR="003039C5" w:rsidRPr="00F23C39" w:rsidRDefault="003039C5" w:rsidP="000F75AF">
      <w:pPr>
        <w:pStyle w:val="Nivel3"/>
        <w:numPr>
          <w:ilvl w:val="2"/>
          <w:numId w:val="31"/>
        </w:numPr>
        <w:rPr>
          <w:rFonts w:ascii="Garamond" w:hAnsi="Garamond" w:cs="Times New Roman"/>
          <w:sz w:val="24"/>
          <w:szCs w:val="24"/>
        </w:rPr>
      </w:pPr>
      <w:r w:rsidRPr="00F23C39">
        <w:rPr>
          <w:rFonts w:ascii="Garamond" w:hAnsi="Garamond" w:cs="Times New Roman"/>
          <w:sz w:val="24"/>
          <w:szCs w:val="24"/>
        </w:rPr>
        <w:t xml:space="preserve">A tentativa de burla será verificada por meio dos vínculos societários, linhas de fornecimento similares, dentre outros. </w:t>
      </w:r>
    </w:p>
    <w:p w14:paraId="3C149C27" w14:textId="3D636ABA" w:rsidR="003039C5" w:rsidRPr="00F23C39" w:rsidRDefault="003039C5" w:rsidP="000F75AF">
      <w:pPr>
        <w:pStyle w:val="Nivel3"/>
        <w:numPr>
          <w:ilvl w:val="2"/>
          <w:numId w:val="31"/>
        </w:numPr>
        <w:rPr>
          <w:rFonts w:ascii="Garamond" w:hAnsi="Garamond" w:cs="Times New Roman"/>
          <w:sz w:val="24"/>
          <w:szCs w:val="24"/>
        </w:rPr>
      </w:pPr>
      <w:r w:rsidRPr="00F23C39">
        <w:rPr>
          <w:rFonts w:ascii="Garamond" w:hAnsi="Garamond" w:cs="Times New Roman"/>
          <w:sz w:val="24"/>
          <w:szCs w:val="24"/>
        </w:rPr>
        <w:t xml:space="preserve">O licitante será convocado para manifestação previamente a uma eventual desclassificação. </w:t>
      </w:r>
    </w:p>
    <w:p w14:paraId="7DB75978" w14:textId="77777777" w:rsidR="003039C5" w:rsidRPr="00F23C39" w:rsidRDefault="003039C5" w:rsidP="000F75AF">
      <w:pPr>
        <w:pStyle w:val="Nivel3"/>
        <w:numPr>
          <w:ilvl w:val="2"/>
          <w:numId w:val="31"/>
        </w:numPr>
        <w:rPr>
          <w:rFonts w:ascii="Garamond" w:hAnsi="Garamond" w:cs="Times New Roman"/>
          <w:sz w:val="24"/>
          <w:szCs w:val="24"/>
        </w:rPr>
      </w:pPr>
      <w:r w:rsidRPr="00F23C39">
        <w:rPr>
          <w:rFonts w:ascii="Garamond" w:hAnsi="Garamond" w:cs="Times New Roman"/>
          <w:sz w:val="24"/>
          <w:szCs w:val="24"/>
        </w:rPr>
        <w:t>Constatada a existência de sanção, o licitante será reputado inabilitado, por falta de condição de participação.</w:t>
      </w:r>
    </w:p>
    <w:p w14:paraId="09103FFF" w14:textId="2429A9FF" w:rsidR="003039C5" w:rsidRPr="00F23C39" w:rsidRDefault="003039C5" w:rsidP="000F75AF">
      <w:pPr>
        <w:pStyle w:val="Nivel2"/>
        <w:numPr>
          <w:ilvl w:val="1"/>
          <w:numId w:val="31"/>
        </w:numPr>
        <w:rPr>
          <w:rFonts w:ascii="Garamond" w:hAnsi="Garamond" w:cs="Times New Roman"/>
          <w:sz w:val="24"/>
          <w:szCs w:val="24"/>
        </w:rPr>
      </w:pPr>
      <w:r w:rsidRPr="00F23C39">
        <w:rPr>
          <w:rFonts w:ascii="Garamond" w:hAnsi="Garamond" w:cs="Times New Roman"/>
          <w:sz w:val="24"/>
          <w:szCs w:val="24"/>
        </w:rPr>
        <w:t>Caso o licitante provisoriamente classificado em primeiro lugar tenha se utilizado de algum tratamento favorecido às ME/</w:t>
      </w:r>
      <w:proofErr w:type="spellStart"/>
      <w:r w:rsidRPr="00F23C39">
        <w:rPr>
          <w:rFonts w:ascii="Garamond" w:hAnsi="Garamond" w:cs="Times New Roman"/>
          <w:sz w:val="24"/>
          <w:szCs w:val="24"/>
        </w:rPr>
        <w:t>EPPs</w:t>
      </w:r>
      <w:proofErr w:type="spellEnd"/>
      <w:r w:rsidRPr="00F23C39">
        <w:rPr>
          <w:rFonts w:ascii="Garamond" w:hAnsi="Garamond" w:cs="Times New Roman"/>
          <w:sz w:val="24"/>
          <w:szCs w:val="24"/>
        </w:rPr>
        <w:t xml:space="preserve">, o pregoeiro verificará se faz jus ao benefício, em conformidade com os itens </w:t>
      </w:r>
      <w:r w:rsidR="00DD3220" w:rsidRPr="00F23C39">
        <w:rPr>
          <w:rFonts w:ascii="Garamond" w:hAnsi="Garamond" w:cs="Times New Roman"/>
          <w:sz w:val="24"/>
          <w:szCs w:val="24"/>
        </w:rPr>
        <w:t xml:space="preserve">2.5.1 </w:t>
      </w:r>
      <w:r w:rsidRPr="00F23C39">
        <w:rPr>
          <w:rFonts w:ascii="Garamond" w:hAnsi="Garamond" w:cs="Times New Roman"/>
          <w:sz w:val="24"/>
          <w:szCs w:val="24"/>
        </w:rPr>
        <w:t xml:space="preserve">e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_Ref117000019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3.6</w:t>
      </w:r>
      <w:r w:rsidRPr="00F23C39">
        <w:rPr>
          <w:rFonts w:ascii="Garamond" w:hAnsi="Garamond" w:cs="Times New Roman"/>
          <w:sz w:val="24"/>
          <w:szCs w:val="24"/>
        </w:rPr>
        <w:fldChar w:fldCharType="end"/>
      </w:r>
      <w:r w:rsidRPr="00F23C39">
        <w:rPr>
          <w:rFonts w:ascii="Garamond" w:hAnsi="Garamond" w:cs="Times New Roman"/>
          <w:sz w:val="24"/>
          <w:szCs w:val="24"/>
        </w:rPr>
        <w:t xml:space="preserve"> deste edital.</w:t>
      </w:r>
    </w:p>
    <w:p w14:paraId="4F73E264" w14:textId="77777777" w:rsidR="003039C5" w:rsidRPr="00F23C39" w:rsidRDefault="003039C5" w:rsidP="000F75AF">
      <w:pPr>
        <w:pStyle w:val="Nivel2"/>
        <w:numPr>
          <w:ilvl w:val="1"/>
          <w:numId w:val="31"/>
        </w:numPr>
        <w:rPr>
          <w:rFonts w:ascii="Garamond" w:hAnsi="Garamond" w:cs="Times New Roman"/>
          <w:b/>
          <w:sz w:val="24"/>
          <w:szCs w:val="24"/>
        </w:rPr>
      </w:pPr>
      <w:r w:rsidRPr="00F23C39">
        <w:rPr>
          <w:rFonts w:ascii="Garamond" w:hAnsi="Garamond" w:cs="Times New Roman"/>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6" w:anchor="art29" w:history="1">
        <w:r w:rsidRPr="00F23C39">
          <w:rPr>
            <w:rStyle w:val="Hyperlink"/>
            <w:rFonts w:ascii="Garamond" w:hAnsi="Garamond" w:cs="Times New Roman"/>
            <w:sz w:val="24"/>
            <w:szCs w:val="24"/>
          </w:rPr>
          <w:t>artigo 29 a 35 da IN SEGES nº 73, de 30 de setembro de 2022</w:t>
        </w:r>
      </w:hyperlink>
      <w:r w:rsidRPr="00F23C39">
        <w:rPr>
          <w:rFonts w:ascii="Garamond" w:hAnsi="Garamond" w:cs="Times New Roman"/>
          <w:sz w:val="24"/>
          <w:szCs w:val="24"/>
        </w:rPr>
        <w:t>.</w:t>
      </w:r>
    </w:p>
    <w:p w14:paraId="59F45B2B" w14:textId="77777777" w:rsidR="003039C5" w:rsidRPr="00F23C39" w:rsidRDefault="003039C5" w:rsidP="000F75AF">
      <w:pPr>
        <w:pStyle w:val="Nivel2"/>
        <w:numPr>
          <w:ilvl w:val="1"/>
          <w:numId w:val="31"/>
        </w:numPr>
        <w:rPr>
          <w:rFonts w:ascii="Garamond" w:hAnsi="Garamond" w:cs="Times New Roman"/>
          <w:b/>
          <w:sz w:val="24"/>
          <w:szCs w:val="24"/>
        </w:rPr>
      </w:pPr>
      <w:r w:rsidRPr="00F23C39">
        <w:rPr>
          <w:rFonts w:ascii="Garamond" w:hAnsi="Garamond" w:cs="Times New Roman"/>
          <w:sz w:val="24"/>
          <w:szCs w:val="24"/>
        </w:rPr>
        <w:t xml:space="preserve">Será desclassificada a proposta vencedora que: </w:t>
      </w:r>
    </w:p>
    <w:p w14:paraId="0E5A5E5C" w14:textId="77777777" w:rsidR="003039C5" w:rsidRPr="00F23C39" w:rsidRDefault="003039C5" w:rsidP="000F75AF">
      <w:pPr>
        <w:pStyle w:val="Nivel3"/>
        <w:numPr>
          <w:ilvl w:val="2"/>
          <w:numId w:val="31"/>
        </w:numPr>
        <w:rPr>
          <w:rFonts w:ascii="Garamond" w:hAnsi="Garamond" w:cs="Times New Roman"/>
          <w:sz w:val="24"/>
          <w:szCs w:val="24"/>
        </w:rPr>
      </w:pPr>
      <w:r w:rsidRPr="00F23C39">
        <w:rPr>
          <w:rFonts w:ascii="Garamond" w:hAnsi="Garamond" w:cs="Times New Roman"/>
          <w:sz w:val="24"/>
          <w:szCs w:val="24"/>
        </w:rPr>
        <w:t>contiver vícios insanáveis;</w:t>
      </w:r>
    </w:p>
    <w:p w14:paraId="3BE2ABD1" w14:textId="77777777" w:rsidR="003039C5" w:rsidRPr="00F23C39" w:rsidRDefault="003039C5" w:rsidP="000F75AF">
      <w:pPr>
        <w:pStyle w:val="Nivel3"/>
        <w:numPr>
          <w:ilvl w:val="2"/>
          <w:numId w:val="31"/>
        </w:numPr>
        <w:rPr>
          <w:rFonts w:ascii="Garamond" w:hAnsi="Garamond" w:cs="Times New Roman"/>
          <w:sz w:val="24"/>
          <w:szCs w:val="24"/>
        </w:rPr>
      </w:pPr>
      <w:r w:rsidRPr="00F23C39">
        <w:rPr>
          <w:rFonts w:ascii="Garamond" w:hAnsi="Garamond" w:cs="Times New Roman"/>
          <w:sz w:val="24"/>
          <w:szCs w:val="24"/>
        </w:rPr>
        <w:t>não obedecer às especificações técnicas contidas no Termo de Referência;</w:t>
      </w:r>
    </w:p>
    <w:p w14:paraId="01E633D7" w14:textId="77777777" w:rsidR="003039C5" w:rsidRPr="00F23C39" w:rsidRDefault="003039C5" w:rsidP="000F75AF">
      <w:pPr>
        <w:pStyle w:val="Nivel3"/>
        <w:numPr>
          <w:ilvl w:val="2"/>
          <w:numId w:val="31"/>
        </w:numPr>
        <w:rPr>
          <w:rFonts w:ascii="Garamond" w:hAnsi="Garamond" w:cs="Times New Roman"/>
          <w:sz w:val="24"/>
          <w:szCs w:val="24"/>
        </w:rPr>
      </w:pPr>
      <w:r w:rsidRPr="00F23C39">
        <w:rPr>
          <w:rFonts w:ascii="Garamond" w:hAnsi="Garamond" w:cs="Times New Roman"/>
          <w:sz w:val="24"/>
          <w:szCs w:val="24"/>
        </w:rPr>
        <w:t>apresentar preços inexequíveis ou permanecerem acima do preço máximo definido para a contratação;</w:t>
      </w:r>
    </w:p>
    <w:p w14:paraId="775F7A72" w14:textId="18765998" w:rsidR="003039C5" w:rsidRPr="00F23C39" w:rsidRDefault="000F75AF" w:rsidP="000F75AF">
      <w:pPr>
        <w:pStyle w:val="Nivel3"/>
        <w:numPr>
          <w:ilvl w:val="2"/>
          <w:numId w:val="31"/>
        </w:numPr>
        <w:rPr>
          <w:rFonts w:ascii="Garamond" w:hAnsi="Garamond" w:cs="Times New Roman"/>
          <w:sz w:val="24"/>
          <w:szCs w:val="24"/>
        </w:rPr>
      </w:pPr>
      <w:r>
        <w:rPr>
          <w:rFonts w:ascii="Garamond" w:hAnsi="Garamond" w:cs="Times New Roman"/>
          <w:sz w:val="24"/>
          <w:szCs w:val="24"/>
        </w:rPr>
        <w:lastRenderedPageBreak/>
        <w:t xml:space="preserve"> </w:t>
      </w:r>
      <w:r w:rsidR="003039C5" w:rsidRPr="00F23C39">
        <w:rPr>
          <w:rFonts w:ascii="Garamond" w:hAnsi="Garamond" w:cs="Times New Roman"/>
          <w:sz w:val="24"/>
          <w:szCs w:val="24"/>
        </w:rPr>
        <w:t>não tiverem sua exequibilidade demonstrada, quando exigido pela Administração;</w:t>
      </w:r>
    </w:p>
    <w:p w14:paraId="24E9623A" w14:textId="77777777" w:rsidR="003039C5" w:rsidRPr="00F23C39" w:rsidRDefault="003039C5" w:rsidP="000F75AF">
      <w:pPr>
        <w:pStyle w:val="Nivel3"/>
        <w:numPr>
          <w:ilvl w:val="2"/>
          <w:numId w:val="31"/>
        </w:numPr>
        <w:rPr>
          <w:rFonts w:ascii="Garamond" w:hAnsi="Garamond" w:cs="Times New Roman"/>
          <w:sz w:val="24"/>
          <w:szCs w:val="24"/>
        </w:rPr>
      </w:pPr>
      <w:r w:rsidRPr="00F23C39">
        <w:rPr>
          <w:rFonts w:ascii="Garamond" w:hAnsi="Garamond" w:cs="Times New Roman"/>
          <w:sz w:val="24"/>
          <w:szCs w:val="24"/>
        </w:rPr>
        <w:t>apresentar desconformidade com quaisquer outras exigências deste Edital ou seus anexos, desde que insanável.</w:t>
      </w:r>
    </w:p>
    <w:p w14:paraId="286A0A63" w14:textId="77777777" w:rsidR="003039C5" w:rsidRPr="00F23C39" w:rsidRDefault="003039C5" w:rsidP="000F75AF">
      <w:pPr>
        <w:pStyle w:val="Nivel2"/>
        <w:numPr>
          <w:ilvl w:val="1"/>
          <w:numId w:val="31"/>
        </w:numPr>
        <w:rPr>
          <w:rFonts w:ascii="Garamond" w:hAnsi="Garamond" w:cs="Times New Roman"/>
          <w:b/>
          <w:bCs/>
          <w:sz w:val="24"/>
          <w:szCs w:val="24"/>
        </w:rPr>
      </w:pPr>
      <w:r w:rsidRPr="00F23C39">
        <w:rPr>
          <w:rFonts w:ascii="Garamond" w:hAnsi="Garamond" w:cs="Times New Roman"/>
          <w:sz w:val="24"/>
          <w:szCs w:val="24"/>
        </w:rPr>
        <w:t>No caso de bens e serviços em geral, é indício de inexequibilidade das propostas valores inferiores a 50% (cinquenta por cento) do valor orçado pela Administração.</w:t>
      </w:r>
    </w:p>
    <w:p w14:paraId="071D3E1A" w14:textId="77777777" w:rsidR="003039C5" w:rsidRPr="00F23C39" w:rsidRDefault="003039C5" w:rsidP="000F75AF">
      <w:pPr>
        <w:pStyle w:val="Nivel3"/>
        <w:numPr>
          <w:ilvl w:val="2"/>
          <w:numId w:val="31"/>
        </w:numPr>
        <w:rPr>
          <w:rFonts w:ascii="Garamond" w:hAnsi="Garamond" w:cs="Times New Roman"/>
          <w:sz w:val="24"/>
          <w:szCs w:val="24"/>
        </w:rPr>
      </w:pPr>
      <w:r w:rsidRPr="00F23C39">
        <w:rPr>
          <w:rFonts w:ascii="Garamond" w:hAnsi="Garamond" w:cs="Times New Roman"/>
          <w:sz w:val="24"/>
          <w:szCs w:val="24"/>
        </w:rPr>
        <w:t xml:space="preserve">A inexequibilidade, na hipótese de que trata o </w:t>
      </w:r>
      <w:r w:rsidRPr="00F23C39">
        <w:rPr>
          <w:rFonts w:ascii="Garamond" w:hAnsi="Garamond" w:cs="Times New Roman"/>
          <w:b/>
          <w:bCs/>
          <w:sz w:val="24"/>
          <w:szCs w:val="24"/>
        </w:rPr>
        <w:t>caput</w:t>
      </w:r>
      <w:r w:rsidRPr="00F23C39">
        <w:rPr>
          <w:rFonts w:ascii="Garamond" w:hAnsi="Garamond" w:cs="Times New Roman"/>
          <w:sz w:val="24"/>
          <w:szCs w:val="24"/>
        </w:rPr>
        <w:t>, só será considerada após diligência do pregoeiro, que comprove:</w:t>
      </w:r>
    </w:p>
    <w:p w14:paraId="07E41F86" w14:textId="77777777" w:rsidR="003039C5" w:rsidRPr="00F23C39" w:rsidRDefault="003039C5" w:rsidP="000F75AF">
      <w:pPr>
        <w:pStyle w:val="Nivel4"/>
        <w:numPr>
          <w:ilvl w:val="3"/>
          <w:numId w:val="31"/>
        </w:numPr>
        <w:ind w:left="567" w:firstLine="0"/>
        <w:rPr>
          <w:rFonts w:ascii="Garamond" w:hAnsi="Garamond" w:cs="Times New Roman"/>
          <w:sz w:val="24"/>
          <w:szCs w:val="24"/>
        </w:rPr>
      </w:pPr>
      <w:r w:rsidRPr="00F23C39">
        <w:rPr>
          <w:rFonts w:ascii="Garamond" w:hAnsi="Garamond" w:cs="Times New Roman"/>
          <w:sz w:val="24"/>
          <w:szCs w:val="24"/>
        </w:rPr>
        <w:t>que o custo do licitante ultrapassa o valor da proposta; e</w:t>
      </w:r>
    </w:p>
    <w:p w14:paraId="559A145F" w14:textId="77777777" w:rsidR="003039C5" w:rsidRPr="00F23C39" w:rsidRDefault="003039C5" w:rsidP="000F75AF">
      <w:pPr>
        <w:pStyle w:val="Nivel4"/>
        <w:numPr>
          <w:ilvl w:val="3"/>
          <w:numId w:val="31"/>
        </w:numPr>
        <w:ind w:left="567" w:firstLine="0"/>
        <w:rPr>
          <w:rFonts w:ascii="Garamond" w:hAnsi="Garamond" w:cs="Times New Roman"/>
          <w:sz w:val="24"/>
          <w:szCs w:val="24"/>
        </w:rPr>
      </w:pPr>
      <w:r w:rsidRPr="00F23C39">
        <w:rPr>
          <w:rFonts w:ascii="Garamond" w:hAnsi="Garamond" w:cs="Times New Roman"/>
          <w:sz w:val="24"/>
          <w:szCs w:val="24"/>
        </w:rPr>
        <w:t>inexistirem custos de oportunidade capazes de justificar o vulto da oferta.</w:t>
      </w:r>
    </w:p>
    <w:p w14:paraId="7FAF0926" w14:textId="77777777" w:rsidR="003039C5" w:rsidRPr="00F23C39" w:rsidRDefault="003039C5" w:rsidP="000F75AF">
      <w:pPr>
        <w:pStyle w:val="Nivel2"/>
        <w:numPr>
          <w:ilvl w:val="1"/>
          <w:numId w:val="31"/>
        </w:numPr>
        <w:rPr>
          <w:rFonts w:ascii="Garamond" w:hAnsi="Garamond" w:cs="Times New Roman"/>
          <w:sz w:val="24"/>
          <w:szCs w:val="24"/>
        </w:rPr>
      </w:pPr>
      <w:r w:rsidRPr="00F23C39">
        <w:rPr>
          <w:rFonts w:ascii="Garamond" w:hAnsi="Garamond" w:cs="Times New Roman"/>
          <w:sz w:val="24"/>
          <w:szCs w:val="24"/>
        </w:rPr>
        <w:t>Se houver indícios de inexequibilidade da proposta de preço, ou em caso da necessidade de esclarecimentos complementares, poderão ser efetuadas diligências, para que a empresa comprove a exequibilidade da proposta.</w:t>
      </w:r>
    </w:p>
    <w:p w14:paraId="78FEFD86" w14:textId="77777777" w:rsidR="003039C5" w:rsidRPr="00F23C39" w:rsidRDefault="003039C5" w:rsidP="000F75AF">
      <w:pPr>
        <w:pStyle w:val="Nivel2"/>
        <w:numPr>
          <w:ilvl w:val="1"/>
          <w:numId w:val="31"/>
        </w:numPr>
        <w:rPr>
          <w:rFonts w:ascii="Garamond" w:hAnsi="Garamond" w:cs="Times New Roman"/>
          <w:sz w:val="24"/>
          <w:szCs w:val="24"/>
        </w:rPr>
      </w:pPr>
      <w:r w:rsidRPr="00F23C39">
        <w:rPr>
          <w:rFonts w:ascii="Garamond" w:hAnsi="Garamond" w:cs="Times New Roman"/>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E4693EF" w14:textId="77777777" w:rsidR="003039C5" w:rsidRPr="00F23C39" w:rsidRDefault="003039C5" w:rsidP="000F75AF">
      <w:pPr>
        <w:pStyle w:val="Nivel3"/>
        <w:numPr>
          <w:ilvl w:val="2"/>
          <w:numId w:val="31"/>
        </w:numPr>
        <w:rPr>
          <w:rFonts w:ascii="Garamond" w:hAnsi="Garamond" w:cs="Times New Roman"/>
          <w:sz w:val="24"/>
          <w:szCs w:val="24"/>
        </w:rPr>
      </w:pPr>
      <w:r w:rsidRPr="00F23C39">
        <w:rPr>
          <w:rFonts w:ascii="Garamond" w:hAnsi="Garamond" w:cs="Times New Roman"/>
          <w:sz w:val="24"/>
          <w:szCs w:val="24"/>
        </w:rPr>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4A600BB" w14:textId="77777777" w:rsidR="003039C5" w:rsidRPr="00F23C39" w:rsidRDefault="003039C5" w:rsidP="000F75AF">
      <w:pPr>
        <w:pStyle w:val="Nivel3"/>
        <w:numPr>
          <w:ilvl w:val="2"/>
          <w:numId w:val="31"/>
        </w:numPr>
        <w:rPr>
          <w:rFonts w:ascii="Garamond" w:hAnsi="Garamond" w:cs="Times New Roman"/>
          <w:sz w:val="24"/>
          <w:szCs w:val="24"/>
        </w:rPr>
      </w:pPr>
      <w:r w:rsidRPr="00F23C39">
        <w:rPr>
          <w:rFonts w:ascii="Garamond" w:hAnsi="Garamond" w:cs="Times New Roman"/>
          <w:sz w:val="24"/>
          <w:szCs w:val="24"/>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2F76D5A9" w14:textId="77777777" w:rsidR="003039C5" w:rsidRPr="00F23C39" w:rsidRDefault="003039C5" w:rsidP="000F75AF">
      <w:pPr>
        <w:pStyle w:val="Nivel3"/>
        <w:numPr>
          <w:ilvl w:val="2"/>
          <w:numId w:val="31"/>
        </w:numPr>
        <w:rPr>
          <w:rFonts w:ascii="Garamond" w:hAnsi="Garamond" w:cs="Times New Roman"/>
          <w:sz w:val="24"/>
          <w:szCs w:val="24"/>
        </w:rPr>
      </w:pPr>
      <w:r w:rsidRPr="00F23C39">
        <w:rPr>
          <w:rFonts w:ascii="Garamond" w:hAnsi="Garamond" w:cs="Times New Roman"/>
          <w:sz w:val="24"/>
          <w:szCs w:val="24"/>
        </w:rPr>
        <w:t>Para efeito do subitem anterior, admite-se a adequação técnica da metodologia empregada pela contratada, visando assegurar a execução do objeto, desde que mantidas as condições para a justa remuneração do serviço.</w:t>
      </w:r>
    </w:p>
    <w:p w14:paraId="7CEF720F" w14:textId="77777777" w:rsidR="003039C5" w:rsidRPr="00F23C39" w:rsidRDefault="003039C5" w:rsidP="000F75AF">
      <w:pPr>
        <w:pStyle w:val="Nivel2"/>
        <w:numPr>
          <w:ilvl w:val="1"/>
          <w:numId w:val="31"/>
        </w:numPr>
        <w:rPr>
          <w:rFonts w:ascii="Garamond" w:hAnsi="Garamond" w:cs="Times New Roman"/>
          <w:b/>
          <w:sz w:val="24"/>
          <w:szCs w:val="24"/>
        </w:rPr>
      </w:pPr>
      <w:r w:rsidRPr="00F23C39">
        <w:rPr>
          <w:rFonts w:ascii="Garamond" w:hAnsi="Garamond" w:cs="Times New Roman"/>
          <w:sz w:val="24"/>
          <w:szCs w:val="24"/>
        </w:rPr>
        <w:t>Erros no preenchimento da planilha não constituem motivo para a desclassificação da proposta. A planilha poderá́ ser ajustada pelo fornecedor, no prazo indicado pelo sistema, desde que n</w:t>
      </w:r>
      <w:r w:rsidRPr="00F23C39">
        <w:rPr>
          <w:rFonts w:ascii="Garamond" w:hAnsi="Garamond" w:cs="Garamond"/>
          <w:sz w:val="24"/>
          <w:szCs w:val="24"/>
        </w:rPr>
        <w:t>ã</w:t>
      </w:r>
      <w:r w:rsidRPr="00F23C39">
        <w:rPr>
          <w:rFonts w:ascii="Garamond" w:hAnsi="Garamond" w:cs="Times New Roman"/>
          <w:sz w:val="24"/>
          <w:szCs w:val="24"/>
        </w:rPr>
        <w:t>o haja majora</w:t>
      </w:r>
      <w:r w:rsidRPr="00F23C39">
        <w:rPr>
          <w:rFonts w:ascii="Garamond" w:hAnsi="Garamond" w:cs="Garamond"/>
          <w:sz w:val="24"/>
          <w:szCs w:val="24"/>
        </w:rPr>
        <w:t>çã</w:t>
      </w:r>
      <w:r w:rsidRPr="00F23C39">
        <w:rPr>
          <w:rFonts w:ascii="Garamond" w:hAnsi="Garamond" w:cs="Times New Roman"/>
          <w:sz w:val="24"/>
          <w:szCs w:val="24"/>
        </w:rPr>
        <w:t>o do pre</w:t>
      </w:r>
      <w:r w:rsidRPr="00F23C39">
        <w:rPr>
          <w:rFonts w:ascii="Garamond" w:hAnsi="Garamond" w:cs="Garamond"/>
          <w:sz w:val="24"/>
          <w:szCs w:val="24"/>
        </w:rPr>
        <w:t>ç</w:t>
      </w:r>
      <w:r w:rsidRPr="00F23C39">
        <w:rPr>
          <w:rFonts w:ascii="Garamond" w:hAnsi="Garamond" w:cs="Times New Roman"/>
          <w:sz w:val="24"/>
          <w:szCs w:val="24"/>
        </w:rPr>
        <w:t xml:space="preserve">o e que se comprove que este </w:t>
      </w:r>
      <w:r w:rsidRPr="00F23C39">
        <w:rPr>
          <w:rFonts w:ascii="Garamond" w:hAnsi="Garamond" w:cs="Garamond"/>
          <w:sz w:val="24"/>
          <w:szCs w:val="24"/>
        </w:rPr>
        <w:t>é</w:t>
      </w:r>
      <w:r w:rsidRPr="00F23C39">
        <w:rPr>
          <w:rFonts w:ascii="Garamond" w:hAnsi="Garamond" w:cs="Times New Roman"/>
          <w:sz w:val="24"/>
          <w:szCs w:val="24"/>
        </w:rPr>
        <w:t xml:space="preserve"> o bastante para arcar com todos os custos da contrata</w:t>
      </w:r>
      <w:r w:rsidRPr="00F23C39">
        <w:rPr>
          <w:rFonts w:ascii="Garamond" w:hAnsi="Garamond" w:cs="Garamond"/>
          <w:sz w:val="24"/>
          <w:szCs w:val="24"/>
        </w:rPr>
        <w:t>çã</w:t>
      </w:r>
      <w:r w:rsidRPr="00F23C39">
        <w:rPr>
          <w:rFonts w:ascii="Garamond" w:hAnsi="Garamond" w:cs="Times New Roman"/>
          <w:sz w:val="24"/>
          <w:szCs w:val="24"/>
        </w:rPr>
        <w:t>o;</w:t>
      </w:r>
    </w:p>
    <w:p w14:paraId="08F79619" w14:textId="77777777" w:rsidR="003039C5" w:rsidRPr="00F23C39" w:rsidRDefault="003039C5" w:rsidP="000F75AF">
      <w:pPr>
        <w:pStyle w:val="Nivel3"/>
        <w:numPr>
          <w:ilvl w:val="2"/>
          <w:numId w:val="31"/>
        </w:numPr>
        <w:rPr>
          <w:rFonts w:ascii="Garamond" w:hAnsi="Garamond" w:cs="Times New Roman"/>
          <w:sz w:val="24"/>
          <w:szCs w:val="24"/>
        </w:rPr>
      </w:pPr>
      <w:r w:rsidRPr="00F23C39">
        <w:rPr>
          <w:rFonts w:ascii="Garamond" w:hAnsi="Garamond" w:cs="Times New Roman"/>
          <w:sz w:val="24"/>
          <w:szCs w:val="24"/>
        </w:rPr>
        <w:t>O ajuste de que trata este dispositivo se limita a sanar erros ou falhas que não alterem a substância das propostas;</w:t>
      </w:r>
    </w:p>
    <w:p w14:paraId="1D45FF3F" w14:textId="77777777" w:rsidR="003039C5" w:rsidRPr="00F23C39" w:rsidRDefault="003039C5" w:rsidP="000F75AF">
      <w:pPr>
        <w:pStyle w:val="Nivel3"/>
        <w:numPr>
          <w:ilvl w:val="2"/>
          <w:numId w:val="31"/>
        </w:numPr>
        <w:rPr>
          <w:rFonts w:ascii="Garamond" w:hAnsi="Garamond" w:cs="Times New Roman"/>
          <w:sz w:val="24"/>
          <w:szCs w:val="24"/>
        </w:rPr>
      </w:pPr>
      <w:r w:rsidRPr="00F23C39">
        <w:rPr>
          <w:rFonts w:ascii="Garamond" w:hAnsi="Garamond" w:cs="Times New Roman"/>
          <w:sz w:val="24"/>
          <w:szCs w:val="24"/>
        </w:rPr>
        <w:lastRenderedPageBreak/>
        <w:t>Considera-se erro no preenchimento da planilha passível de correção a indicação de recolhimento de impostos e contribuições na forma do Simples Nacional, quando não cabível esse regime.</w:t>
      </w:r>
    </w:p>
    <w:p w14:paraId="215DD646" w14:textId="77777777" w:rsidR="003039C5" w:rsidRPr="00F23C39" w:rsidRDefault="003039C5" w:rsidP="000F75AF">
      <w:pPr>
        <w:pStyle w:val="Nivel2"/>
        <w:numPr>
          <w:ilvl w:val="1"/>
          <w:numId w:val="31"/>
        </w:numPr>
        <w:rPr>
          <w:rFonts w:ascii="Garamond" w:hAnsi="Garamond" w:cs="Times New Roman"/>
          <w:b/>
          <w:sz w:val="24"/>
          <w:szCs w:val="24"/>
        </w:rPr>
      </w:pPr>
      <w:r w:rsidRPr="00F23C39">
        <w:rPr>
          <w:rFonts w:ascii="Garamond" w:hAnsi="Garamond" w:cs="Times New Roman"/>
          <w:sz w:val="24"/>
          <w:szCs w:val="24"/>
          <w:lang w:eastAsia="en-US"/>
        </w:rPr>
        <w:t xml:space="preserve">Para </w:t>
      </w:r>
      <w:r w:rsidRPr="00F23C39">
        <w:rPr>
          <w:rFonts w:ascii="Garamond" w:hAnsi="Garamond" w:cs="Times New Roman"/>
          <w:sz w:val="24"/>
          <w:szCs w:val="24"/>
        </w:rPr>
        <w:t>fins</w:t>
      </w:r>
      <w:r w:rsidRPr="00F23C39">
        <w:rPr>
          <w:rFonts w:ascii="Garamond" w:hAnsi="Garamond" w:cs="Times New Roman"/>
          <w:sz w:val="24"/>
          <w:szCs w:val="24"/>
          <w:lang w:eastAsia="en-US"/>
        </w:rPr>
        <w:t xml:space="preserve"> de análise da proposta quanto ao cumprimento </w:t>
      </w:r>
      <w:r w:rsidRPr="00F23C39">
        <w:rPr>
          <w:rFonts w:ascii="Garamond" w:hAnsi="Garamond" w:cs="Times New Roman"/>
          <w:sz w:val="24"/>
          <w:szCs w:val="24"/>
        </w:rPr>
        <w:t>das</w:t>
      </w:r>
      <w:r w:rsidRPr="00F23C39">
        <w:rPr>
          <w:rFonts w:ascii="Garamond" w:hAnsi="Garamond" w:cs="Times New Roman"/>
          <w:sz w:val="24"/>
          <w:szCs w:val="24"/>
          <w:lang w:eastAsia="en-US"/>
        </w:rPr>
        <w:t xml:space="preserve"> especificações do objeto, poderá ser colhida a </w:t>
      </w:r>
      <w:r w:rsidRPr="00F23C39">
        <w:rPr>
          <w:rFonts w:ascii="Garamond" w:hAnsi="Garamond" w:cs="Times New Roman"/>
          <w:sz w:val="24"/>
          <w:szCs w:val="24"/>
        </w:rPr>
        <w:t>manifestação</w:t>
      </w:r>
      <w:r w:rsidRPr="00F23C39">
        <w:rPr>
          <w:rFonts w:ascii="Garamond" w:hAnsi="Garamond" w:cs="Times New Roman"/>
          <w:sz w:val="24"/>
          <w:szCs w:val="24"/>
          <w:lang w:eastAsia="en-US"/>
        </w:rPr>
        <w:t xml:space="preserve"> escrita do setor requisitante do serviço ou da área especializada no objeto.</w:t>
      </w:r>
    </w:p>
    <w:p w14:paraId="0CC50E24" w14:textId="77777777" w:rsidR="003039C5" w:rsidRPr="00F23C39" w:rsidRDefault="003039C5" w:rsidP="000F75AF">
      <w:pPr>
        <w:pStyle w:val="Nivel2"/>
        <w:numPr>
          <w:ilvl w:val="1"/>
          <w:numId w:val="31"/>
        </w:numPr>
        <w:rPr>
          <w:rFonts w:ascii="Garamond" w:hAnsi="Garamond" w:cs="Times New Roman"/>
          <w:sz w:val="24"/>
          <w:szCs w:val="24"/>
        </w:rPr>
      </w:pPr>
      <w:r w:rsidRPr="00F23C39">
        <w:rPr>
          <w:rFonts w:ascii="Garamond" w:hAnsi="Garamond" w:cs="Times New Roman"/>
          <w:sz w:val="24"/>
          <w:szCs w:val="24"/>
        </w:rPr>
        <w:t>Por meio de mensagem no sistema, será divulgado o local e horário de realização do procedimento para a avaliação das amostras, cuja presença será facultada a todos os interessados, incluindo os demais licitantes.</w:t>
      </w:r>
    </w:p>
    <w:p w14:paraId="7EBC20C3" w14:textId="77777777" w:rsidR="003039C5" w:rsidRPr="00F23C39" w:rsidRDefault="003039C5" w:rsidP="000F75AF">
      <w:pPr>
        <w:pStyle w:val="Nivel2"/>
        <w:numPr>
          <w:ilvl w:val="1"/>
          <w:numId w:val="31"/>
        </w:numPr>
        <w:rPr>
          <w:rFonts w:ascii="Garamond" w:hAnsi="Garamond" w:cs="Times New Roman"/>
          <w:sz w:val="24"/>
          <w:szCs w:val="24"/>
        </w:rPr>
      </w:pPr>
      <w:r w:rsidRPr="00F23C39">
        <w:rPr>
          <w:rFonts w:ascii="Garamond" w:hAnsi="Garamond" w:cs="Times New Roman"/>
          <w:sz w:val="24"/>
          <w:szCs w:val="24"/>
        </w:rPr>
        <w:t>Os resultados das avaliações serão divulgados por meio de mensagem no sistema.</w:t>
      </w:r>
    </w:p>
    <w:p w14:paraId="1241E70F" w14:textId="77777777" w:rsidR="003039C5" w:rsidRPr="00F23C39" w:rsidRDefault="003039C5" w:rsidP="000F75AF">
      <w:pPr>
        <w:pStyle w:val="Nivel2"/>
        <w:numPr>
          <w:ilvl w:val="1"/>
          <w:numId w:val="31"/>
        </w:numPr>
        <w:rPr>
          <w:rFonts w:ascii="Garamond" w:hAnsi="Garamond" w:cs="Times New Roman"/>
          <w:sz w:val="24"/>
          <w:szCs w:val="24"/>
        </w:rPr>
      </w:pPr>
      <w:r w:rsidRPr="00F23C39">
        <w:rPr>
          <w:rFonts w:ascii="Garamond" w:hAnsi="Garamond" w:cs="Times New Roman"/>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0549D4A3" w14:textId="19016A36" w:rsidR="003039C5" w:rsidRPr="007B01E0" w:rsidRDefault="003039C5" w:rsidP="00C86380">
      <w:pPr>
        <w:pStyle w:val="Nivel2"/>
        <w:numPr>
          <w:ilvl w:val="0"/>
          <w:numId w:val="0"/>
        </w:numPr>
        <w:ind w:left="1287"/>
        <w:rPr>
          <w:rFonts w:ascii="Garamond" w:hAnsi="Garamond" w:cs="Times New Roman"/>
          <w:color w:val="FF0000"/>
          <w:sz w:val="24"/>
          <w:szCs w:val="24"/>
        </w:rPr>
      </w:pPr>
      <w:r w:rsidRPr="007B01E0">
        <w:rPr>
          <w:rFonts w:ascii="Garamond" w:hAnsi="Garamond" w:cs="Times New Roman"/>
          <w:color w:val="FF0000"/>
          <w:sz w:val="24"/>
          <w:szCs w:val="24"/>
        </w:rPr>
        <w:t xml:space="preserve">. </w:t>
      </w:r>
    </w:p>
    <w:p w14:paraId="7C6F2ECD" w14:textId="4BBCA91F" w:rsidR="003039C5" w:rsidRPr="00F23C39" w:rsidRDefault="003039C5" w:rsidP="00BC1798">
      <w:pPr>
        <w:pStyle w:val="Nivel01"/>
        <w:numPr>
          <w:ilvl w:val="0"/>
          <w:numId w:val="1"/>
        </w:numPr>
        <w:rPr>
          <w:rFonts w:ascii="Garamond" w:hAnsi="Garamond" w:cs="Times New Roman"/>
          <w:sz w:val="24"/>
          <w:szCs w:val="24"/>
        </w:rPr>
      </w:pPr>
      <w:bookmarkStart w:id="35" w:name="_Toc135469230"/>
      <w:r w:rsidRPr="00F23C39">
        <w:rPr>
          <w:rFonts w:ascii="Garamond" w:hAnsi="Garamond" w:cs="Times New Roman"/>
          <w:sz w:val="24"/>
          <w:szCs w:val="24"/>
        </w:rPr>
        <w:t>DA FASE DE HABILITAÇÃO</w:t>
      </w:r>
      <w:bookmarkEnd w:id="35"/>
    </w:p>
    <w:p w14:paraId="50637A83" w14:textId="50BFAB2E" w:rsidR="003039C5" w:rsidRPr="00F23C39" w:rsidRDefault="003039C5" w:rsidP="000F75AF">
      <w:pPr>
        <w:pStyle w:val="Nivel2"/>
        <w:numPr>
          <w:ilvl w:val="1"/>
          <w:numId w:val="32"/>
        </w:numPr>
        <w:rPr>
          <w:rFonts w:ascii="Garamond" w:hAnsi="Garamond" w:cs="Times New Roman"/>
          <w:sz w:val="24"/>
          <w:szCs w:val="24"/>
        </w:rPr>
      </w:pPr>
      <w:r w:rsidRPr="00F23C39">
        <w:rPr>
          <w:rFonts w:ascii="Garamond" w:hAnsi="Garamond" w:cs="Times New Roman"/>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27" w:anchor="art62" w:history="1">
        <w:proofErr w:type="spellStart"/>
        <w:r w:rsidRPr="00F23C39">
          <w:rPr>
            <w:rStyle w:val="Hyperlink"/>
            <w:rFonts w:ascii="Garamond" w:hAnsi="Garamond" w:cs="Times New Roman"/>
            <w:sz w:val="24"/>
            <w:szCs w:val="24"/>
          </w:rPr>
          <w:t>arts</w:t>
        </w:r>
        <w:proofErr w:type="spellEnd"/>
        <w:r w:rsidRPr="00F23C39">
          <w:rPr>
            <w:rStyle w:val="Hyperlink"/>
            <w:rFonts w:ascii="Garamond" w:hAnsi="Garamond" w:cs="Times New Roman"/>
            <w:sz w:val="24"/>
            <w:szCs w:val="24"/>
          </w:rPr>
          <w:t>. 62 a 70 da Lei nº 14.133, de 2021</w:t>
        </w:r>
      </w:hyperlink>
      <w:r w:rsidRPr="00F23C39">
        <w:rPr>
          <w:rFonts w:ascii="Garamond" w:hAnsi="Garamond" w:cs="Times New Roman"/>
          <w:sz w:val="24"/>
          <w:szCs w:val="24"/>
        </w:rPr>
        <w:t>.</w:t>
      </w:r>
    </w:p>
    <w:p w14:paraId="21425BB0" w14:textId="1D8D2166" w:rsidR="004F1928" w:rsidRPr="00F23C39" w:rsidRDefault="004F1928" w:rsidP="004F1928">
      <w:pPr>
        <w:pStyle w:val="Nivel2"/>
        <w:numPr>
          <w:ilvl w:val="0"/>
          <w:numId w:val="0"/>
        </w:numPr>
        <w:ind w:left="1135"/>
        <w:rPr>
          <w:rFonts w:ascii="Garamond" w:hAnsi="Garamond" w:cs="Times New Roman"/>
          <w:sz w:val="24"/>
          <w:szCs w:val="24"/>
        </w:rPr>
      </w:pPr>
      <w:r w:rsidRPr="00F23C39">
        <w:rPr>
          <w:rFonts w:ascii="Garamond" w:hAnsi="Garamond" w:cs="Times New Roman"/>
          <w:sz w:val="24"/>
          <w:szCs w:val="24"/>
        </w:rPr>
        <w:t>7.1.1.</w:t>
      </w:r>
      <w:r w:rsidRPr="00F23C39">
        <w:rPr>
          <w:rFonts w:ascii="Garamond" w:hAnsi="Garamond" w:cs="Times New Roman"/>
          <w:sz w:val="24"/>
          <w:szCs w:val="24"/>
        </w:rPr>
        <w:tab/>
        <w:t>A documentação exigida para fins de habilitação jurídica, fiscal, social e trabalhista e econômico-</w:t>
      </w:r>
      <w:proofErr w:type="spellStart"/>
      <w:r w:rsidRPr="00F23C39">
        <w:rPr>
          <w:rFonts w:ascii="Garamond" w:hAnsi="Garamond" w:cs="Times New Roman"/>
          <w:sz w:val="24"/>
          <w:szCs w:val="24"/>
        </w:rPr>
        <w:t>ﬁnanceira</w:t>
      </w:r>
      <w:proofErr w:type="spellEnd"/>
      <w:r w:rsidRPr="00F23C39">
        <w:rPr>
          <w:rFonts w:ascii="Garamond" w:hAnsi="Garamond" w:cs="Times New Roman"/>
          <w:sz w:val="24"/>
          <w:szCs w:val="24"/>
        </w:rPr>
        <w:t>, poderá ser substituída pelo registro cadastral no SICAF.</w:t>
      </w:r>
    </w:p>
    <w:p w14:paraId="7FFDA3E4" w14:textId="79B2A565" w:rsidR="004F1928" w:rsidRPr="00F23C39" w:rsidRDefault="004F1928" w:rsidP="000F75AF">
      <w:pPr>
        <w:pStyle w:val="Nivel2"/>
        <w:numPr>
          <w:ilvl w:val="1"/>
          <w:numId w:val="32"/>
        </w:numPr>
        <w:rPr>
          <w:rFonts w:ascii="Garamond" w:hAnsi="Garamond" w:cs="Times New Roman"/>
          <w:sz w:val="24"/>
          <w:szCs w:val="24"/>
        </w:rPr>
      </w:pPr>
      <w:r w:rsidRPr="00F23C39">
        <w:rPr>
          <w:rFonts w:ascii="Garamond" w:hAnsi="Garamond" w:cs="Times New Roman"/>
          <w:sz w:val="24"/>
          <w:szCs w:val="24"/>
        </w:rPr>
        <w:t>Caso atendidas as condições de participação, a habilitação do licitante provisoriamente classificado em primeiro lugar será verificada pelo pregoeiro por meio do registro cadastral no SICAF, quanto aos documentos por este abrangidos.</w:t>
      </w:r>
    </w:p>
    <w:p w14:paraId="2F9260DA" w14:textId="77777777" w:rsidR="004F1928" w:rsidRPr="00F23C39" w:rsidRDefault="004F1928" w:rsidP="000F75AF">
      <w:pPr>
        <w:pStyle w:val="Nivel3"/>
        <w:numPr>
          <w:ilvl w:val="2"/>
          <w:numId w:val="32"/>
        </w:numPr>
        <w:spacing w:beforeLines="24" w:before="57" w:afterLines="24" w:after="57" w:line="312" w:lineRule="auto"/>
        <w:ind w:left="1560"/>
        <w:rPr>
          <w:rFonts w:ascii="Garamond" w:hAnsi="Garamond" w:cs="Times New Roman"/>
          <w:color w:val="auto"/>
          <w:sz w:val="24"/>
          <w:szCs w:val="24"/>
        </w:rPr>
      </w:pPr>
      <w:r w:rsidRPr="00F23C39">
        <w:rPr>
          <w:rFonts w:ascii="Garamond" w:hAnsi="Garamond" w:cs="Times New Roman"/>
          <w:color w:val="auto"/>
          <w:sz w:val="24"/>
          <w:szCs w:val="24"/>
        </w:rPr>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1D9A5873" w14:textId="77777777" w:rsidR="004F1928" w:rsidRPr="00F23C39" w:rsidRDefault="004F1928" w:rsidP="004F1928">
      <w:pPr>
        <w:pStyle w:val="Nivel3"/>
        <w:numPr>
          <w:ilvl w:val="0"/>
          <w:numId w:val="0"/>
        </w:numPr>
        <w:spacing w:beforeLines="24" w:before="57" w:afterLines="24" w:after="57" w:line="312" w:lineRule="auto"/>
        <w:ind w:left="1560"/>
        <w:rPr>
          <w:rFonts w:ascii="Garamond" w:hAnsi="Garamond" w:cs="Times New Roman"/>
          <w:color w:val="auto"/>
          <w:sz w:val="24"/>
          <w:szCs w:val="24"/>
        </w:rPr>
      </w:pPr>
    </w:p>
    <w:p w14:paraId="453FF1AB" w14:textId="77777777" w:rsidR="004F1928" w:rsidRPr="00F23C39" w:rsidRDefault="004F1928" w:rsidP="000F75AF">
      <w:pPr>
        <w:pStyle w:val="Nivel3"/>
        <w:numPr>
          <w:ilvl w:val="2"/>
          <w:numId w:val="32"/>
        </w:numPr>
        <w:spacing w:beforeLines="24" w:before="57" w:afterLines="24" w:after="57" w:line="312" w:lineRule="auto"/>
        <w:ind w:left="1560"/>
        <w:rPr>
          <w:rFonts w:ascii="Garamond" w:hAnsi="Garamond" w:cs="Times New Roman"/>
          <w:color w:val="auto"/>
          <w:sz w:val="24"/>
          <w:szCs w:val="24"/>
        </w:rPr>
      </w:pPr>
      <w:r w:rsidRPr="00F23C39">
        <w:rPr>
          <w:rFonts w:ascii="Garamond" w:hAnsi="Garamond" w:cs="Times New Roman"/>
          <w:color w:val="auto"/>
          <w:sz w:val="24"/>
          <w:szCs w:val="24"/>
        </w:rPr>
        <w:t>A não observância do disposto no item anterior poderá ensejar desclassificação no momento da habilitação, exceto se o pregoeiro, em consulta aos sítios eletrônicos oficiais de órgãos e entidades emissores de certidões, lograr êxito em encontrar a(s) certidão(</w:t>
      </w:r>
      <w:proofErr w:type="spellStart"/>
      <w:r w:rsidRPr="00F23C39">
        <w:rPr>
          <w:rFonts w:ascii="Garamond" w:hAnsi="Garamond" w:cs="Times New Roman"/>
          <w:color w:val="auto"/>
          <w:sz w:val="24"/>
          <w:szCs w:val="24"/>
        </w:rPr>
        <w:t>ões</w:t>
      </w:r>
      <w:proofErr w:type="spellEnd"/>
      <w:r w:rsidRPr="00F23C39">
        <w:rPr>
          <w:rFonts w:ascii="Garamond" w:hAnsi="Garamond" w:cs="Times New Roman"/>
          <w:color w:val="auto"/>
          <w:sz w:val="24"/>
          <w:szCs w:val="24"/>
        </w:rPr>
        <w:t>) válida(s).</w:t>
      </w:r>
    </w:p>
    <w:p w14:paraId="4127084F" w14:textId="77777777" w:rsidR="004F1928" w:rsidRPr="00F23C39" w:rsidRDefault="004F1928" w:rsidP="004F1928">
      <w:pPr>
        <w:pStyle w:val="Nivel3"/>
        <w:numPr>
          <w:ilvl w:val="0"/>
          <w:numId w:val="0"/>
        </w:numPr>
        <w:spacing w:beforeLines="24" w:before="57" w:afterLines="24" w:after="57" w:line="312" w:lineRule="auto"/>
        <w:ind w:left="1560"/>
        <w:rPr>
          <w:rFonts w:ascii="Garamond" w:hAnsi="Garamond" w:cs="Times New Roman"/>
          <w:color w:val="auto"/>
          <w:sz w:val="24"/>
          <w:szCs w:val="24"/>
        </w:rPr>
      </w:pPr>
    </w:p>
    <w:p w14:paraId="11769AB7" w14:textId="77777777" w:rsidR="004F1928" w:rsidRPr="00F23C39" w:rsidRDefault="004F1928" w:rsidP="000F75AF">
      <w:pPr>
        <w:pStyle w:val="Nivel3"/>
        <w:numPr>
          <w:ilvl w:val="2"/>
          <w:numId w:val="32"/>
        </w:numPr>
        <w:spacing w:beforeLines="24" w:before="57" w:afterLines="24" w:after="57" w:line="312" w:lineRule="auto"/>
        <w:ind w:left="1560"/>
        <w:rPr>
          <w:rFonts w:ascii="Garamond" w:hAnsi="Garamond" w:cs="Times New Roman"/>
          <w:color w:val="auto"/>
          <w:sz w:val="24"/>
          <w:szCs w:val="24"/>
        </w:rPr>
      </w:pPr>
      <w:r w:rsidRPr="00F23C39">
        <w:rPr>
          <w:rFonts w:ascii="Garamond" w:hAnsi="Garamond" w:cs="Times New Roman"/>
          <w:color w:val="auto"/>
          <w:sz w:val="24"/>
          <w:szCs w:val="24"/>
        </w:rPr>
        <w:lastRenderedPageBreak/>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0E1A140F" w14:textId="77777777" w:rsidR="004F1928" w:rsidRPr="00F23C39" w:rsidRDefault="004F1928" w:rsidP="004F1928">
      <w:pPr>
        <w:pStyle w:val="Nivel3"/>
        <w:numPr>
          <w:ilvl w:val="0"/>
          <w:numId w:val="0"/>
        </w:numPr>
        <w:spacing w:beforeLines="24" w:before="57" w:afterLines="24" w:after="57" w:line="312" w:lineRule="auto"/>
        <w:ind w:left="1560"/>
        <w:rPr>
          <w:rFonts w:ascii="Garamond" w:hAnsi="Garamond" w:cs="Times New Roman"/>
          <w:color w:val="auto"/>
          <w:sz w:val="24"/>
          <w:szCs w:val="24"/>
        </w:rPr>
      </w:pPr>
    </w:p>
    <w:p w14:paraId="1980320F" w14:textId="77777777" w:rsidR="004F1928" w:rsidRPr="00F23C39" w:rsidRDefault="004F1928" w:rsidP="000F75AF">
      <w:pPr>
        <w:pStyle w:val="Nivel3"/>
        <w:numPr>
          <w:ilvl w:val="2"/>
          <w:numId w:val="32"/>
        </w:numPr>
        <w:spacing w:beforeLines="24" w:before="57" w:afterLines="24" w:after="57" w:line="312" w:lineRule="auto"/>
        <w:ind w:left="1560"/>
        <w:rPr>
          <w:rFonts w:ascii="Garamond" w:hAnsi="Garamond" w:cs="Times New Roman"/>
          <w:color w:val="auto"/>
          <w:sz w:val="24"/>
          <w:szCs w:val="24"/>
        </w:rPr>
      </w:pPr>
      <w:r w:rsidRPr="00F23C39">
        <w:rPr>
          <w:rFonts w:ascii="Garamond" w:hAnsi="Garamond" w:cs="Times New Roman"/>
          <w:color w:val="auto"/>
          <w:sz w:val="24"/>
          <w:szCs w:val="24"/>
        </w:rPr>
        <w:t xml:space="preserve">Somente haverá a necessidade de comprovação do preenchimento de requisitos mediante apresentação dos documentos originais </w:t>
      </w:r>
      <w:proofErr w:type="spellStart"/>
      <w:r w:rsidRPr="00F23C39">
        <w:rPr>
          <w:rFonts w:ascii="Garamond" w:hAnsi="Garamond" w:cs="Times New Roman"/>
          <w:color w:val="auto"/>
          <w:sz w:val="24"/>
          <w:szCs w:val="24"/>
        </w:rPr>
        <w:t>não-digitais</w:t>
      </w:r>
      <w:proofErr w:type="spellEnd"/>
      <w:r w:rsidRPr="00F23C39">
        <w:rPr>
          <w:rFonts w:ascii="Garamond" w:hAnsi="Garamond" w:cs="Times New Roman"/>
          <w:color w:val="auto"/>
          <w:sz w:val="24"/>
          <w:szCs w:val="24"/>
        </w:rPr>
        <w:t xml:space="preserve"> quando houver dúvida em relação à integridade do documento digital ou quando a lei expressamente o exigir.</w:t>
      </w:r>
    </w:p>
    <w:p w14:paraId="660D1C2C" w14:textId="77777777" w:rsidR="004F1928" w:rsidRPr="00F23C39" w:rsidRDefault="004F1928" w:rsidP="004F1928">
      <w:pPr>
        <w:pStyle w:val="Nivel3"/>
        <w:numPr>
          <w:ilvl w:val="0"/>
          <w:numId w:val="0"/>
        </w:numPr>
        <w:spacing w:beforeLines="24" w:before="57" w:afterLines="24" w:after="57" w:line="312" w:lineRule="auto"/>
        <w:ind w:left="142" w:firstLine="425"/>
        <w:rPr>
          <w:rFonts w:ascii="Garamond" w:hAnsi="Garamond" w:cs="Times New Roman"/>
          <w:sz w:val="24"/>
          <w:szCs w:val="24"/>
        </w:rPr>
      </w:pPr>
    </w:p>
    <w:p w14:paraId="1FFEC311" w14:textId="77777777" w:rsidR="004F1928" w:rsidRPr="00F23C39" w:rsidRDefault="004F1928" w:rsidP="000F75AF">
      <w:pPr>
        <w:pStyle w:val="Nivel2"/>
        <w:numPr>
          <w:ilvl w:val="1"/>
          <w:numId w:val="32"/>
        </w:numPr>
        <w:spacing w:beforeLines="24" w:before="57" w:afterLines="24" w:after="57" w:line="312" w:lineRule="auto"/>
        <w:ind w:left="1560" w:firstLine="0"/>
        <w:rPr>
          <w:rFonts w:ascii="Garamond" w:hAnsi="Garamond" w:cs="Times New Roman"/>
          <w:sz w:val="24"/>
          <w:szCs w:val="24"/>
        </w:rPr>
      </w:pPr>
      <w:r w:rsidRPr="00F23C39">
        <w:rPr>
          <w:rFonts w:ascii="Garamond" w:hAnsi="Garamond" w:cs="Times New Roman"/>
          <w:sz w:val="24"/>
          <w:szCs w:val="24"/>
        </w:rPr>
        <w:t>Após a apresentação dos documentos de habilitação, fica vedada a substituição ou a apresentação de novos documentos, salvo em sede de diligência, para:</w:t>
      </w:r>
    </w:p>
    <w:p w14:paraId="0B8E190E" w14:textId="77777777" w:rsidR="004F1928" w:rsidRPr="00F23C39" w:rsidRDefault="004F1928" w:rsidP="004F1928">
      <w:pPr>
        <w:pStyle w:val="Nivel2"/>
        <w:numPr>
          <w:ilvl w:val="0"/>
          <w:numId w:val="0"/>
        </w:numPr>
        <w:spacing w:beforeLines="24" w:before="57" w:afterLines="24" w:after="57" w:line="312" w:lineRule="auto"/>
        <w:ind w:left="1418"/>
        <w:rPr>
          <w:rFonts w:ascii="Garamond" w:hAnsi="Garamond" w:cs="Times New Roman"/>
          <w:sz w:val="24"/>
          <w:szCs w:val="24"/>
        </w:rPr>
      </w:pPr>
      <w:r w:rsidRPr="00F23C39">
        <w:rPr>
          <w:rFonts w:ascii="Garamond" w:hAnsi="Garamond" w:cs="Times New Roman"/>
          <w:sz w:val="24"/>
          <w:szCs w:val="24"/>
        </w:rPr>
        <w:t>a) complementação de informações acerca dos documentos já apresentados pelos licitantes e desde que necessária para apurar fatos existentes à época da abertura do certame; e</w:t>
      </w:r>
    </w:p>
    <w:p w14:paraId="6563D233" w14:textId="77777777" w:rsidR="004F1928" w:rsidRPr="00F23C39" w:rsidRDefault="004F1928" w:rsidP="004F1928">
      <w:pPr>
        <w:pStyle w:val="Nivel2"/>
        <w:numPr>
          <w:ilvl w:val="0"/>
          <w:numId w:val="0"/>
        </w:numPr>
        <w:spacing w:beforeLines="24" w:before="57" w:afterLines="24" w:after="57" w:line="312" w:lineRule="auto"/>
        <w:ind w:left="1418"/>
        <w:rPr>
          <w:rFonts w:ascii="Garamond" w:hAnsi="Garamond" w:cs="Times New Roman"/>
          <w:sz w:val="24"/>
          <w:szCs w:val="24"/>
        </w:rPr>
      </w:pPr>
      <w:r w:rsidRPr="00F23C39">
        <w:rPr>
          <w:rFonts w:ascii="Garamond" w:hAnsi="Garamond" w:cs="Times New Roman"/>
          <w:sz w:val="24"/>
          <w:szCs w:val="24"/>
        </w:rPr>
        <w:t>b) atualização de documentos cuja validade tenha expirado após a data de recebimento das propostas.</w:t>
      </w:r>
    </w:p>
    <w:p w14:paraId="4183DD7F" w14:textId="77777777" w:rsidR="004F1928" w:rsidRPr="00F23C39" w:rsidRDefault="004F1928" w:rsidP="004F1928">
      <w:pPr>
        <w:pStyle w:val="Nivel2"/>
        <w:numPr>
          <w:ilvl w:val="0"/>
          <w:numId w:val="0"/>
        </w:numPr>
        <w:spacing w:beforeLines="24" w:before="57" w:afterLines="24" w:after="57" w:line="312" w:lineRule="auto"/>
        <w:ind w:left="142" w:firstLine="425"/>
        <w:rPr>
          <w:rFonts w:ascii="Garamond" w:hAnsi="Garamond" w:cs="Times New Roman"/>
          <w:sz w:val="24"/>
          <w:szCs w:val="24"/>
        </w:rPr>
      </w:pPr>
    </w:p>
    <w:p w14:paraId="7AD52B59" w14:textId="77777777" w:rsidR="004F1928" w:rsidRPr="00F23C39" w:rsidRDefault="004F1928" w:rsidP="000F75AF">
      <w:pPr>
        <w:pStyle w:val="Nivel2"/>
        <w:numPr>
          <w:ilvl w:val="1"/>
          <w:numId w:val="32"/>
        </w:numPr>
        <w:spacing w:beforeLines="24" w:before="57" w:afterLines="24" w:after="57" w:line="312" w:lineRule="auto"/>
        <w:ind w:left="1418" w:firstLine="0"/>
        <w:rPr>
          <w:rFonts w:ascii="Garamond" w:hAnsi="Garamond" w:cs="Times New Roman"/>
          <w:sz w:val="24"/>
          <w:szCs w:val="24"/>
        </w:rPr>
      </w:pPr>
      <w:r w:rsidRPr="00F23C39">
        <w:rPr>
          <w:rFonts w:ascii="Garamond" w:hAnsi="Garamond" w:cs="Times New Roman"/>
          <w:sz w:val="24"/>
          <w:szCs w:val="24"/>
        </w:rPr>
        <w:t>O pregoeiro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5EECE9D8" w14:textId="77777777" w:rsidR="004F1928" w:rsidRPr="00F23C39" w:rsidRDefault="004F1928" w:rsidP="004F1928">
      <w:pPr>
        <w:pStyle w:val="Nivel2"/>
        <w:numPr>
          <w:ilvl w:val="0"/>
          <w:numId w:val="0"/>
        </w:numPr>
        <w:spacing w:beforeLines="24" w:before="57" w:afterLines="24" w:after="57" w:line="312" w:lineRule="auto"/>
        <w:ind w:left="1418"/>
        <w:rPr>
          <w:rFonts w:ascii="Garamond" w:hAnsi="Garamond" w:cs="Times New Roman"/>
          <w:sz w:val="24"/>
          <w:szCs w:val="24"/>
        </w:rPr>
      </w:pPr>
    </w:p>
    <w:p w14:paraId="41D3EEB1" w14:textId="77777777" w:rsidR="004F1928" w:rsidRPr="00F23C39" w:rsidRDefault="004F1928" w:rsidP="000F75AF">
      <w:pPr>
        <w:pStyle w:val="Nivel3"/>
        <w:numPr>
          <w:ilvl w:val="2"/>
          <w:numId w:val="32"/>
        </w:numPr>
        <w:spacing w:beforeLines="24" w:before="57" w:afterLines="24" w:after="57" w:line="312" w:lineRule="auto"/>
        <w:ind w:left="1418"/>
        <w:rPr>
          <w:rFonts w:ascii="Garamond" w:hAnsi="Garamond" w:cs="Times New Roman"/>
          <w:sz w:val="24"/>
          <w:szCs w:val="24"/>
        </w:rPr>
      </w:pPr>
      <w:r w:rsidRPr="00F23C39">
        <w:rPr>
          <w:rFonts w:ascii="Garamond" w:hAnsi="Garamond" w:cs="Times New Roman"/>
          <w:sz w:val="24"/>
          <w:szCs w:val="24"/>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7A78D35D" w14:textId="77777777" w:rsidR="004F1928" w:rsidRPr="00F23C39" w:rsidRDefault="004F1928" w:rsidP="004F1928">
      <w:pPr>
        <w:pStyle w:val="Nivel3"/>
        <w:numPr>
          <w:ilvl w:val="0"/>
          <w:numId w:val="0"/>
        </w:numPr>
        <w:spacing w:beforeLines="24" w:before="57" w:afterLines="24" w:after="57" w:line="312" w:lineRule="auto"/>
        <w:ind w:left="1560"/>
        <w:rPr>
          <w:rFonts w:ascii="Garamond" w:hAnsi="Garamond" w:cs="Times New Roman"/>
          <w:sz w:val="24"/>
          <w:szCs w:val="24"/>
        </w:rPr>
      </w:pPr>
    </w:p>
    <w:p w14:paraId="0851998A" w14:textId="77777777" w:rsidR="004F1928" w:rsidRPr="00F23C39" w:rsidRDefault="004F1928" w:rsidP="000F75AF">
      <w:pPr>
        <w:pStyle w:val="Nivel2"/>
        <w:numPr>
          <w:ilvl w:val="1"/>
          <w:numId w:val="32"/>
        </w:numPr>
        <w:spacing w:beforeLines="24" w:before="57" w:afterLines="24" w:after="57" w:line="312" w:lineRule="auto"/>
        <w:ind w:left="1560" w:firstLine="0"/>
        <w:rPr>
          <w:rFonts w:ascii="Garamond" w:hAnsi="Garamond" w:cs="Times New Roman"/>
          <w:sz w:val="24"/>
          <w:szCs w:val="24"/>
        </w:rPr>
      </w:pPr>
      <w:r w:rsidRPr="00F23C39">
        <w:rPr>
          <w:rFonts w:ascii="Garamond" w:hAnsi="Garamond" w:cs="Times New Roman"/>
          <w:sz w:val="24"/>
          <w:szCs w:val="24"/>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3D7BF543" w14:textId="77777777" w:rsidR="004F1928" w:rsidRPr="00F23C39" w:rsidRDefault="004F1928" w:rsidP="004F1928">
      <w:pPr>
        <w:pStyle w:val="Nivel2"/>
        <w:numPr>
          <w:ilvl w:val="0"/>
          <w:numId w:val="0"/>
        </w:numPr>
        <w:spacing w:beforeLines="24" w:before="57" w:afterLines="24" w:after="57" w:line="312" w:lineRule="auto"/>
        <w:ind w:left="1560"/>
        <w:rPr>
          <w:rFonts w:ascii="Garamond" w:hAnsi="Garamond" w:cs="Times New Roman"/>
          <w:sz w:val="24"/>
          <w:szCs w:val="24"/>
        </w:rPr>
      </w:pPr>
    </w:p>
    <w:p w14:paraId="577CD2AC" w14:textId="77777777" w:rsidR="004F1928" w:rsidRPr="00F23C39" w:rsidRDefault="004F1928" w:rsidP="000F75AF">
      <w:pPr>
        <w:pStyle w:val="Nivel2"/>
        <w:numPr>
          <w:ilvl w:val="1"/>
          <w:numId w:val="32"/>
        </w:numPr>
        <w:spacing w:beforeLines="24" w:before="57" w:afterLines="24" w:after="57" w:line="312" w:lineRule="auto"/>
        <w:ind w:left="1560" w:firstLine="0"/>
        <w:rPr>
          <w:rFonts w:ascii="Garamond" w:hAnsi="Garamond" w:cs="Times New Roman"/>
          <w:sz w:val="24"/>
          <w:szCs w:val="24"/>
        </w:rPr>
      </w:pPr>
      <w:r w:rsidRPr="00F23C39">
        <w:rPr>
          <w:rFonts w:ascii="Garamond" w:hAnsi="Garamond" w:cs="Times New Roman"/>
          <w:sz w:val="24"/>
          <w:szCs w:val="24"/>
        </w:rPr>
        <w:t>Constatado o atendimento às exigências de habilitação, o licitante será habilitado.</w:t>
      </w:r>
    </w:p>
    <w:p w14:paraId="6AAAE753" w14:textId="77777777" w:rsidR="004F1928" w:rsidRPr="00F23C39" w:rsidRDefault="004F1928" w:rsidP="004F1928">
      <w:pPr>
        <w:pStyle w:val="Nivel2"/>
        <w:numPr>
          <w:ilvl w:val="0"/>
          <w:numId w:val="0"/>
        </w:numPr>
        <w:spacing w:beforeLines="24" w:before="57" w:afterLines="24" w:after="57" w:line="312" w:lineRule="auto"/>
        <w:ind w:left="1560"/>
        <w:rPr>
          <w:rFonts w:ascii="Garamond" w:hAnsi="Garamond" w:cs="Times New Roman"/>
          <w:sz w:val="24"/>
          <w:szCs w:val="24"/>
        </w:rPr>
      </w:pPr>
    </w:p>
    <w:p w14:paraId="397948FF" w14:textId="77777777" w:rsidR="004F1928" w:rsidRPr="00F23C39" w:rsidRDefault="004F1928" w:rsidP="000F75AF">
      <w:pPr>
        <w:pStyle w:val="Nivel2"/>
        <w:numPr>
          <w:ilvl w:val="1"/>
          <w:numId w:val="32"/>
        </w:numPr>
        <w:spacing w:beforeLines="24" w:before="57" w:afterLines="24" w:after="57" w:line="312" w:lineRule="auto"/>
        <w:ind w:left="1560" w:firstLine="0"/>
        <w:rPr>
          <w:rFonts w:ascii="Garamond" w:hAnsi="Garamond" w:cs="Times New Roman"/>
          <w:sz w:val="24"/>
          <w:szCs w:val="24"/>
        </w:rPr>
      </w:pPr>
      <w:r w:rsidRPr="00F23C39">
        <w:rPr>
          <w:rFonts w:ascii="Garamond" w:hAnsi="Garamond" w:cs="Times New Roman"/>
          <w:sz w:val="24"/>
          <w:szCs w:val="24"/>
        </w:rPr>
        <w:t xml:space="preserve">Somente serão disponibilizados para acesso público os documentos de habilitação do licitante cuja proposta atenda ao edital de licitação, após declarada sua habilitação. </w:t>
      </w:r>
    </w:p>
    <w:p w14:paraId="7CF24369" w14:textId="77777777" w:rsidR="004F1928" w:rsidRPr="00F23C39" w:rsidRDefault="004F1928" w:rsidP="004F1928">
      <w:pPr>
        <w:pStyle w:val="Nivel2"/>
        <w:numPr>
          <w:ilvl w:val="0"/>
          <w:numId w:val="0"/>
        </w:numPr>
        <w:spacing w:beforeLines="24" w:before="57" w:afterLines="24" w:after="57" w:line="312" w:lineRule="auto"/>
        <w:ind w:left="1560"/>
        <w:rPr>
          <w:rFonts w:ascii="Garamond" w:hAnsi="Garamond" w:cs="Times New Roman"/>
          <w:sz w:val="24"/>
          <w:szCs w:val="24"/>
        </w:rPr>
      </w:pPr>
    </w:p>
    <w:p w14:paraId="75111F1C" w14:textId="77777777" w:rsidR="004F1928" w:rsidRPr="00F23C39" w:rsidRDefault="004F1928" w:rsidP="000F75AF">
      <w:pPr>
        <w:pStyle w:val="Nivel2"/>
        <w:numPr>
          <w:ilvl w:val="1"/>
          <w:numId w:val="32"/>
        </w:numPr>
        <w:spacing w:beforeLines="24" w:before="57" w:afterLines="24" w:after="57" w:line="312" w:lineRule="auto"/>
        <w:ind w:left="1560" w:firstLine="0"/>
        <w:rPr>
          <w:rFonts w:ascii="Garamond" w:hAnsi="Garamond" w:cs="Times New Roman"/>
          <w:color w:val="auto"/>
          <w:sz w:val="24"/>
          <w:szCs w:val="24"/>
        </w:rPr>
      </w:pPr>
      <w:r w:rsidRPr="00F23C39">
        <w:rPr>
          <w:rFonts w:ascii="Garamond" w:hAnsi="Garamond" w:cs="Times New Roman"/>
          <w:color w:val="auto"/>
          <w:sz w:val="24"/>
          <w:szCs w:val="24"/>
        </w:rPr>
        <w:t>Não serão aceitos documentos de habilitação com indicação de CNPJ/CPF diferentes, salvo aqueles legalmente permitidos.</w:t>
      </w:r>
    </w:p>
    <w:p w14:paraId="2CE35AB4" w14:textId="77777777" w:rsidR="004F1928" w:rsidRPr="00F23C39" w:rsidRDefault="004F1928" w:rsidP="004F1928">
      <w:pPr>
        <w:pStyle w:val="Nivel2"/>
        <w:numPr>
          <w:ilvl w:val="0"/>
          <w:numId w:val="0"/>
        </w:numPr>
        <w:spacing w:beforeLines="24" w:before="57" w:afterLines="24" w:after="57" w:line="312" w:lineRule="auto"/>
        <w:ind w:left="142" w:firstLine="425"/>
        <w:rPr>
          <w:rFonts w:ascii="Garamond" w:hAnsi="Garamond" w:cs="Times New Roman"/>
          <w:color w:val="auto"/>
          <w:sz w:val="24"/>
          <w:szCs w:val="24"/>
        </w:rPr>
      </w:pPr>
    </w:p>
    <w:p w14:paraId="291B63AA" w14:textId="77777777" w:rsidR="004F1928" w:rsidRPr="00F23C39" w:rsidRDefault="004F1928" w:rsidP="000F75AF">
      <w:pPr>
        <w:pStyle w:val="Nivel3"/>
        <w:numPr>
          <w:ilvl w:val="2"/>
          <w:numId w:val="32"/>
        </w:numPr>
        <w:spacing w:beforeLines="24" w:before="57" w:afterLines="24" w:after="57" w:line="312" w:lineRule="auto"/>
        <w:ind w:left="1560"/>
        <w:rPr>
          <w:rFonts w:ascii="Garamond" w:hAnsi="Garamond" w:cs="Times New Roman"/>
          <w:color w:val="auto"/>
          <w:sz w:val="24"/>
          <w:szCs w:val="24"/>
        </w:rPr>
      </w:pPr>
      <w:r w:rsidRPr="00F23C39">
        <w:rPr>
          <w:rFonts w:ascii="Garamond" w:hAnsi="Garamond" w:cs="Times New Roman"/>
          <w:color w:val="auto"/>
          <w:sz w:val="24"/>
          <w:szCs w:val="24"/>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1ACB340C" w14:textId="77777777" w:rsidR="004F1928" w:rsidRPr="00F23C39" w:rsidRDefault="004F1928" w:rsidP="00B44272">
      <w:pPr>
        <w:pStyle w:val="Nivel3"/>
        <w:numPr>
          <w:ilvl w:val="0"/>
          <w:numId w:val="0"/>
        </w:numPr>
        <w:spacing w:beforeLines="24" w:before="57" w:afterLines="24" w:after="57" w:line="312" w:lineRule="auto"/>
        <w:ind w:left="1560"/>
        <w:rPr>
          <w:rFonts w:ascii="Garamond" w:hAnsi="Garamond" w:cs="Times New Roman"/>
          <w:color w:val="auto"/>
          <w:sz w:val="24"/>
          <w:szCs w:val="24"/>
        </w:rPr>
      </w:pPr>
    </w:p>
    <w:p w14:paraId="0098682F" w14:textId="77777777" w:rsidR="004F1928" w:rsidRPr="00F23C39" w:rsidRDefault="004F1928" w:rsidP="000F75AF">
      <w:pPr>
        <w:pStyle w:val="Nivel3"/>
        <w:numPr>
          <w:ilvl w:val="2"/>
          <w:numId w:val="32"/>
        </w:numPr>
        <w:spacing w:beforeLines="24" w:before="57" w:afterLines="24" w:after="57" w:line="312" w:lineRule="auto"/>
        <w:ind w:left="1560"/>
        <w:rPr>
          <w:rFonts w:ascii="Garamond" w:hAnsi="Garamond" w:cs="Times New Roman"/>
          <w:color w:val="auto"/>
          <w:sz w:val="24"/>
          <w:szCs w:val="24"/>
        </w:rPr>
      </w:pPr>
      <w:r w:rsidRPr="00F23C39">
        <w:rPr>
          <w:rFonts w:ascii="Garamond" w:hAnsi="Garamond" w:cs="Times New Roman"/>
          <w:color w:val="auto"/>
          <w:sz w:val="24"/>
          <w:szCs w:val="24"/>
        </w:rPr>
        <w:t>Serão aceitos registros de CNPJ de licitante matriz e filial com diferenças de números de documentos pertinentes ao CND e ao CRF/FGTS, quando for comprovada a centralização do recolhimento dessas contribuições.</w:t>
      </w:r>
    </w:p>
    <w:p w14:paraId="71E192E9" w14:textId="77777777" w:rsidR="004F1928" w:rsidRPr="00F23C39" w:rsidRDefault="004F1928" w:rsidP="004F1928">
      <w:pPr>
        <w:pStyle w:val="Nivel3"/>
        <w:numPr>
          <w:ilvl w:val="0"/>
          <w:numId w:val="0"/>
        </w:numPr>
        <w:spacing w:beforeLines="24" w:before="57" w:afterLines="24" w:after="57" w:line="312" w:lineRule="auto"/>
        <w:ind w:left="142" w:firstLine="425"/>
        <w:rPr>
          <w:rFonts w:ascii="Garamond" w:hAnsi="Garamond" w:cs="Times New Roman"/>
          <w:sz w:val="24"/>
          <w:szCs w:val="24"/>
        </w:rPr>
      </w:pPr>
    </w:p>
    <w:p w14:paraId="64D741D7" w14:textId="77777777" w:rsidR="004F1928" w:rsidRPr="00F23C39" w:rsidRDefault="004F1928" w:rsidP="000F75AF">
      <w:pPr>
        <w:pStyle w:val="Nivel2"/>
        <w:numPr>
          <w:ilvl w:val="1"/>
          <w:numId w:val="32"/>
        </w:numPr>
        <w:spacing w:beforeLines="24" w:before="57" w:afterLines="24" w:after="57" w:line="312" w:lineRule="auto"/>
        <w:ind w:left="1418" w:firstLine="0"/>
        <w:rPr>
          <w:rFonts w:ascii="Garamond" w:hAnsi="Garamond" w:cs="Times New Roman"/>
          <w:sz w:val="24"/>
          <w:szCs w:val="24"/>
        </w:rPr>
      </w:pPr>
      <w:r w:rsidRPr="00F23C39">
        <w:rPr>
          <w:rFonts w:ascii="Garamond" w:hAnsi="Garamond" w:cs="Times New Roman"/>
          <w:sz w:val="24"/>
          <w:szCs w:val="24"/>
        </w:rPr>
        <w:t>No caso de contratações para entrega imediata, considerada aquela com prazo de entrega de até 30 (trinta) dias da ordem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3105AFB2" w14:textId="77777777" w:rsidR="004F1928" w:rsidRPr="00F23C39" w:rsidRDefault="004F1928" w:rsidP="00B44272">
      <w:pPr>
        <w:pStyle w:val="Nivel2"/>
        <w:numPr>
          <w:ilvl w:val="0"/>
          <w:numId w:val="0"/>
        </w:numPr>
        <w:spacing w:beforeLines="24" w:before="57" w:afterLines="24" w:after="57" w:line="312" w:lineRule="auto"/>
        <w:ind w:left="1418"/>
        <w:rPr>
          <w:rFonts w:ascii="Garamond" w:hAnsi="Garamond" w:cs="Times New Roman"/>
          <w:sz w:val="24"/>
          <w:szCs w:val="24"/>
        </w:rPr>
      </w:pPr>
      <w:r w:rsidRPr="00F23C39">
        <w:rPr>
          <w:rFonts w:ascii="Garamond" w:hAnsi="Garamond" w:cs="Times New Roman"/>
          <w:sz w:val="24"/>
          <w:szCs w:val="24"/>
        </w:rPr>
        <w:t>a)</w:t>
      </w:r>
      <w:r w:rsidRPr="00F23C39">
        <w:rPr>
          <w:rFonts w:ascii="Garamond" w:hAnsi="Garamond" w:cs="Times New Roman"/>
          <w:sz w:val="24"/>
          <w:szCs w:val="24"/>
        </w:rPr>
        <w:tab/>
        <w:t>das pessoas jurídicas, a comprovação relativa à habilitação jurídica, regularidade fiscal estadual, à Seguridade Social e ao FGTS e a regularidade perante a Justiça do Trabalho; e</w:t>
      </w:r>
    </w:p>
    <w:p w14:paraId="42320A4B" w14:textId="3F27DC44" w:rsidR="004F1928" w:rsidRPr="00F23C39" w:rsidRDefault="004F1928" w:rsidP="00B44272">
      <w:pPr>
        <w:pStyle w:val="Nivel2"/>
        <w:numPr>
          <w:ilvl w:val="0"/>
          <w:numId w:val="0"/>
        </w:numPr>
        <w:spacing w:beforeLines="24" w:before="57" w:afterLines="24" w:after="57" w:line="312" w:lineRule="auto"/>
        <w:ind w:left="1418"/>
        <w:rPr>
          <w:rFonts w:ascii="Garamond" w:hAnsi="Garamond" w:cs="Times New Roman"/>
          <w:sz w:val="24"/>
          <w:szCs w:val="24"/>
        </w:rPr>
      </w:pPr>
      <w:r w:rsidRPr="00F23C39">
        <w:rPr>
          <w:rFonts w:ascii="Garamond" w:hAnsi="Garamond" w:cs="Times New Roman"/>
          <w:sz w:val="24"/>
          <w:szCs w:val="24"/>
        </w:rPr>
        <w:t>b)</w:t>
      </w:r>
      <w:r w:rsidRPr="00F23C39">
        <w:rPr>
          <w:rFonts w:ascii="Garamond" w:hAnsi="Garamond" w:cs="Times New Roman"/>
          <w:sz w:val="24"/>
          <w:szCs w:val="24"/>
        </w:rPr>
        <w:tab/>
        <w:t xml:space="preserve">das pessoas físicas, a comprovação da regularidade fiscal com a Fazenda </w:t>
      </w:r>
      <w:r w:rsidR="00B44272" w:rsidRPr="00F23C39">
        <w:rPr>
          <w:rFonts w:ascii="Garamond" w:hAnsi="Garamond" w:cs="Times New Roman"/>
          <w:sz w:val="24"/>
          <w:szCs w:val="24"/>
        </w:rPr>
        <w:t>Municipal.</w:t>
      </w:r>
    </w:p>
    <w:p w14:paraId="14C1B5CB" w14:textId="77777777" w:rsidR="004F1928" w:rsidRPr="00F23C39" w:rsidRDefault="004F1928" w:rsidP="00B44272">
      <w:pPr>
        <w:pStyle w:val="Nivel2"/>
        <w:numPr>
          <w:ilvl w:val="0"/>
          <w:numId w:val="0"/>
        </w:numPr>
        <w:spacing w:beforeLines="24" w:before="57" w:afterLines="24" w:after="57" w:line="312" w:lineRule="auto"/>
        <w:ind w:left="1418"/>
        <w:rPr>
          <w:rFonts w:ascii="Garamond" w:hAnsi="Garamond" w:cs="Times New Roman"/>
          <w:b/>
          <w:bCs/>
          <w:sz w:val="24"/>
          <w:szCs w:val="24"/>
        </w:rPr>
      </w:pPr>
    </w:p>
    <w:p w14:paraId="6027664D" w14:textId="77777777" w:rsidR="003039C5" w:rsidRPr="00F23C39" w:rsidRDefault="003039C5" w:rsidP="000F75AF">
      <w:pPr>
        <w:pStyle w:val="Nivel2"/>
        <w:numPr>
          <w:ilvl w:val="1"/>
          <w:numId w:val="32"/>
        </w:numPr>
        <w:rPr>
          <w:rFonts w:ascii="Garamond" w:hAnsi="Garamond" w:cs="Times New Roman"/>
          <w:i/>
          <w:sz w:val="24"/>
          <w:szCs w:val="24"/>
        </w:rPr>
      </w:pPr>
      <w:r w:rsidRPr="00F23C39">
        <w:rPr>
          <w:rFonts w:ascii="Garamond" w:hAnsi="Garamond" w:cs="Times New Roman"/>
          <w:color w:val="auto"/>
          <w:sz w:val="24"/>
          <w:szCs w:val="24"/>
        </w:rPr>
        <w:t xml:space="preserve">Quando </w:t>
      </w:r>
      <w:r w:rsidRPr="00F23C39">
        <w:rPr>
          <w:rFonts w:ascii="Garamond" w:hAnsi="Garamond" w:cs="Times New Roman"/>
          <w:sz w:val="24"/>
          <w:szCs w:val="24"/>
        </w:rPr>
        <w:t>permitida</w:t>
      </w:r>
      <w:r w:rsidRPr="00F23C39">
        <w:rPr>
          <w:rFonts w:ascii="Garamond" w:hAnsi="Garamond" w:cs="Times New Roman"/>
          <w:color w:val="auto"/>
          <w:sz w:val="24"/>
          <w:szCs w:val="24"/>
        </w:rPr>
        <w:t xml:space="preserve"> a </w:t>
      </w:r>
      <w:r w:rsidRPr="00F23C39">
        <w:rPr>
          <w:rFonts w:ascii="Garamond" w:hAnsi="Garamond" w:cs="Times New Roman"/>
          <w:sz w:val="24"/>
          <w:szCs w:val="24"/>
        </w:rPr>
        <w:t>participação de empresas estrangeiras que não funcionem no País, as exigências de habilitação serão atendidas mediante documentos equivalentes, inicialmente apresentados em tradução livre.</w:t>
      </w:r>
    </w:p>
    <w:p w14:paraId="628C76E8" w14:textId="77777777" w:rsidR="003039C5" w:rsidRPr="00F23C39" w:rsidRDefault="003039C5" w:rsidP="000F75AF">
      <w:pPr>
        <w:pStyle w:val="Nivel2"/>
        <w:numPr>
          <w:ilvl w:val="1"/>
          <w:numId w:val="32"/>
        </w:numPr>
        <w:rPr>
          <w:rFonts w:ascii="Garamond" w:hAnsi="Garamond" w:cs="Times New Roman"/>
          <w:i/>
          <w:iCs/>
          <w:sz w:val="24"/>
          <w:szCs w:val="24"/>
        </w:rPr>
      </w:pPr>
      <w:r w:rsidRPr="00F23C39">
        <w:rPr>
          <w:rFonts w:ascii="Garamond" w:hAnsi="Garamond" w:cs="Times New Roman"/>
          <w:sz w:val="24"/>
          <w:szCs w:val="24"/>
        </w:rPr>
        <w:t xml:space="preserve">Na hipótese de o licitante vencedor ser empresa estrangeira que não funcione no País, para </w:t>
      </w:r>
      <w:proofErr w:type="spellStart"/>
      <w:r w:rsidRPr="00F23C39">
        <w:rPr>
          <w:rFonts w:ascii="Garamond" w:hAnsi="Garamond" w:cs="Times New Roman"/>
          <w:sz w:val="24"/>
          <w:szCs w:val="24"/>
        </w:rPr>
        <w:t>ﬁns</w:t>
      </w:r>
      <w:proofErr w:type="spellEnd"/>
      <w:r w:rsidRPr="00F23C39">
        <w:rPr>
          <w:rFonts w:ascii="Garamond" w:hAnsi="Garamond" w:cs="Times New Roman"/>
          <w:sz w:val="24"/>
          <w:szCs w:val="24"/>
        </w:rPr>
        <w:t xml:space="preserve"> de assinatura do contrato ou da ata de registro de preços, os documentos exigidos para a habilitação serão traduzidos por tradutor juramentado no País e apostilados nos termos do disposto no </w:t>
      </w:r>
      <w:hyperlink r:id="rId28" w:history="1">
        <w:r w:rsidRPr="00F23C39">
          <w:rPr>
            <w:rStyle w:val="Hyperlink"/>
            <w:rFonts w:ascii="Garamond" w:hAnsi="Garamond" w:cs="Times New Roman"/>
            <w:sz w:val="24"/>
            <w:szCs w:val="24"/>
          </w:rPr>
          <w:t>Decreto nº 8.660, de 29 de janeiro de 2016</w:t>
        </w:r>
      </w:hyperlink>
      <w:r w:rsidRPr="00F23C39">
        <w:rPr>
          <w:rFonts w:ascii="Garamond" w:hAnsi="Garamond" w:cs="Times New Roman"/>
          <w:sz w:val="24"/>
          <w:szCs w:val="24"/>
        </w:rPr>
        <w:t xml:space="preserve">, ou de </w:t>
      </w:r>
      <w:r w:rsidRPr="00F23C39">
        <w:rPr>
          <w:rFonts w:ascii="Garamond" w:hAnsi="Garamond" w:cs="Times New Roman"/>
          <w:sz w:val="24"/>
          <w:szCs w:val="24"/>
        </w:rPr>
        <w:lastRenderedPageBreak/>
        <w:t xml:space="preserve">outro que venha a substituí-lo, ou </w:t>
      </w:r>
      <w:proofErr w:type="spellStart"/>
      <w:r w:rsidRPr="00F23C39">
        <w:rPr>
          <w:rFonts w:ascii="Garamond" w:hAnsi="Garamond" w:cs="Times New Roman"/>
          <w:sz w:val="24"/>
          <w:szCs w:val="24"/>
        </w:rPr>
        <w:t>consularizados</w:t>
      </w:r>
      <w:proofErr w:type="spellEnd"/>
      <w:r w:rsidRPr="00F23C39">
        <w:rPr>
          <w:rFonts w:ascii="Garamond" w:hAnsi="Garamond" w:cs="Times New Roman"/>
          <w:sz w:val="24"/>
          <w:szCs w:val="24"/>
        </w:rPr>
        <w:t xml:space="preserve"> pelos respectivos consulados ou embaixadas.</w:t>
      </w:r>
    </w:p>
    <w:p w14:paraId="756FAC55" w14:textId="77777777" w:rsidR="0041044E" w:rsidRPr="00F23C39" w:rsidRDefault="0041044E" w:rsidP="0041044E">
      <w:pPr>
        <w:pStyle w:val="Nivel2"/>
        <w:numPr>
          <w:ilvl w:val="0"/>
          <w:numId w:val="0"/>
        </w:numPr>
        <w:ind w:left="1560"/>
        <w:rPr>
          <w:rFonts w:ascii="Garamond" w:hAnsi="Garamond" w:cs="Times New Roman"/>
          <w:sz w:val="24"/>
          <w:szCs w:val="24"/>
        </w:rPr>
      </w:pPr>
      <w:r w:rsidRPr="00F23C39">
        <w:rPr>
          <w:rFonts w:ascii="Garamond" w:hAnsi="Garamond" w:cs="Times New Roman"/>
          <w:sz w:val="24"/>
          <w:szCs w:val="24"/>
        </w:rPr>
        <w:t>7.11.1.</w:t>
      </w:r>
      <w:r w:rsidRPr="00F23C39">
        <w:rPr>
          <w:rFonts w:ascii="Garamond" w:hAnsi="Garamond" w:cs="Times New Roman"/>
          <w:sz w:val="24"/>
          <w:szCs w:val="24"/>
        </w:rPr>
        <w:tab/>
        <w:t>O licitante deverá ter procurador residente e domiciliado no Brasil, com poderes para receber citação, intimação e responder administrativa e judicialmente por seus atos, juntando o instrumento de mandato com os documentos de habilitação.</w:t>
      </w:r>
    </w:p>
    <w:p w14:paraId="33C9D1C6" w14:textId="407AC871" w:rsidR="0041044E" w:rsidRPr="00F23C39" w:rsidRDefault="0041044E" w:rsidP="0041044E">
      <w:pPr>
        <w:pStyle w:val="Nivel2"/>
        <w:numPr>
          <w:ilvl w:val="0"/>
          <w:numId w:val="0"/>
        </w:numPr>
        <w:ind w:left="1560"/>
        <w:rPr>
          <w:rFonts w:ascii="Garamond" w:hAnsi="Garamond" w:cs="Times New Roman"/>
          <w:sz w:val="24"/>
          <w:szCs w:val="24"/>
        </w:rPr>
      </w:pPr>
      <w:r w:rsidRPr="00F23C39">
        <w:rPr>
          <w:rFonts w:ascii="Garamond" w:hAnsi="Garamond" w:cs="Times New Roman"/>
          <w:sz w:val="24"/>
          <w:szCs w:val="24"/>
        </w:rPr>
        <w:t>7.11.2.</w:t>
      </w:r>
      <w:r w:rsidRPr="00F23C39">
        <w:rPr>
          <w:rFonts w:ascii="Garamond" w:hAnsi="Garamond" w:cs="Times New Roman"/>
          <w:sz w:val="24"/>
          <w:szCs w:val="24"/>
        </w:rPr>
        <w:tab/>
        <w:t xml:space="preserve">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w:t>
      </w:r>
      <w:proofErr w:type="spellStart"/>
      <w:r w:rsidRPr="00F23C39">
        <w:rPr>
          <w:rFonts w:ascii="Garamond" w:hAnsi="Garamond" w:cs="Times New Roman"/>
          <w:sz w:val="24"/>
          <w:szCs w:val="24"/>
        </w:rPr>
        <w:t>consularizados</w:t>
      </w:r>
      <w:proofErr w:type="spellEnd"/>
      <w:r w:rsidRPr="00F23C39">
        <w:rPr>
          <w:rFonts w:ascii="Garamond" w:hAnsi="Garamond" w:cs="Times New Roman"/>
          <w:sz w:val="24"/>
          <w:szCs w:val="24"/>
        </w:rPr>
        <w:t xml:space="preserve"> pelos respectivos consulados ou embaixadas.</w:t>
      </w:r>
    </w:p>
    <w:p w14:paraId="6A8B4273" w14:textId="4E8981B7" w:rsidR="003039C5" w:rsidRPr="00F23C39" w:rsidRDefault="003039C5" w:rsidP="000F75AF">
      <w:pPr>
        <w:pStyle w:val="Nivel2"/>
        <w:numPr>
          <w:ilvl w:val="1"/>
          <w:numId w:val="32"/>
        </w:numPr>
        <w:rPr>
          <w:rFonts w:ascii="Garamond" w:hAnsi="Garamond" w:cs="Times New Roman"/>
          <w:sz w:val="24"/>
          <w:szCs w:val="24"/>
        </w:rPr>
      </w:pPr>
      <w:r w:rsidRPr="00F23C39">
        <w:rPr>
          <w:rFonts w:ascii="Garamond" w:hAnsi="Garamond" w:cs="Times New Roman"/>
          <w:sz w:val="24"/>
          <w:szCs w:val="24"/>
        </w:rPr>
        <w:t xml:space="preserve">Os documentos exigidos para fins de habilitação poderão ser apresentados em original, por cópia ou por </w:t>
      </w:r>
      <w:r w:rsidR="009D54D1" w:rsidRPr="00F23C39">
        <w:rPr>
          <w:rFonts w:ascii="Garamond" w:hAnsi="Garamond" w:cs="Times New Roman"/>
          <w:iCs/>
          <w:color w:val="auto"/>
          <w:sz w:val="24"/>
          <w:szCs w:val="24"/>
        </w:rPr>
        <w:t>e-mail</w:t>
      </w:r>
      <w:r w:rsidRPr="00F23C39">
        <w:rPr>
          <w:rFonts w:ascii="Garamond" w:hAnsi="Garamond" w:cs="Times New Roman"/>
          <w:sz w:val="24"/>
          <w:szCs w:val="24"/>
        </w:rPr>
        <w:t>.</w:t>
      </w:r>
    </w:p>
    <w:p w14:paraId="7B811E99" w14:textId="77777777" w:rsidR="003039C5" w:rsidRPr="00F23C39" w:rsidRDefault="003039C5" w:rsidP="000F75AF">
      <w:pPr>
        <w:pStyle w:val="Nivel2"/>
        <w:numPr>
          <w:ilvl w:val="1"/>
          <w:numId w:val="32"/>
        </w:numPr>
        <w:rPr>
          <w:rFonts w:ascii="Garamond" w:hAnsi="Garamond" w:cs="Times New Roman"/>
          <w:i/>
          <w:sz w:val="24"/>
          <w:szCs w:val="24"/>
        </w:rPr>
      </w:pPr>
      <w:r w:rsidRPr="00F23C39">
        <w:rPr>
          <w:rFonts w:ascii="Garamond" w:hAnsi="Garamond" w:cs="Times New Roman"/>
          <w:sz w:val="24"/>
          <w:szCs w:val="24"/>
        </w:rPr>
        <w:t>Os documentos exigidos para fins de habilitação poderão ser substituídos por registro cadastral emitido por órgão ou entidade pública, desde que o registro tenha sido feito em obediência ao disposto na Lei nº 14.133/2021.</w:t>
      </w:r>
    </w:p>
    <w:p w14:paraId="237FD835" w14:textId="77777777" w:rsidR="003039C5" w:rsidRPr="00F23C39" w:rsidRDefault="003039C5" w:rsidP="000F75AF">
      <w:pPr>
        <w:pStyle w:val="Nivel2"/>
        <w:numPr>
          <w:ilvl w:val="1"/>
          <w:numId w:val="32"/>
        </w:numPr>
        <w:rPr>
          <w:rFonts w:ascii="Garamond" w:hAnsi="Garamond" w:cs="Times New Roman"/>
          <w:sz w:val="24"/>
          <w:szCs w:val="24"/>
        </w:rPr>
      </w:pPr>
      <w:r w:rsidRPr="00F23C39">
        <w:rPr>
          <w:rFonts w:ascii="Garamond" w:hAnsi="Garamond" w:cs="Times New Roman"/>
          <w:sz w:val="24"/>
          <w:szCs w:val="24"/>
        </w:rPr>
        <w:t>Será verificado se o licitante apresentou declaração de que atende aos requisitos de habilitação, e o declarante responderá pela veracidade das informações prestadas, na forma da lei (</w:t>
      </w:r>
      <w:hyperlink r:id="rId29" w:anchor="art63">
        <w:r w:rsidRPr="00F23C39">
          <w:rPr>
            <w:rStyle w:val="Hyperlink"/>
            <w:rFonts w:ascii="Garamond" w:hAnsi="Garamond" w:cs="Times New Roman"/>
            <w:sz w:val="24"/>
            <w:szCs w:val="24"/>
          </w:rPr>
          <w:t>art. 63, I, da Lei nº 14.133/2021</w:t>
        </w:r>
      </w:hyperlink>
      <w:r w:rsidRPr="00F23C39">
        <w:rPr>
          <w:rFonts w:ascii="Garamond" w:hAnsi="Garamond" w:cs="Times New Roman"/>
          <w:sz w:val="24"/>
          <w:szCs w:val="24"/>
        </w:rPr>
        <w:t>).</w:t>
      </w:r>
    </w:p>
    <w:p w14:paraId="7A963035" w14:textId="77777777" w:rsidR="003039C5" w:rsidRPr="00F23C39" w:rsidRDefault="003039C5" w:rsidP="000F75AF">
      <w:pPr>
        <w:pStyle w:val="Nivel2"/>
        <w:numPr>
          <w:ilvl w:val="1"/>
          <w:numId w:val="32"/>
        </w:numPr>
        <w:rPr>
          <w:rFonts w:ascii="Garamond" w:hAnsi="Garamond" w:cs="Times New Roman"/>
          <w:i/>
          <w:sz w:val="24"/>
          <w:szCs w:val="24"/>
        </w:rPr>
      </w:pPr>
      <w:r w:rsidRPr="00F23C39">
        <w:rPr>
          <w:rFonts w:ascii="Garamond" w:hAnsi="Garamond" w:cs="Times New Roman"/>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EC461FA" w14:textId="77777777" w:rsidR="003039C5" w:rsidRPr="00F23C39" w:rsidRDefault="003039C5" w:rsidP="000F75AF">
      <w:pPr>
        <w:pStyle w:val="Nivel2"/>
        <w:numPr>
          <w:ilvl w:val="1"/>
          <w:numId w:val="32"/>
        </w:numPr>
        <w:rPr>
          <w:rFonts w:ascii="Garamond" w:hAnsi="Garamond" w:cs="Times New Roman"/>
          <w:i/>
          <w:sz w:val="24"/>
          <w:szCs w:val="24"/>
        </w:rPr>
      </w:pPr>
      <w:r w:rsidRPr="00F23C39">
        <w:rPr>
          <w:rFonts w:ascii="Garamond" w:hAnsi="Garamond" w:cs="Times New Roman"/>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D3617CA" w14:textId="3AA00CD7" w:rsidR="003039C5" w:rsidRPr="00F23C39" w:rsidRDefault="003039C5" w:rsidP="000F75AF">
      <w:pPr>
        <w:pStyle w:val="Nvel3-R"/>
        <w:numPr>
          <w:ilvl w:val="2"/>
          <w:numId w:val="32"/>
        </w:numPr>
        <w:rPr>
          <w:rFonts w:ascii="Garamond" w:hAnsi="Garamond" w:cs="Times New Roman"/>
          <w:color w:val="auto"/>
          <w:sz w:val="24"/>
          <w:szCs w:val="24"/>
        </w:rPr>
      </w:pPr>
      <w:r w:rsidRPr="00F23C39">
        <w:rPr>
          <w:rFonts w:ascii="Garamond" w:hAnsi="Garamond" w:cs="Times New Roman"/>
          <w:color w:val="auto"/>
          <w:sz w:val="24"/>
          <w:szCs w:val="24"/>
        </w:rPr>
        <w:t xml:space="preserve">O licitante que optar por realizar vistoria prévia terá disponibilizado pela Administração data e horário exclusivos, a ser agendado </w:t>
      </w:r>
      <w:r w:rsidR="009D54D1" w:rsidRPr="00F23C39">
        <w:rPr>
          <w:rFonts w:ascii="Garamond" w:hAnsi="Garamond" w:cs="Times New Roman"/>
          <w:color w:val="auto"/>
          <w:sz w:val="24"/>
          <w:szCs w:val="24"/>
        </w:rPr>
        <w:t>pelo e-mail: copli@administracao.niteroi.rj.gov.br</w:t>
      </w:r>
      <w:r w:rsidRPr="00F23C39">
        <w:rPr>
          <w:rFonts w:ascii="Garamond" w:hAnsi="Garamond" w:cs="Times New Roman"/>
          <w:color w:val="auto"/>
          <w:sz w:val="24"/>
          <w:szCs w:val="24"/>
        </w:rPr>
        <w:t>, de modo que seu agendamento não coincida com o agendamento de outros licitantes.</w:t>
      </w:r>
    </w:p>
    <w:p w14:paraId="2BA5FA0D" w14:textId="77777777" w:rsidR="00CB34F4" w:rsidRPr="00F23C39" w:rsidRDefault="00CB34F4" w:rsidP="00CB34F4">
      <w:pPr>
        <w:rPr>
          <w:rFonts w:ascii="Garamond" w:eastAsiaTheme="minorEastAsia" w:hAnsi="Garamond"/>
          <w:i/>
          <w:iCs/>
          <w:color w:val="FF0000"/>
          <w:szCs w:val="24"/>
        </w:rPr>
      </w:pPr>
    </w:p>
    <w:p w14:paraId="1645BFF8" w14:textId="689C1566" w:rsidR="003039C5" w:rsidRPr="00F23C39" w:rsidRDefault="003039C5" w:rsidP="000F75AF">
      <w:pPr>
        <w:pStyle w:val="Nivel2"/>
        <w:numPr>
          <w:ilvl w:val="1"/>
          <w:numId w:val="32"/>
        </w:numPr>
        <w:rPr>
          <w:rFonts w:ascii="Garamond" w:hAnsi="Garamond" w:cs="Times New Roman"/>
          <w:i/>
          <w:sz w:val="24"/>
          <w:szCs w:val="24"/>
        </w:rPr>
      </w:pPr>
      <w:r w:rsidRPr="00F23C39">
        <w:rPr>
          <w:rFonts w:ascii="Garamond" w:hAnsi="Garamond" w:cs="Times New Roman"/>
          <w:sz w:val="24"/>
          <w:szCs w:val="24"/>
        </w:rPr>
        <w:t>A habilitação será verificada por meio do S</w:t>
      </w:r>
      <w:r w:rsidR="00855BCF" w:rsidRPr="00F23C39">
        <w:rPr>
          <w:rFonts w:ascii="Garamond" w:hAnsi="Garamond" w:cs="Times New Roman"/>
          <w:sz w:val="24"/>
          <w:szCs w:val="24"/>
        </w:rPr>
        <w:t>ICAF</w:t>
      </w:r>
      <w:r w:rsidRPr="00F23C39">
        <w:rPr>
          <w:rFonts w:ascii="Garamond" w:hAnsi="Garamond" w:cs="Times New Roman"/>
          <w:sz w:val="24"/>
          <w:szCs w:val="24"/>
        </w:rPr>
        <w:t>, nos documentos por ele abrangidos.</w:t>
      </w:r>
    </w:p>
    <w:p w14:paraId="0CE25780" w14:textId="631E39A5" w:rsidR="003039C5" w:rsidRPr="00F23C39" w:rsidRDefault="003039C5" w:rsidP="000F75AF">
      <w:pPr>
        <w:pStyle w:val="Nivel3"/>
        <w:numPr>
          <w:ilvl w:val="2"/>
          <w:numId w:val="32"/>
        </w:numPr>
        <w:rPr>
          <w:rFonts w:ascii="Garamond" w:hAnsi="Garamond" w:cs="Times New Roman"/>
          <w:sz w:val="24"/>
          <w:szCs w:val="24"/>
        </w:rPr>
      </w:pPr>
      <w:r w:rsidRPr="00F23C39">
        <w:rPr>
          <w:rFonts w:ascii="Garamond" w:hAnsi="Garamond" w:cs="Times New Roman"/>
          <w:sz w:val="24"/>
          <w:szCs w:val="24"/>
        </w:rPr>
        <w:t xml:space="preserve">Somente haverá a necessidade de comprovação do preenchimento de requisitos mediante apresentação dos documentos originais </w:t>
      </w:r>
      <w:proofErr w:type="spellStart"/>
      <w:r w:rsidRPr="00F23C39">
        <w:rPr>
          <w:rFonts w:ascii="Garamond" w:hAnsi="Garamond" w:cs="Times New Roman"/>
          <w:sz w:val="24"/>
          <w:szCs w:val="24"/>
        </w:rPr>
        <w:t>não-digitais</w:t>
      </w:r>
      <w:proofErr w:type="spellEnd"/>
      <w:r w:rsidRPr="00F23C39">
        <w:rPr>
          <w:rFonts w:ascii="Garamond" w:hAnsi="Garamond" w:cs="Times New Roman"/>
          <w:sz w:val="24"/>
          <w:szCs w:val="24"/>
        </w:rPr>
        <w:t xml:space="preserve"> </w:t>
      </w:r>
      <w:r w:rsidRPr="00F23C39">
        <w:rPr>
          <w:rFonts w:ascii="Garamond" w:hAnsi="Garamond" w:cs="Times New Roman"/>
          <w:sz w:val="24"/>
          <w:szCs w:val="24"/>
        </w:rPr>
        <w:lastRenderedPageBreak/>
        <w:t xml:space="preserve">quando houver dúvida em relação à integridade do documento digital ou quando a lei expressamente o exigir. </w:t>
      </w:r>
    </w:p>
    <w:p w14:paraId="62438B23" w14:textId="6E27005A" w:rsidR="003039C5" w:rsidRPr="00F23C39" w:rsidRDefault="003039C5" w:rsidP="000F75AF">
      <w:pPr>
        <w:pStyle w:val="Nivel2"/>
        <w:numPr>
          <w:ilvl w:val="1"/>
          <w:numId w:val="32"/>
        </w:numPr>
        <w:rPr>
          <w:rFonts w:ascii="Garamond" w:hAnsi="Garamond" w:cs="Times New Roman"/>
          <w:sz w:val="24"/>
          <w:szCs w:val="24"/>
        </w:rPr>
      </w:pPr>
      <w:r w:rsidRPr="00F23C39">
        <w:rPr>
          <w:rFonts w:ascii="Garamond" w:hAnsi="Garamond" w:cs="Times New Roman"/>
          <w:sz w:val="24"/>
          <w:szCs w:val="24"/>
        </w:rPr>
        <w:t>É de responsabilidade do licitante conferir a exatidão dos seus dados cadastrais no S</w:t>
      </w:r>
      <w:r w:rsidR="00855BCF" w:rsidRPr="00F23C39">
        <w:rPr>
          <w:rFonts w:ascii="Garamond" w:hAnsi="Garamond" w:cs="Times New Roman"/>
          <w:sz w:val="24"/>
          <w:szCs w:val="24"/>
        </w:rPr>
        <w:t>ICAF</w:t>
      </w:r>
      <w:r w:rsidRPr="00F23C39">
        <w:rPr>
          <w:rFonts w:ascii="Garamond" w:hAnsi="Garamond" w:cs="Times New Roman"/>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p>
    <w:p w14:paraId="543D9C0C" w14:textId="1864706B" w:rsidR="003039C5" w:rsidRPr="00F23C39" w:rsidRDefault="003039C5" w:rsidP="000F75AF">
      <w:pPr>
        <w:pStyle w:val="Nivel3"/>
        <w:numPr>
          <w:ilvl w:val="2"/>
          <w:numId w:val="32"/>
        </w:numPr>
        <w:rPr>
          <w:rFonts w:ascii="Garamond" w:hAnsi="Garamond" w:cs="Times New Roman"/>
          <w:sz w:val="24"/>
          <w:szCs w:val="24"/>
        </w:rPr>
      </w:pPr>
      <w:r w:rsidRPr="00F23C39">
        <w:rPr>
          <w:rFonts w:ascii="Garamond" w:hAnsi="Garamond" w:cs="Times New Roman"/>
          <w:sz w:val="24"/>
          <w:szCs w:val="24"/>
        </w:rPr>
        <w:t xml:space="preserve">A não observância do disposto no item anterior poderá ensejar desclassificação no momento da habilitação. </w:t>
      </w:r>
    </w:p>
    <w:p w14:paraId="5A986C7F" w14:textId="77777777" w:rsidR="003039C5" w:rsidRPr="00F23C39" w:rsidRDefault="003039C5" w:rsidP="000F75AF">
      <w:pPr>
        <w:pStyle w:val="Nivel2"/>
        <w:numPr>
          <w:ilvl w:val="1"/>
          <w:numId w:val="32"/>
        </w:numPr>
        <w:rPr>
          <w:rFonts w:ascii="Garamond" w:hAnsi="Garamond" w:cs="Times New Roman"/>
          <w:i/>
          <w:iCs/>
          <w:sz w:val="24"/>
          <w:szCs w:val="24"/>
        </w:rPr>
      </w:pPr>
      <w:r w:rsidRPr="00F23C39">
        <w:rPr>
          <w:rFonts w:ascii="Garamond" w:hAnsi="Garamond" w:cs="Times New Roman"/>
          <w:sz w:val="24"/>
          <w:szCs w:val="24"/>
        </w:rPr>
        <w:t>A verificação pelo pregoeiro, em sítios eletrônicos oficiais de órgãos e entidades emissores de certidões constitui meio legal de prova, para fins de habilitação.</w:t>
      </w:r>
    </w:p>
    <w:p w14:paraId="248732CF" w14:textId="6C2660AC" w:rsidR="003039C5" w:rsidRPr="00F23C39" w:rsidRDefault="003039C5" w:rsidP="000F75AF">
      <w:pPr>
        <w:pStyle w:val="Nivel3"/>
        <w:numPr>
          <w:ilvl w:val="2"/>
          <w:numId w:val="32"/>
        </w:numPr>
        <w:rPr>
          <w:rFonts w:ascii="Garamond" w:hAnsi="Garamond" w:cs="Times New Roman"/>
          <w:i/>
          <w:iCs/>
          <w:sz w:val="24"/>
          <w:szCs w:val="24"/>
        </w:rPr>
      </w:pPr>
      <w:bookmarkStart w:id="36" w:name="_Ref114663151"/>
      <w:r w:rsidRPr="00F23C39">
        <w:rPr>
          <w:rFonts w:ascii="Garamond" w:hAnsi="Garamond" w:cs="Times New Roman"/>
          <w:sz w:val="24"/>
          <w:szCs w:val="24"/>
        </w:rPr>
        <w:t>Os documentos exigidos para habilitação que não estejam contemplados no S</w:t>
      </w:r>
      <w:r w:rsidR="00855BCF" w:rsidRPr="00F23C39">
        <w:rPr>
          <w:rFonts w:ascii="Garamond" w:hAnsi="Garamond" w:cs="Times New Roman"/>
          <w:sz w:val="24"/>
          <w:szCs w:val="24"/>
        </w:rPr>
        <w:t>ICAF</w:t>
      </w:r>
      <w:r w:rsidRPr="00F23C39">
        <w:rPr>
          <w:rFonts w:ascii="Garamond" w:hAnsi="Garamond" w:cs="Times New Roman"/>
          <w:sz w:val="24"/>
          <w:szCs w:val="24"/>
        </w:rPr>
        <w:t xml:space="preserve"> serão enviados por meio do sistema, em formato digital, no prazo de </w:t>
      </w:r>
      <w:r w:rsidR="00855BCF" w:rsidRPr="00F23C39">
        <w:rPr>
          <w:rFonts w:ascii="Garamond" w:hAnsi="Garamond" w:cs="Times New Roman"/>
          <w:sz w:val="24"/>
          <w:szCs w:val="24"/>
        </w:rPr>
        <w:t>mínimo duas horas</w:t>
      </w:r>
      <w:r w:rsidRPr="00F23C39">
        <w:rPr>
          <w:rFonts w:ascii="Garamond" w:hAnsi="Garamond" w:cs="Times New Roman"/>
          <w:sz w:val="24"/>
          <w:szCs w:val="24"/>
        </w:rPr>
        <w:t>, prorrogável por igual período, contado da solicitação do pregoeiro.</w:t>
      </w:r>
      <w:bookmarkEnd w:id="36"/>
    </w:p>
    <w:p w14:paraId="71B4ED89" w14:textId="1729568F" w:rsidR="003039C5" w:rsidRPr="00F23C39" w:rsidRDefault="003039C5" w:rsidP="000F75AF">
      <w:pPr>
        <w:pStyle w:val="Nivel3"/>
        <w:numPr>
          <w:ilvl w:val="2"/>
          <w:numId w:val="32"/>
        </w:numPr>
        <w:rPr>
          <w:rFonts w:ascii="Garamond" w:hAnsi="Garamond" w:cs="Times New Roman"/>
          <w:i/>
          <w:iCs/>
          <w:sz w:val="24"/>
          <w:szCs w:val="24"/>
        </w:rPr>
      </w:pPr>
      <w:r w:rsidRPr="00F23C39">
        <w:rPr>
          <w:rFonts w:ascii="Garamond" w:hAnsi="Garamond" w:cs="Times New Roman"/>
          <w:sz w:val="24"/>
          <w:szCs w:val="24"/>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 1º do art. 36 e no § 1º do art. 39 da </w:t>
      </w:r>
      <w:r w:rsidRPr="00F23C39">
        <w:rPr>
          <w:rFonts w:ascii="Garamond" w:hAnsi="Garamond" w:cs="Times New Roman"/>
          <w:i/>
          <w:iCs/>
          <w:sz w:val="24"/>
          <w:szCs w:val="24"/>
        </w:rPr>
        <w:t>Instrução Normativa SEGES nº 73, de 30 de setembro de 2022</w:t>
      </w:r>
      <w:r w:rsidRPr="00F23C39">
        <w:rPr>
          <w:rFonts w:ascii="Garamond" w:hAnsi="Garamond" w:cs="Times New Roman"/>
          <w:sz w:val="24"/>
          <w:szCs w:val="24"/>
        </w:rPr>
        <w:t>.</w:t>
      </w:r>
    </w:p>
    <w:p w14:paraId="4509A5C4" w14:textId="487E1D7E" w:rsidR="003039C5" w:rsidRPr="00F23C39" w:rsidRDefault="003039C5" w:rsidP="000F75AF">
      <w:pPr>
        <w:pStyle w:val="Nivel2"/>
        <w:numPr>
          <w:ilvl w:val="1"/>
          <w:numId w:val="32"/>
        </w:numPr>
        <w:rPr>
          <w:rFonts w:ascii="Garamond" w:hAnsi="Garamond" w:cs="Times New Roman"/>
          <w:i/>
          <w:sz w:val="24"/>
          <w:szCs w:val="24"/>
        </w:rPr>
      </w:pPr>
      <w:r w:rsidRPr="00F23C39">
        <w:rPr>
          <w:rFonts w:ascii="Garamond" w:hAnsi="Garamond" w:cs="Times New Roman"/>
          <w:sz w:val="24"/>
          <w:szCs w:val="24"/>
        </w:rPr>
        <w:t>A verificação no S</w:t>
      </w:r>
      <w:r w:rsidR="00855BCF" w:rsidRPr="00F23C39">
        <w:rPr>
          <w:rFonts w:ascii="Garamond" w:hAnsi="Garamond" w:cs="Times New Roman"/>
          <w:sz w:val="24"/>
          <w:szCs w:val="24"/>
        </w:rPr>
        <w:t>ICAF</w:t>
      </w:r>
      <w:r w:rsidRPr="00F23C39">
        <w:rPr>
          <w:rFonts w:ascii="Garamond" w:hAnsi="Garamond" w:cs="Times New Roman"/>
          <w:sz w:val="24"/>
          <w:szCs w:val="24"/>
        </w:rPr>
        <w:t xml:space="preserve"> ou a exigência dos documentos nele não contidos somente será feita em relação ao licitante vencedor.</w:t>
      </w:r>
    </w:p>
    <w:p w14:paraId="1E2939EE" w14:textId="77777777" w:rsidR="003039C5" w:rsidRPr="00F23C39" w:rsidRDefault="003039C5" w:rsidP="000F75AF">
      <w:pPr>
        <w:pStyle w:val="Nivel3"/>
        <w:numPr>
          <w:ilvl w:val="2"/>
          <w:numId w:val="32"/>
        </w:numPr>
        <w:rPr>
          <w:rFonts w:ascii="Garamond" w:hAnsi="Garamond" w:cs="Times New Roman"/>
          <w:sz w:val="24"/>
          <w:szCs w:val="24"/>
        </w:rPr>
      </w:pPr>
      <w:r w:rsidRPr="00F23C39">
        <w:rPr>
          <w:rFonts w:ascii="Garamond" w:hAnsi="Garamond" w:cs="Times New Roman"/>
          <w:sz w:val="24"/>
          <w:szCs w:val="24"/>
        </w:rPr>
        <w:t>Os documentos relativos à regularidade fiscal que constem do Termo de Referência somente serão exigidos, em qualquer caso, em momento posterior ao julgamento das propostas, e apenas do licitante mais bem classificado.</w:t>
      </w:r>
    </w:p>
    <w:p w14:paraId="2EA01E41" w14:textId="77777777" w:rsidR="003039C5" w:rsidRPr="00F23C39" w:rsidRDefault="003039C5" w:rsidP="000F75AF">
      <w:pPr>
        <w:pStyle w:val="Nivel3"/>
        <w:numPr>
          <w:ilvl w:val="2"/>
          <w:numId w:val="32"/>
        </w:numPr>
        <w:rPr>
          <w:rFonts w:ascii="Garamond" w:hAnsi="Garamond" w:cs="Times New Roman"/>
          <w:sz w:val="24"/>
          <w:szCs w:val="24"/>
        </w:rPr>
      </w:pPr>
      <w:r w:rsidRPr="00F23C39">
        <w:rPr>
          <w:rFonts w:ascii="Garamond" w:hAnsi="Garamond" w:cs="Times New Roman"/>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7C1710CC" w14:textId="385D91E4" w:rsidR="003039C5" w:rsidRPr="00F23C39" w:rsidRDefault="003039C5" w:rsidP="000F75AF">
      <w:pPr>
        <w:pStyle w:val="Nivel2"/>
        <w:numPr>
          <w:ilvl w:val="1"/>
          <w:numId w:val="32"/>
        </w:numPr>
        <w:rPr>
          <w:rFonts w:ascii="Garamond" w:hAnsi="Garamond" w:cs="Times New Roman"/>
          <w:sz w:val="24"/>
          <w:szCs w:val="24"/>
        </w:rPr>
      </w:pPr>
      <w:r w:rsidRPr="00F23C39">
        <w:rPr>
          <w:rFonts w:ascii="Garamond" w:hAnsi="Garamond" w:cs="Times New Roman"/>
          <w:sz w:val="24"/>
          <w:szCs w:val="24"/>
        </w:rPr>
        <w:t>Após a entrega dos documentos para habilitação, não será permitida a substituição ou a apresentação de novos documentos, salvo em sede de diligência, para (Lei 14.133/21, art. 64</w:t>
      </w:r>
      <w:r w:rsidR="00D0789A" w:rsidRPr="00F23C39">
        <w:rPr>
          <w:rFonts w:ascii="Garamond" w:hAnsi="Garamond" w:cs="Times New Roman"/>
          <w:sz w:val="24"/>
          <w:szCs w:val="24"/>
        </w:rPr>
        <w:t xml:space="preserve">) e </w:t>
      </w:r>
      <w:r w:rsidRPr="00F23C39">
        <w:rPr>
          <w:rFonts w:ascii="Garamond" w:hAnsi="Garamond" w:cs="Times New Roman"/>
          <w:sz w:val="24"/>
          <w:szCs w:val="24"/>
        </w:rPr>
        <w:t>complementação de informações acerca dos documentos já apresentados pelos licitantes e desde que necessária para apurar fatos existentes à época da abertura do certame; e</w:t>
      </w:r>
    </w:p>
    <w:p w14:paraId="1BEC68E8" w14:textId="77777777" w:rsidR="003039C5" w:rsidRPr="00F23C39" w:rsidRDefault="003039C5" w:rsidP="000F75AF">
      <w:pPr>
        <w:pStyle w:val="Nivel3"/>
        <w:numPr>
          <w:ilvl w:val="2"/>
          <w:numId w:val="32"/>
        </w:numPr>
        <w:rPr>
          <w:rFonts w:ascii="Garamond" w:hAnsi="Garamond" w:cs="Times New Roman"/>
          <w:sz w:val="24"/>
          <w:szCs w:val="24"/>
        </w:rPr>
      </w:pPr>
      <w:r w:rsidRPr="00F23C39">
        <w:rPr>
          <w:rFonts w:ascii="Garamond" w:hAnsi="Garamond" w:cs="Times New Roman"/>
          <w:sz w:val="24"/>
          <w:szCs w:val="24"/>
        </w:rPr>
        <w:t>atualização de documentos cuja validade tenha expirado após a data de recebimento das propostas;</w:t>
      </w:r>
    </w:p>
    <w:p w14:paraId="57815D6D" w14:textId="77777777" w:rsidR="003039C5" w:rsidRPr="00F23C39" w:rsidRDefault="003039C5" w:rsidP="000F75AF">
      <w:pPr>
        <w:pStyle w:val="Nivel2"/>
        <w:numPr>
          <w:ilvl w:val="1"/>
          <w:numId w:val="32"/>
        </w:numPr>
        <w:rPr>
          <w:rFonts w:ascii="Garamond" w:hAnsi="Garamond" w:cs="Times New Roman"/>
          <w:sz w:val="24"/>
          <w:szCs w:val="24"/>
        </w:rPr>
      </w:pPr>
      <w:bookmarkStart w:id="37" w:name="_Ref114670319"/>
      <w:r w:rsidRPr="00F23C39">
        <w:rPr>
          <w:rFonts w:ascii="Garamond" w:hAnsi="Garamond" w:cs="Times New Roman"/>
          <w:sz w:val="24"/>
          <w:szCs w:val="24"/>
        </w:rPr>
        <w:lastRenderedPageBreak/>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F23C39">
        <w:rPr>
          <w:rFonts w:ascii="Garamond" w:hAnsi="Garamond" w:cs="Times New Roman"/>
          <w:sz w:val="24"/>
          <w:szCs w:val="24"/>
        </w:rPr>
        <w:t>eﬁcácia</w:t>
      </w:r>
      <w:proofErr w:type="spellEnd"/>
      <w:r w:rsidRPr="00F23C39">
        <w:rPr>
          <w:rFonts w:ascii="Garamond" w:hAnsi="Garamond" w:cs="Times New Roman"/>
          <w:sz w:val="24"/>
          <w:szCs w:val="24"/>
        </w:rPr>
        <w:t xml:space="preserve"> para fins de habilitação e classificação.</w:t>
      </w:r>
      <w:bookmarkEnd w:id="37"/>
    </w:p>
    <w:p w14:paraId="18EA13F0" w14:textId="4D6FC789" w:rsidR="003039C5" w:rsidRPr="00F23C39" w:rsidRDefault="003039C5" w:rsidP="000F75AF">
      <w:pPr>
        <w:pStyle w:val="Nivel2"/>
        <w:numPr>
          <w:ilvl w:val="1"/>
          <w:numId w:val="32"/>
        </w:numPr>
        <w:rPr>
          <w:rFonts w:ascii="Garamond" w:hAnsi="Garamond" w:cs="Times New Roman"/>
          <w:sz w:val="24"/>
          <w:szCs w:val="24"/>
        </w:rPr>
      </w:pPr>
      <w:bookmarkStart w:id="38" w:name="_Ref114665528"/>
      <w:r w:rsidRPr="00F23C39">
        <w:rPr>
          <w:rFonts w:ascii="Garamond" w:hAnsi="Garamond" w:cs="Times New Roman"/>
          <w:sz w:val="24"/>
          <w:szCs w:val="24"/>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_Ref114663151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7.19.1</w:t>
      </w:r>
      <w:r w:rsidRPr="00F23C39">
        <w:rPr>
          <w:rFonts w:ascii="Garamond" w:hAnsi="Garamond" w:cs="Times New Roman"/>
          <w:sz w:val="24"/>
          <w:szCs w:val="24"/>
        </w:rPr>
        <w:fldChar w:fldCharType="end"/>
      </w:r>
      <w:r w:rsidRPr="00F23C39">
        <w:rPr>
          <w:rFonts w:ascii="Garamond" w:hAnsi="Garamond" w:cs="Times New Roman"/>
          <w:sz w:val="24"/>
          <w:szCs w:val="24"/>
        </w:rPr>
        <w:t>.</w:t>
      </w:r>
      <w:bookmarkEnd w:id="38"/>
    </w:p>
    <w:p w14:paraId="670BA2E5" w14:textId="77777777" w:rsidR="003039C5" w:rsidRPr="00F23C39" w:rsidRDefault="003039C5" w:rsidP="000F75AF">
      <w:pPr>
        <w:pStyle w:val="Nivel2"/>
        <w:numPr>
          <w:ilvl w:val="1"/>
          <w:numId w:val="32"/>
        </w:numPr>
        <w:rPr>
          <w:rFonts w:ascii="Garamond" w:hAnsi="Garamond" w:cs="Times New Roman"/>
          <w:sz w:val="24"/>
          <w:szCs w:val="24"/>
        </w:rPr>
      </w:pPr>
      <w:bookmarkStart w:id="39" w:name="_Ref114665515"/>
      <w:r w:rsidRPr="00F23C39">
        <w:rPr>
          <w:rFonts w:ascii="Garamond" w:hAnsi="Garamond" w:cs="Times New Roman"/>
          <w:sz w:val="24"/>
          <w:szCs w:val="24"/>
        </w:rPr>
        <w:t>Somente serão disponibilizados para acesso público os documentos de habilitação do licitante cuja proposta atenda ao edital de licitação, após concluídos os procedimentos de que trata o subitem anterior</w:t>
      </w:r>
      <w:bookmarkEnd w:id="39"/>
      <w:r w:rsidRPr="00F23C39">
        <w:rPr>
          <w:rFonts w:ascii="Garamond" w:hAnsi="Garamond" w:cs="Times New Roman"/>
          <w:sz w:val="24"/>
          <w:szCs w:val="24"/>
        </w:rPr>
        <w:t>.</w:t>
      </w:r>
    </w:p>
    <w:p w14:paraId="44751AAF" w14:textId="560DFE6E" w:rsidR="003039C5" w:rsidRPr="00F23C39" w:rsidRDefault="003039C5" w:rsidP="000F75AF">
      <w:pPr>
        <w:pStyle w:val="Nivel2"/>
        <w:numPr>
          <w:ilvl w:val="1"/>
          <w:numId w:val="32"/>
        </w:numPr>
        <w:rPr>
          <w:rFonts w:ascii="Garamond" w:hAnsi="Garamond" w:cs="Times New Roman"/>
          <w:sz w:val="24"/>
          <w:szCs w:val="24"/>
        </w:rPr>
      </w:pPr>
      <w:r w:rsidRPr="00F23C39">
        <w:rPr>
          <w:rFonts w:ascii="Garamond" w:hAnsi="Garamond" w:cs="Times New Roman"/>
          <w:sz w:val="24"/>
          <w:szCs w:val="24"/>
        </w:rPr>
        <w:t>A comprovação de regularidade fiscal e trabalhista das microempresas e das empresas de pequeno porte somente será exigida para efeito de contratação, e não como condição para participação na licitação.</w:t>
      </w:r>
    </w:p>
    <w:p w14:paraId="5B8D9034" w14:textId="77777777" w:rsidR="003039C5" w:rsidRPr="00F23C39" w:rsidRDefault="003039C5" w:rsidP="000F75AF">
      <w:pPr>
        <w:pStyle w:val="Nivel2"/>
        <w:numPr>
          <w:ilvl w:val="1"/>
          <w:numId w:val="32"/>
        </w:numPr>
        <w:rPr>
          <w:rFonts w:ascii="Garamond" w:hAnsi="Garamond" w:cs="Times New Roman"/>
          <w:sz w:val="24"/>
          <w:szCs w:val="24"/>
        </w:rPr>
      </w:pPr>
      <w:r w:rsidRPr="00F23C39">
        <w:rPr>
          <w:rFonts w:ascii="Garamond" w:hAnsi="Garamond" w:cs="Times New Roman"/>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08BDE3A2" w14:textId="77777777" w:rsidR="00363CF6" w:rsidRPr="00F23C39" w:rsidRDefault="00363CF6" w:rsidP="00363CF6">
      <w:pPr>
        <w:pStyle w:val="Nivel3"/>
        <w:numPr>
          <w:ilvl w:val="0"/>
          <w:numId w:val="0"/>
        </w:numPr>
        <w:ind w:left="284"/>
        <w:rPr>
          <w:rFonts w:ascii="Garamond" w:hAnsi="Garamond" w:cs="Times New Roman"/>
          <w:sz w:val="24"/>
          <w:szCs w:val="24"/>
          <w:highlight w:val="cyan"/>
        </w:rPr>
      </w:pPr>
    </w:p>
    <w:p w14:paraId="352DDDF0" w14:textId="1C2E1366" w:rsidR="003039C5" w:rsidRPr="00F23C39" w:rsidRDefault="003039C5" w:rsidP="00BC1798">
      <w:pPr>
        <w:pStyle w:val="Nivel01"/>
        <w:numPr>
          <w:ilvl w:val="0"/>
          <w:numId w:val="1"/>
        </w:numPr>
        <w:rPr>
          <w:rFonts w:ascii="Garamond" w:hAnsi="Garamond" w:cs="Times New Roman"/>
          <w:sz w:val="24"/>
          <w:szCs w:val="24"/>
        </w:rPr>
      </w:pPr>
      <w:bookmarkStart w:id="40" w:name="_Toc135469233"/>
      <w:r w:rsidRPr="00F23C39">
        <w:rPr>
          <w:rFonts w:ascii="Garamond" w:hAnsi="Garamond" w:cs="Times New Roman"/>
          <w:sz w:val="24"/>
          <w:szCs w:val="24"/>
        </w:rPr>
        <w:t>DOS RECURSOS</w:t>
      </w:r>
      <w:bookmarkEnd w:id="40"/>
    </w:p>
    <w:p w14:paraId="3BA80B57" w14:textId="37B6052F" w:rsidR="003039C5" w:rsidRPr="00F23C39" w:rsidRDefault="003039C5" w:rsidP="000F75AF">
      <w:pPr>
        <w:pStyle w:val="Nivel2"/>
        <w:numPr>
          <w:ilvl w:val="1"/>
          <w:numId w:val="33"/>
        </w:numPr>
        <w:rPr>
          <w:rFonts w:ascii="Garamond" w:hAnsi="Garamond" w:cs="Times New Roman"/>
          <w:sz w:val="24"/>
          <w:szCs w:val="24"/>
        </w:rPr>
      </w:pPr>
      <w:r w:rsidRPr="00F23C39">
        <w:rPr>
          <w:rFonts w:ascii="Garamond" w:hAnsi="Garamond" w:cs="Times New Roman"/>
          <w:sz w:val="24"/>
          <w:szCs w:val="24"/>
        </w:rPr>
        <w:t xml:space="preserve">A interposição de recurso referente ao julgamento das propostas, à habilitação ou inabilitação de licitantes, à anulação ou revogação da licitação, observará o disposto no </w:t>
      </w:r>
      <w:hyperlink r:id="rId30" w:anchor="art165" w:history="1">
        <w:r w:rsidRPr="00F23C39">
          <w:rPr>
            <w:rStyle w:val="Hyperlink"/>
            <w:rFonts w:ascii="Garamond" w:hAnsi="Garamond" w:cs="Times New Roman"/>
            <w:sz w:val="24"/>
            <w:szCs w:val="24"/>
          </w:rPr>
          <w:t>art. 165 da Lei nº 14.133, de 2021</w:t>
        </w:r>
      </w:hyperlink>
      <w:r w:rsidRPr="00F23C39">
        <w:rPr>
          <w:rFonts w:ascii="Garamond" w:hAnsi="Garamond" w:cs="Times New Roman"/>
          <w:sz w:val="24"/>
          <w:szCs w:val="24"/>
        </w:rPr>
        <w:t>.</w:t>
      </w:r>
    </w:p>
    <w:p w14:paraId="38C7E990" w14:textId="77777777" w:rsidR="003039C5" w:rsidRPr="00F23C39" w:rsidRDefault="003039C5" w:rsidP="000F75AF">
      <w:pPr>
        <w:pStyle w:val="Nivel2"/>
        <w:numPr>
          <w:ilvl w:val="1"/>
          <w:numId w:val="33"/>
        </w:numPr>
        <w:rPr>
          <w:rFonts w:ascii="Garamond" w:hAnsi="Garamond" w:cs="Times New Roman"/>
          <w:sz w:val="24"/>
          <w:szCs w:val="24"/>
        </w:rPr>
      </w:pPr>
      <w:r w:rsidRPr="00F23C39">
        <w:rPr>
          <w:rFonts w:ascii="Garamond" w:hAnsi="Garamond" w:cs="Times New Roman"/>
          <w:sz w:val="24"/>
          <w:szCs w:val="24"/>
        </w:rPr>
        <w:t>O prazo recursal é de 3 (três) dias úteis, contados da data de intimação ou de lavratura da ata.</w:t>
      </w:r>
    </w:p>
    <w:p w14:paraId="685814CC" w14:textId="77777777" w:rsidR="003039C5" w:rsidRPr="00F23C39" w:rsidRDefault="003039C5" w:rsidP="000F75AF">
      <w:pPr>
        <w:pStyle w:val="Nivel2"/>
        <w:numPr>
          <w:ilvl w:val="1"/>
          <w:numId w:val="33"/>
        </w:numPr>
        <w:rPr>
          <w:rFonts w:ascii="Garamond" w:hAnsi="Garamond" w:cs="Times New Roman"/>
          <w:sz w:val="24"/>
          <w:szCs w:val="24"/>
        </w:rPr>
      </w:pPr>
      <w:r w:rsidRPr="00F23C39">
        <w:rPr>
          <w:rFonts w:ascii="Garamond" w:hAnsi="Garamond" w:cs="Times New Roman"/>
          <w:sz w:val="24"/>
          <w:szCs w:val="24"/>
        </w:rPr>
        <w:t>Quando o recurso apresentado impugnar o julgamento das propostas ou o ato de habilitação ou inabilitação do licitante:</w:t>
      </w:r>
    </w:p>
    <w:p w14:paraId="1622CDFF" w14:textId="77777777" w:rsidR="003039C5" w:rsidRPr="00F23C39" w:rsidRDefault="003039C5" w:rsidP="000F75AF">
      <w:pPr>
        <w:pStyle w:val="Nivel3"/>
        <w:numPr>
          <w:ilvl w:val="2"/>
          <w:numId w:val="33"/>
        </w:numPr>
        <w:rPr>
          <w:rFonts w:ascii="Garamond" w:hAnsi="Garamond" w:cs="Times New Roman"/>
          <w:sz w:val="24"/>
          <w:szCs w:val="24"/>
        </w:rPr>
      </w:pPr>
      <w:r w:rsidRPr="00F23C39">
        <w:rPr>
          <w:rFonts w:ascii="Garamond" w:hAnsi="Garamond" w:cs="Times New Roman"/>
          <w:sz w:val="24"/>
          <w:szCs w:val="24"/>
        </w:rPr>
        <w:t>a intenção de recorrer deverá ser manifestada imediatamente, sob pena de preclusão;</w:t>
      </w:r>
    </w:p>
    <w:p w14:paraId="50457B17" w14:textId="77777777" w:rsidR="003039C5" w:rsidRPr="00F23C39" w:rsidRDefault="003039C5" w:rsidP="000F75AF">
      <w:pPr>
        <w:pStyle w:val="Nivel3"/>
        <w:numPr>
          <w:ilvl w:val="2"/>
          <w:numId w:val="33"/>
        </w:numPr>
        <w:rPr>
          <w:rFonts w:ascii="Garamond" w:hAnsi="Garamond" w:cs="Times New Roman"/>
          <w:sz w:val="24"/>
          <w:szCs w:val="24"/>
        </w:rPr>
      </w:pPr>
      <w:bookmarkStart w:id="41" w:name="_Hlk135318381"/>
      <w:bookmarkStart w:id="42" w:name="_Hlk135315794"/>
      <w:r w:rsidRPr="00F23C39">
        <w:rPr>
          <w:rFonts w:ascii="Garamond" w:hAnsi="Garamond" w:cs="Times New Roman"/>
          <w:sz w:val="24"/>
          <w:szCs w:val="24"/>
        </w:rPr>
        <w:t>o prazo para a manifestação da intenção de recorrer não será inferior a 10 (dez) minutos.</w:t>
      </w:r>
      <w:bookmarkEnd w:id="41"/>
    </w:p>
    <w:bookmarkEnd w:id="42"/>
    <w:p w14:paraId="148FF7D3" w14:textId="77777777" w:rsidR="003039C5" w:rsidRPr="00F23C39" w:rsidRDefault="003039C5" w:rsidP="000F75AF">
      <w:pPr>
        <w:pStyle w:val="Nivel3"/>
        <w:numPr>
          <w:ilvl w:val="2"/>
          <w:numId w:val="33"/>
        </w:numPr>
        <w:rPr>
          <w:rFonts w:ascii="Garamond" w:hAnsi="Garamond" w:cs="Times New Roman"/>
          <w:sz w:val="24"/>
          <w:szCs w:val="24"/>
        </w:rPr>
      </w:pPr>
      <w:r w:rsidRPr="00F23C39">
        <w:rPr>
          <w:rFonts w:ascii="Garamond" w:hAnsi="Garamond" w:cs="Times New Roman"/>
          <w:sz w:val="24"/>
          <w:szCs w:val="24"/>
        </w:rPr>
        <w:t>o prazo para apresentação das razões recursais será iniciado na data de intimação ou de lavratura da ata de habilitação ou inabilitação;</w:t>
      </w:r>
    </w:p>
    <w:p w14:paraId="722324A7" w14:textId="77777777" w:rsidR="003039C5" w:rsidRPr="00F23C39" w:rsidRDefault="003039C5" w:rsidP="000F75AF">
      <w:pPr>
        <w:pStyle w:val="Nivel3"/>
        <w:numPr>
          <w:ilvl w:val="2"/>
          <w:numId w:val="33"/>
        </w:numPr>
        <w:rPr>
          <w:rFonts w:ascii="Garamond" w:hAnsi="Garamond" w:cs="Times New Roman"/>
          <w:sz w:val="24"/>
          <w:szCs w:val="24"/>
        </w:rPr>
      </w:pPr>
      <w:r w:rsidRPr="00F23C39">
        <w:rPr>
          <w:rFonts w:ascii="Garamond" w:hAnsi="Garamond" w:cs="Times New Roman"/>
          <w:sz w:val="24"/>
          <w:szCs w:val="24"/>
        </w:rPr>
        <w:lastRenderedPageBreak/>
        <w:t>na hipótese de adoção da inversão de fases prevista no </w:t>
      </w:r>
      <w:hyperlink r:id="rId31" w:anchor="art17§1" w:history="1">
        <w:r w:rsidRPr="00F23C39">
          <w:rPr>
            <w:rStyle w:val="Hyperlink"/>
            <w:rFonts w:ascii="Garamond" w:hAnsi="Garamond" w:cs="Times New Roman"/>
            <w:sz w:val="24"/>
            <w:szCs w:val="24"/>
          </w:rPr>
          <w:t>§ 1º do art. 17 da Lei nº 14.133, de 2021</w:t>
        </w:r>
      </w:hyperlink>
      <w:r w:rsidRPr="00F23C39">
        <w:rPr>
          <w:rFonts w:ascii="Garamond" w:hAnsi="Garamond" w:cs="Times New Roman"/>
          <w:sz w:val="24"/>
          <w:szCs w:val="24"/>
        </w:rPr>
        <w:t>, o prazo para apresentação das razões recursais será iniciado na data de intimação da ata de julgamento.</w:t>
      </w:r>
    </w:p>
    <w:p w14:paraId="4942140D" w14:textId="77777777" w:rsidR="003039C5" w:rsidRPr="00F23C39" w:rsidRDefault="003039C5" w:rsidP="000F75AF">
      <w:pPr>
        <w:pStyle w:val="Nivel2"/>
        <w:numPr>
          <w:ilvl w:val="1"/>
          <w:numId w:val="33"/>
        </w:numPr>
        <w:rPr>
          <w:rFonts w:ascii="Garamond" w:hAnsi="Garamond" w:cs="Times New Roman"/>
          <w:sz w:val="24"/>
          <w:szCs w:val="24"/>
        </w:rPr>
      </w:pPr>
      <w:r w:rsidRPr="00F23C39">
        <w:rPr>
          <w:rFonts w:ascii="Garamond" w:hAnsi="Garamond" w:cs="Times New Roman"/>
          <w:sz w:val="24"/>
          <w:szCs w:val="24"/>
        </w:rPr>
        <w:t>Os recursos deverão ser encaminhados em campo próprio do sistema.</w:t>
      </w:r>
    </w:p>
    <w:p w14:paraId="07081A75" w14:textId="77777777" w:rsidR="003039C5" w:rsidRPr="00F23C39" w:rsidRDefault="003039C5" w:rsidP="000F75AF">
      <w:pPr>
        <w:pStyle w:val="Nivel2"/>
        <w:numPr>
          <w:ilvl w:val="1"/>
          <w:numId w:val="33"/>
        </w:numPr>
        <w:rPr>
          <w:rFonts w:ascii="Garamond" w:hAnsi="Garamond" w:cs="Times New Roman"/>
          <w:sz w:val="24"/>
          <w:szCs w:val="24"/>
        </w:rPr>
      </w:pPr>
      <w:r w:rsidRPr="00F23C39">
        <w:rPr>
          <w:rFonts w:ascii="Garamond" w:hAnsi="Garamond"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CEBA4E9" w14:textId="77777777" w:rsidR="003039C5" w:rsidRPr="00F23C39" w:rsidRDefault="003039C5" w:rsidP="000F75AF">
      <w:pPr>
        <w:pStyle w:val="Nivel2"/>
        <w:numPr>
          <w:ilvl w:val="1"/>
          <w:numId w:val="33"/>
        </w:numPr>
        <w:rPr>
          <w:rFonts w:ascii="Garamond" w:hAnsi="Garamond" w:cs="Times New Roman"/>
          <w:sz w:val="24"/>
          <w:szCs w:val="24"/>
        </w:rPr>
      </w:pPr>
      <w:r w:rsidRPr="00F23C39">
        <w:rPr>
          <w:rFonts w:ascii="Garamond" w:hAnsi="Garamond" w:cs="Times New Roman"/>
          <w:sz w:val="24"/>
          <w:szCs w:val="24"/>
        </w:rPr>
        <w:t xml:space="preserve">Os recursos interpostos fora do prazo não serão conhecidos. </w:t>
      </w:r>
    </w:p>
    <w:p w14:paraId="57227781" w14:textId="77777777" w:rsidR="003039C5" w:rsidRPr="00F23C39" w:rsidRDefault="003039C5" w:rsidP="000F75AF">
      <w:pPr>
        <w:pStyle w:val="Nivel2"/>
        <w:numPr>
          <w:ilvl w:val="1"/>
          <w:numId w:val="33"/>
        </w:numPr>
        <w:rPr>
          <w:rFonts w:ascii="Garamond" w:hAnsi="Garamond" w:cs="Times New Roman"/>
          <w:sz w:val="24"/>
          <w:szCs w:val="24"/>
        </w:rPr>
      </w:pPr>
      <w:r w:rsidRPr="00F23C39">
        <w:rPr>
          <w:rFonts w:ascii="Garamond" w:hAnsi="Garamond"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04F692D" w14:textId="77777777" w:rsidR="003039C5" w:rsidRPr="00F23C39" w:rsidRDefault="003039C5" w:rsidP="000F75AF">
      <w:pPr>
        <w:pStyle w:val="Nivel2"/>
        <w:numPr>
          <w:ilvl w:val="1"/>
          <w:numId w:val="33"/>
        </w:numPr>
        <w:rPr>
          <w:rFonts w:ascii="Garamond" w:hAnsi="Garamond" w:cs="Times New Roman"/>
          <w:sz w:val="24"/>
          <w:szCs w:val="24"/>
        </w:rPr>
      </w:pPr>
      <w:r w:rsidRPr="00F23C39">
        <w:rPr>
          <w:rFonts w:ascii="Garamond" w:hAnsi="Garamond" w:cs="Times New Roman"/>
          <w:sz w:val="24"/>
          <w:szCs w:val="24"/>
        </w:rPr>
        <w:t xml:space="preserve">O recurso e o pedido de reconsideração terão efeito suspensivo do ato ou da decisão recorrida até que sobrevenha decisão final da autoridade competente. </w:t>
      </w:r>
    </w:p>
    <w:p w14:paraId="6182D0F7" w14:textId="77777777" w:rsidR="003039C5" w:rsidRPr="00F23C39" w:rsidRDefault="003039C5" w:rsidP="000F75AF">
      <w:pPr>
        <w:pStyle w:val="Nivel2"/>
        <w:numPr>
          <w:ilvl w:val="1"/>
          <w:numId w:val="33"/>
        </w:numPr>
        <w:rPr>
          <w:rFonts w:ascii="Garamond" w:hAnsi="Garamond" w:cs="Times New Roman"/>
          <w:sz w:val="24"/>
          <w:szCs w:val="24"/>
        </w:rPr>
      </w:pPr>
      <w:r w:rsidRPr="00F23C39">
        <w:rPr>
          <w:rFonts w:ascii="Garamond" w:hAnsi="Garamond" w:cs="Times New Roman"/>
          <w:sz w:val="24"/>
          <w:szCs w:val="24"/>
        </w:rPr>
        <w:t xml:space="preserve">O acolhimento do recurso invalida tão somente os atos insuscetíveis de aproveitamento. </w:t>
      </w:r>
    </w:p>
    <w:p w14:paraId="729789F7" w14:textId="6240FE01" w:rsidR="003039C5" w:rsidRPr="00F23C39" w:rsidRDefault="003039C5" w:rsidP="000F75AF">
      <w:pPr>
        <w:pStyle w:val="Nivel2"/>
        <w:numPr>
          <w:ilvl w:val="1"/>
          <w:numId w:val="33"/>
        </w:numPr>
        <w:rPr>
          <w:rFonts w:ascii="Garamond" w:hAnsi="Garamond" w:cs="Times New Roman"/>
          <w:sz w:val="24"/>
          <w:szCs w:val="24"/>
        </w:rPr>
      </w:pPr>
      <w:r w:rsidRPr="00F23C39">
        <w:rPr>
          <w:rFonts w:ascii="Garamond" w:hAnsi="Garamond" w:cs="Times New Roman"/>
          <w:sz w:val="24"/>
          <w:szCs w:val="24"/>
        </w:rPr>
        <w:t xml:space="preserve">Os autos do processo permanecerão com vista franqueada aos interessados </w:t>
      </w:r>
      <w:r w:rsidR="00B000F6" w:rsidRPr="00F23C39">
        <w:rPr>
          <w:rFonts w:ascii="Garamond" w:hAnsi="Garamond" w:cs="Times New Roman"/>
          <w:sz w:val="24"/>
          <w:szCs w:val="24"/>
        </w:rPr>
        <w:t>através de solicitação pelo e-mail: copli@administracao.niteroi.rj.gov.br.</w:t>
      </w:r>
    </w:p>
    <w:p w14:paraId="3A94BAB2" w14:textId="66D0C822" w:rsidR="003039C5" w:rsidRPr="00F23C39" w:rsidRDefault="003039C5" w:rsidP="00BC1798">
      <w:pPr>
        <w:pStyle w:val="Nivel01"/>
        <w:numPr>
          <w:ilvl w:val="0"/>
          <w:numId w:val="1"/>
        </w:numPr>
        <w:rPr>
          <w:rFonts w:ascii="Garamond" w:hAnsi="Garamond" w:cs="Times New Roman"/>
          <w:sz w:val="24"/>
          <w:szCs w:val="24"/>
        </w:rPr>
      </w:pPr>
      <w:bookmarkStart w:id="43" w:name="_Toc135469234"/>
      <w:r w:rsidRPr="00F23C39">
        <w:rPr>
          <w:rFonts w:ascii="Garamond" w:hAnsi="Garamond" w:cs="Times New Roman"/>
          <w:sz w:val="24"/>
          <w:szCs w:val="24"/>
        </w:rPr>
        <w:t>DAS INFRAÇÕES ADMINISTRATIVAS E SANÇÕES</w:t>
      </w:r>
      <w:bookmarkEnd w:id="43"/>
    </w:p>
    <w:p w14:paraId="76CB2324" w14:textId="67A5DE9D" w:rsidR="003039C5" w:rsidRPr="00F23C39" w:rsidRDefault="003039C5" w:rsidP="000F75AF">
      <w:pPr>
        <w:pStyle w:val="Nivel2"/>
        <w:numPr>
          <w:ilvl w:val="1"/>
          <w:numId w:val="34"/>
        </w:numPr>
        <w:rPr>
          <w:rFonts w:ascii="Garamond" w:hAnsi="Garamond" w:cs="Times New Roman"/>
          <w:sz w:val="24"/>
          <w:szCs w:val="24"/>
        </w:rPr>
      </w:pPr>
      <w:r w:rsidRPr="00F23C39">
        <w:rPr>
          <w:rFonts w:ascii="Garamond" w:hAnsi="Garamond" w:cs="Times New Roman"/>
          <w:sz w:val="24"/>
          <w:szCs w:val="24"/>
        </w:rPr>
        <w:t xml:space="preserve">Comete infração administrativa, nos termos da lei, o licitante que, com dolo ou culpa: </w:t>
      </w:r>
    </w:p>
    <w:p w14:paraId="6A100C2B" w14:textId="77777777" w:rsidR="003039C5" w:rsidRPr="00F23C39" w:rsidRDefault="003039C5" w:rsidP="000F75AF">
      <w:pPr>
        <w:pStyle w:val="Nivel3"/>
        <w:numPr>
          <w:ilvl w:val="2"/>
          <w:numId w:val="34"/>
        </w:numPr>
        <w:rPr>
          <w:rFonts w:ascii="Garamond" w:hAnsi="Garamond" w:cs="Times New Roman"/>
          <w:sz w:val="24"/>
          <w:szCs w:val="24"/>
        </w:rPr>
      </w:pPr>
      <w:bookmarkStart w:id="44" w:name="_Ref114668085"/>
      <w:bookmarkStart w:id="45" w:name="_Hlk114652595"/>
      <w:r w:rsidRPr="00F23C39">
        <w:rPr>
          <w:rFonts w:ascii="Garamond" w:hAnsi="Garamond" w:cs="Times New Roman"/>
          <w:sz w:val="24"/>
          <w:szCs w:val="24"/>
        </w:rPr>
        <w:t>deixar de entregar a documentação exigida para o certame ou não entregar qualquer documento que tenha sido solicitado pelo/a pregoeiro/a durante o certame;</w:t>
      </w:r>
      <w:bookmarkEnd w:id="44"/>
    </w:p>
    <w:p w14:paraId="04AFC3A3" w14:textId="77777777" w:rsidR="003039C5" w:rsidRPr="00F23C39" w:rsidRDefault="003039C5" w:rsidP="000F75AF">
      <w:pPr>
        <w:pStyle w:val="Nivel3"/>
        <w:numPr>
          <w:ilvl w:val="2"/>
          <w:numId w:val="34"/>
        </w:numPr>
        <w:rPr>
          <w:rFonts w:ascii="Garamond" w:hAnsi="Garamond" w:cs="Times New Roman"/>
          <w:sz w:val="24"/>
          <w:szCs w:val="24"/>
        </w:rPr>
      </w:pPr>
      <w:bookmarkStart w:id="46" w:name="_Ref114668108"/>
      <w:r w:rsidRPr="00F23C39">
        <w:rPr>
          <w:rFonts w:ascii="Garamond" w:hAnsi="Garamond" w:cs="Times New Roman"/>
          <w:sz w:val="24"/>
          <w:szCs w:val="24"/>
        </w:rPr>
        <w:t>Salvo em decorrência de fato superveniente devidamente justificado, não mantiver a proposta em especial quando:</w:t>
      </w:r>
      <w:bookmarkEnd w:id="46"/>
    </w:p>
    <w:p w14:paraId="65F0FAE9" w14:textId="77777777" w:rsidR="003039C5" w:rsidRPr="00F23C39" w:rsidRDefault="003039C5" w:rsidP="000F75AF">
      <w:pPr>
        <w:pStyle w:val="Nivel4"/>
        <w:numPr>
          <w:ilvl w:val="3"/>
          <w:numId w:val="34"/>
        </w:numPr>
        <w:ind w:left="567" w:firstLine="0"/>
        <w:rPr>
          <w:rFonts w:ascii="Garamond" w:hAnsi="Garamond" w:cs="Times New Roman"/>
          <w:sz w:val="24"/>
          <w:szCs w:val="24"/>
        </w:rPr>
      </w:pPr>
      <w:r w:rsidRPr="00F23C39">
        <w:rPr>
          <w:rFonts w:ascii="Garamond" w:hAnsi="Garamond" w:cs="Times New Roman"/>
          <w:sz w:val="24"/>
          <w:szCs w:val="24"/>
        </w:rPr>
        <w:t xml:space="preserve">não enviar a proposta adequada ao último lance ofertado ou após a negociação; </w:t>
      </w:r>
    </w:p>
    <w:p w14:paraId="68D6AD69" w14:textId="77777777" w:rsidR="003039C5" w:rsidRPr="00F23C39" w:rsidRDefault="003039C5" w:rsidP="000F75AF">
      <w:pPr>
        <w:pStyle w:val="Nivel4"/>
        <w:numPr>
          <w:ilvl w:val="3"/>
          <w:numId w:val="34"/>
        </w:numPr>
        <w:ind w:left="567" w:firstLine="0"/>
        <w:rPr>
          <w:rFonts w:ascii="Garamond" w:hAnsi="Garamond" w:cs="Times New Roman"/>
          <w:sz w:val="24"/>
          <w:szCs w:val="24"/>
        </w:rPr>
      </w:pPr>
      <w:r w:rsidRPr="00F23C39">
        <w:rPr>
          <w:rFonts w:ascii="Garamond" w:hAnsi="Garamond" w:cs="Times New Roman"/>
          <w:sz w:val="24"/>
          <w:szCs w:val="24"/>
        </w:rPr>
        <w:t xml:space="preserve">recusar-se a enviar o detalhamento da proposta quando exigível; </w:t>
      </w:r>
    </w:p>
    <w:p w14:paraId="0EC77D26" w14:textId="77777777" w:rsidR="003039C5" w:rsidRPr="00F23C39" w:rsidRDefault="003039C5" w:rsidP="000F75AF">
      <w:pPr>
        <w:pStyle w:val="Nivel4"/>
        <w:numPr>
          <w:ilvl w:val="3"/>
          <w:numId w:val="34"/>
        </w:numPr>
        <w:ind w:left="567" w:firstLine="0"/>
        <w:rPr>
          <w:rFonts w:ascii="Garamond" w:hAnsi="Garamond" w:cs="Times New Roman"/>
          <w:sz w:val="24"/>
          <w:szCs w:val="24"/>
        </w:rPr>
      </w:pPr>
      <w:r w:rsidRPr="00F23C39">
        <w:rPr>
          <w:rFonts w:ascii="Garamond" w:hAnsi="Garamond" w:cs="Times New Roman"/>
          <w:sz w:val="24"/>
          <w:szCs w:val="24"/>
        </w:rPr>
        <w:t xml:space="preserve">pedir para ser desclassificado quando encerrada a etapa competitiva; ou </w:t>
      </w:r>
    </w:p>
    <w:p w14:paraId="1618D2C7" w14:textId="77777777" w:rsidR="003039C5" w:rsidRPr="00F23C39" w:rsidRDefault="003039C5" w:rsidP="000F75AF">
      <w:pPr>
        <w:pStyle w:val="Nivel4"/>
        <w:numPr>
          <w:ilvl w:val="3"/>
          <w:numId w:val="34"/>
        </w:numPr>
        <w:ind w:left="567" w:firstLine="0"/>
        <w:rPr>
          <w:rFonts w:ascii="Garamond" w:hAnsi="Garamond" w:cs="Times New Roman"/>
          <w:sz w:val="24"/>
          <w:szCs w:val="24"/>
        </w:rPr>
      </w:pPr>
      <w:r w:rsidRPr="00F23C39">
        <w:rPr>
          <w:rFonts w:ascii="Garamond" w:hAnsi="Garamond" w:cs="Times New Roman"/>
          <w:sz w:val="24"/>
          <w:szCs w:val="24"/>
        </w:rPr>
        <w:t>deixar de apresentar amostra;</w:t>
      </w:r>
    </w:p>
    <w:p w14:paraId="515AEA11" w14:textId="77777777" w:rsidR="003039C5" w:rsidRPr="00F23C39" w:rsidRDefault="003039C5" w:rsidP="000F75AF">
      <w:pPr>
        <w:pStyle w:val="Nivel4"/>
        <w:numPr>
          <w:ilvl w:val="3"/>
          <w:numId w:val="34"/>
        </w:numPr>
        <w:ind w:left="567" w:firstLine="0"/>
        <w:rPr>
          <w:rFonts w:ascii="Garamond" w:hAnsi="Garamond" w:cs="Times New Roman"/>
          <w:sz w:val="24"/>
          <w:szCs w:val="24"/>
        </w:rPr>
      </w:pPr>
      <w:r w:rsidRPr="00F23C39">
        <w:rPr>
          <w:rFonts w:ascii="Garamond" w:hAnsi="Garamond" w:cs="Times New Roman"/>
          <w:sz w:val="24"/>
          <w:szCs w:val="24"/>
        </w:rPr>
        <w:t xml:space="preserve">apresentar proposta ou amostra em desacordo com as especificações do edital; </w:t>
      </w:r>
    </w:p>
    <w:p w14:paraId="27D27CD9" w14:textId="77777777" w:rsidR="003039C5" w:rsidRPr="00F23C39" w:rsidRDefault="003039C5" w:rsidP="000F75AF">
      <w:pPr>
        <w:pStyle w:val="Nivel3"/>
        <w:numPr>
          <w:ilvl w:val="2"/>
          <w:numId w:val="34"/>
        </w:numPr>
        <w:rPr>
          <w:rFonts w:ascii="Garamond" w:hAnsi="Garamond" w:cs="Times New Roman"/>
          <w:sz w:val="24"/>
          <w:szCs w:val="24"/>
        </w:rPr>
      </w:pPr>
      <w:bookmarkStart w:id="47" w:name="_Ref114668139"/>
      <w:r w:rsidRPr="00F23C39">
        <w:rPr>
          <w:rFonts w:ascii="Garamond" w:hAnsi="Garamond" w:cs="Times New Roman"/>
          <w:sz w:val="24"/>
          <w:szCs w:val="24"/>
        </w:rPr>
        <w:lastRenderedPageBreak/>
        <w:t>não celebrar o contrato ou não entregar a documentação exigida para a contratação, quando convocado dentro do prazo de validade de sua proposta;</w:t>
      </w:r>
      <w:bookmarkEnd w:id="47"/>
    </w:p>
    <w:p w14:paraId="510C4F2C" w14:textId="77777777" w:rsidR="003039C5" w:rsidRPr="00F23C39" w:rsidRDefault="003039C5" w:rsidP="000F75AF">
      <w:pPr>
        <w:pStyle w:val="Nivel4"/>
        <w:numPr>
          <w:ilvl w:val="3"/>
          <w:numId w:val="34"/>
        </w:numPr>
        <w:ind w:left="567" w:firstLine="0"/>
        <w:rPr>
          <w:rFonts w:ascii="Garamond" w:hAnsi="Garamond" w:cs="Times New Roman"/>
          <w:sz w:val="24"/>
          <w:szCs w:val="24"/>
        </w:rPr>
      </w:pPr>
      <w:r w:rsidRPr="00F23C39">
        <w:rPr>
          <w:rFonts w:ascii="Garamond" w:hAnsi="Garamond" w:cs="Times New Roman"/>
          <w:sz w:val="24"/>
          <w:szCs w:val="24"/>
        </w:rPr>
        <w:t>recusar-se, sem justificativa, a assinar o contrato ou a ata de registro de preço, ou a aceitar ou retirar o instrumento equivalente no prazo estabelecido pela Administração;</w:t>
      </w:r>
    </w:p>
    <w:p w14:paraId="6046299E" w14:textId="77777777" w:rsidR="003039C5" w:rsidRPr="00F23C39" w:rsidRDefault="003039C5" w:rsidP="000F75AF">
      <w:pPr>
        <w:pStyle w:val="Nivel3"/>
        <w:numPr>
          <w:ilvl w:val="2"/>
          <w:numId w:val="34"/>
        </w:numPr>
        <w:rPr>
          <w:rFonts w:ascii="Garamond" w:hAnsi="Garamond" w:cs="Times New Roman"/>
          <w:sz w:val="24"/>
          <w:szCs w:val="24"/>
        </w:rPr>
      </w:pPr>
      <w:bookmarkStart w:id="48" w:name="_Ref114668249"/>
      <w:r w:rsidRPr="00F23C39">
        <w:rPr>
          <w:rFonts w:ascii="Garamond" w:hAnsi="Garamond" w:cs="Times New Roman"/>
          <w:sz w:val="24"/>
          <w:szCs w:val="24"/>
        </w:rPr>
        <w:t>apresentar declaração ou documentação falsa exigida para o certame ou prestar declaração falsa durante a licitação</w:t>
      </w:r>
      <w:bookmarkEnd w:id="48"/>
    </w:p>
    <w:p w14:paraId="7EB77C0B" w14:textId="77777777" w:rsidR="003039C5" w:rsidRPr="00F23C39" w:rsidRDefault="003039C5" w:rsidP="000F75AF">
      <w:pPr>
        <w:pStyle w:val="Nivel3"/>
        <w:numPr>
          <w:ilvl w:val="2"/>
          <w:numId w:val="34"/>
        </w:numPr>
        <w:rPr>
          <w:rFonts w:ascii="Garamond" w:hAnsi="Garamond" w:cs="Times New Roman"/>
          <w:sz w:val="24"/>
          <w:szCs w:val="24"/>
        </w:rPr>
      </w:pPr>
      <w:bookmarkStart w:id="49" w:name="_Ref114668245"/>
      <w:r w:rsidRPr="00F23C39">
        <w:rPr>
          <w:rFonts w:ascii="Garamond" w:hAnsi="Garamond" w:cs="Times New Roman"/>
          <w:sz w:val="24"/>
          <w:szCs w:val="24"/>
        </w:rPr>
        <w:t>fraudar a licitação</w:t>
      </w:r>
      <w:bookmarkEnd w:id="49"/>
    </w:p>
    <w:p w14:paraId="601EB68B" w14:textId="77777777" w:rsidR="003039C5" w:rsidRPr="00F23C39" w:rsidRDefault="003039C5" w:rsidP="000F75AF">
      <w:pPr>
        <w:pStyle w:val="Nivel3"/>
        <w:numPr>
          <w:ilvl w:val="2"/>
          <w:numId w:val="34"/>
        </w:numPr>
        <w:rPr>
          <w:rFonts w:ascii="Garamond" w:hAnsi="Garamond" w:cs="Times New Roman"/>
          <w:sz w:val="24"/>
          <w:szCs w:val="24"/>
        </w:rPr>
      </w:pPr>
      <w:bookmarkStart w:id="50" w:name="_Ref114668247"/>
      <w:r w:rsidRPr="00F23C39">
        <w:rPr>
          <w:rFonts w:ascii="Garamond" w:hAnsi="Garamond" w:cs="Times New Roman"/>
          <w:sz w:val="24"/>
          <w:szCs w:val="24"/>
        </w:rPr>
        <w:t>comportar-se de modo inidôneo ou cometer fraude de qualquer natureza, em especial quando:</w:t>
      </w:r>
      <w:bookmarkEnd w:id="50"/>
    </w:p>
    <w:p w14:paraId="154DD8C7" w14:textId="77777777" w:rsidR="003039C5" w:rsidRPr="00F23C39" w:rsidRDefault="003039C5" w:rsidP="000F75AF">
      <w:pPr>
        <w:pStyle w:val="Nivel4"/>
        <w:numPr>
          <w:ilvl w:val="3"/>
          <w:numId w:val="34"/>
        </w:numPr>
        <w:ind w:left="567" w:firstLine="0"/>
        <w:rPr>
          <w:rFonts w:ascii="Garamond" w:hAnsi="Garamond" w:cs="Times New Roman"/>
          <w:sz w:val="24"/>
          <w:szCs w:val="24"/>
        </w:rPr>
      </w:pPr>
      <w:r w:rsidRPr="00F23C39">
        <w:rPr>
          <w:rFonts w:ascii="Garamond" w:hAnsi="Garamond" w:cs="Times New Roman"/>
          <w:sz w:val="24"/>
          <w:szCs w:val="24"/>
        </w:rPr>
        <w:t xml:space="preserve">agir em conluio ou em desconformidade com a lei; </w:t>
      </w:r>
    </w:p>
    <w:p w14:paraId="6681FB72" w14:textId="77777777" w:rsidR="003039C5" w:rsidRPr="00F23C39" w:rsidRDefault="003039C5" w:rsidP="000F75AF">
      <w:pPr>
        <w:pStyle w:val="Nivel4"/>
        <w:numPr>
          <w:ilvl w:val="3"/>
          <w:numId w:val="34"/>
        </w:numPr>
        <w:ind w:left="567" w:firstLine="0"/>
        <w:rPr>
          <w:rFonts w:ascii="Garamond" w:hAnsi="Garamond" w:cs="Times New Roman"/>
          <w:sz w:val="24"/>
          <w:szCs w:val="24"/>
        </w:rPr>
      </w:pPr>
      <w:r w:rsidRPr="00F23C39">
        <w:rPr>
          <w:rFonts w:ascii="Garamond" w:hAnsi="Garamond" w:cs="Times New Roman"/>
          <w:sz w:val="24"/>
          <w:szCs w:val="24"/>
        </w:rPr>
        <w:t xml:space="preserve">induzir deliberadamente a erro no julgamento; </w:t>
      </w:r>
    </w:p>
    <w:p w14:paraId="23982440" w14:textId="77777777" w:rsidR="003039C5" w:rsidRPr="00F23C39" w:rsidRDefault="003039C5" w:rsidP="000F75AF">
      <w:pPr>
        <w:pStyle w:val="Nivel4"/>
        <w:numPr>
          <w:ilvl w:val="3"/>
          <w:numId w:val="34"/>
        </w:numPr>
        <w:ind w:left="567" w:firstLine="0"/>
        <w:rPr>
          <w:rFonts w:ascii="Garamond" w:hAnsi="Garamond" w:cs="Times New Roman"/>
          <w:sz w:val="24"/>
          <w:szCs w:val="24"/>
        </w:rPr>
      </w:pPr>
      <w:r w:rsidRPr="00F23C39">
        <w:rPr>
          <w:rFonts w:ascii="Garamond" w:hAnsi="Garamond" w:cs="Times New Roman"/>
          <w:sz w:val="24"/>
          <w:szCs w:val="24"/>
        </w:rPr>
        <w:t xml:space="preserve">apresentar amostra falsificada ou deteriorada; </w:t>
      </w:r>
    </w:p>
    <w:p w14:paraId="1EB36AF1" w14:textId="77777777" w:rsidR="003039C5" w:rsidRPr="00F23C39" w:rsidRDefault="003039C5" w:rsidP="000F75AF">
      <w:pPr>
        <w:pStyle w:val="Nivel3"/>
        <w:numPr>
          <w:ilvl w:val="2"/>
          <w:numId w:val="34"/>
        </w:numPr>
        <w:rPr>
          <w:rFonts w:ascii="Garamond" w:hAnsi="Garamond" w:cs="Times New Roman"/>
          <w:sz w:val="24"/>
          <w:szCs w:val="24"/>
        </w:rPr>
      </w:pPr>
      <w:bookmarkStart w:id="51" w:name="_Ref114668251"/>
      <w:r w:rsidRPr="00F23C39">
        <w:rPr>
          <w:rFonts w:ascii="Garamond" w:hAnsi="Garamond" w:cs="Times New Roman"/>
          <w:sz w:val="24"/>
          <w:szCs w:val="24"/>
        </w:rPr>
        <w:t>praticar atos ilícitos com vistas a frustrar os objetivos da licitação</w:t>
      </w:r>
      <w:bookmarkEnd w:id="51"/>
    </w:p>
    <w:p w14:paraId="641A6229" w14:textId="77777777" w:rsidR="003039C5" w:rsidRPr="00F23C39" w:rsidRDefault="003039C5" w:rsidP="000F75AF">
      <w:pPr>
        <w:pStyle w:val="Nivel3"/>
        <w:numPr>
          <w:ilvl w:val="2"/>
          <w:numId w:val="34"/>
        </w:numPr>
        <w:rPr>
          <w:rFonts w:ascii="Garamond" w:hAnsi="Garamond" w:cs="Times New Roman"/>
          <w:sz w:val="24"/>
          <w:szCs w:val="24"/>
        </w:rPr>
      </w:pPr>
      <w:bookmarkStart w:id="52" w:name="_Ref114668252"/>
      <w:r w:rsidRPr="00F23C39">
        <w:rPr>
          <w:rFonts w:ascii="Garamond" w:hAnsi="Garamond" w:cs="Times New Roman"/>
          <w:sz w:val="24"/>
          <w:szCs w:val="24"/>
        </w:rPr>
        <w:t xml:space="preserve">praticar ato lesivo previsto no </w:t>
      </w:r>
      <w:hyperlink r:id="rId32" w:anchor="art5" w:history="1">
        <w:r w:rsidRPr="00F23C39">
          <w:rPr>
            <w:rStyle w:val="Hyperlink"/>
            <w:rFonts w:ascii="Garamond" w:hAnsi="Garamond" w:cs="Times New Roman"/>
            <w:sz w:val="24"/>
            <w:szCs w:val="24"/>
          </w:rPr>
          <w:t>art. 5º da Lei n.º 12.846, de 2013</w:t>
        </w:r>
      </w:hyperlink>
      <w:r w:rsidRPr="00F23C39">
        <w:rPr>
          <w:rFonts w:ascii="Garamond" w:hAnsi="Garamond" w:cs="Times New Roman"/>
          <w:sz w:val="24"/>
          <w:szCs w:val="24"/>
        </w:rPr>
        <w:t>.</w:t>
      </w:r>
      <w:bookmarkEnd w:id="52"/>
    </w:p>
    <w:bookmarkEnd w:id="45"/>
    <w:p w14:paraId="6334AB17" w14:textId="77777777" w:rsidR="003039C5" w:rsidRPr="00F23C39" w:rsidRDefault="003039C5" w:rsidP="000F75AF">
      <w:pPr>
        <w:pStyle w:val="Nivel2"/>
        <w:numPr>
          <w:ilvl w:val="1"/>
          <w:numId w:val="34"/>
        </w:numPr>
        <w:rPr>
          <w:rFonts w:ascii="Garamond" w:hAnsi="Garamond" w:cs="Times New Roman"/>
          <w:sz w:val="24"/>
          <w:szCs w:val="24"/>
        </w:rPr>
      </w:pPr>
      <w:r w:rsidRPr="00F23C39">
        <w:rPr>
          <w:rFonts w:ascii="Garamond" w:hAnsi="Garamond" w:cs="Times New Roman"/>
          <w:sz w:val="24"/>
          <w:szCs w:val="24"/>
        </w:rPr>
        <w:t xml:space="preserve">Com fulcro na </w:t>
      </w:r>
      <w:hyperlink r:id="rId33" w:history="1">
        <w:r w:rsidRPr="00F23C39">
          <w:rPr>
            <w:rStyle w:val="Hyperlink"/>
            <w:rFonts w:ascii="Garamond" w:hAnsi="Garamond" w:cs="Times New Roman"/>
            <w:sz w:val="24"/>
            <w:szCs w:val="24"/>
          </w:rPr>
          <w:t>Lei nº 14.133, de 2021</w:t>
        </w:r>
      </w:hyperlink>
      <w:r w:rsidRPr="00F23C39">
        <w:rPr>
          <w:rFonts w:ascii="Garamond" w:hAnsi="Garamond" w:cs="Times New Roman"/>
          <w:sz w:val="24"/>
          <w:szCs w:val="24"/>
        </w:rPr>
        <w:t xml:space="preserve">, a Administração poderá, garantida a prévia defesa, aplicar aos licitantes e/ou adjudicatários as seguintes sanções, sem prejuízo das responsabilidades civil e criminal: </w:t>
      </w:r>
    </w:p>
    <w:p w14:paraId="76947648" w14:textId="77777777" w:rsidR="003039C5" w:rsidRPr="00F23C39" w:rsidRDefault="003039C5" w:rsidP="000F75AF">
      <w:pPr>
        <w:pStyle w:val="Nivel3"/>
        <w:numPr>
          <w:ilvl w:val="2"/>
          <w:numId w:val="34"/>
        </w:numPr>
        <w:rPr>
          <w:rFonts w:ascii="Garamond" w:hAnsi="Garamond" w:cs="Times New Roman"/>
          <w:sz w:val="24"/>
          <w:szCs w:val="24"/>
        </w:rPr>
      </w:pPr>
      <w:r w:rsidRPr="00F23C39">
        <w:rPr>
          <w:rFonts w:ascii="Garamond" w:hAnsi="Garamond" w:cs="Times New Roman"/>
          <w:sz w:val="24"/>
          <w:szCs w:val="24"/>
        </w:rPr>
        <w:t xml:space="preserve">advertência; </w:t>
      </w:r>
    </w:p>
    <w:p w14:paraId="388A9BB2" w14:textId="77777777" w:rsidR="003039C5" w:rsidRPr="00F23C39" w:rsidRDefault="003039C5" w:rsidP="000F75AF">
      <w:pPr>
        <w:pStyle w:val="Nivel3"/>
        <w:numPr>
          <w:ilvl w:val="2"/>
          <w:numId w:val="34"/>
        </w:numPr>
        <w:rPr>
          <w:rFonts w:ascii="Garamond" w:hAnsi="Garamond" w:cs="Times New Roman"/>
          <w:sz w:val="24"/>
          <w:szCs w:val="24"/>
        </w:rPr>
      </w:pPr>
      <w:r w:rsidRPr="00F23C39">
        <w:rPr>
          <w:rFonts w:ascii="Garamond" w:hAnsi="Garamond" w:cs="Times New Roman"/>
          <w:sz w:val="24"/>
          <w:szCs w:val="24"/>
        </w:rPr>
        <w:t>multa;</w:t>
      </w:r>
    </w:p>
    <w:p w14:paraId="3883D91A" w14:textId="77777777" w:rsidR="003039C5" w:rsidRPr="00F23C39" w:rsidRDefault="003039C5" w:rsidP="000F75AF">
      <w:pPr>
        <w:pStyle w:val="Nivel3"/>
        <w:numPr>
          <w:ilvl w:val="2"/>
          <w:numId w:val="34"/>
        </w:numPr>
        <w:rPr>
          <w:rFonts w:ascii="Garamond" w:hAnsi="Garamond" w:cs="Times New Roman"/>
          <w:sz w:val="24"/>
          <w:szCs w:val="24"/>
        </w:rPr>
      </w:pPr>
      <w:r w:rsidRPr="00F23C39">
        <w:rPr>
          <w:rFonts w:ascii="Garamond" w:hAnsi="Garamond" w:cs="Times New Roman"/>
          <w:sz w:val="24"/>
          <w:szCs w:val="24"/>
        </w:rPr>
        <w:t>impedimento de licitar e contratar e</w:t>
      </w:r>
    </w:p>
    <w:p w14:paraId="352C8154" w14:textId="77777777" w:rsidR="003039C5" w:rsidRPr="00F23C39" w:rsidRDefault="003039C5" w:rsidP="000F75AF">
      <w:pPr>
        <w:pStyle w:val="Nivel3"/>
        <w:numPr>
          <w:ilvl w:val="2"/>
          <w:numId w:val="34"/>
        </w:numPr>
        <w:rPr>
          <w:rFonts w:ascii="Garamond" w:hAnsi="Garamond" w:cs="Times New Roman"/>
          <w:sz w:val="24"/>
          <w:szCs w:val="24"/>
        </w:rPr>
      </w:pPr>
      <w:r w:rsidRPr="00F23C39">
        <w:rPr>
          <w:rFonts w:ascii="Garamond" w:hAnsi="Garamond" w:cs="Times New Roman"/>
          <w:sz w:val="24"/>
          <w:szCs w:val="24"/>
        </w:rPr>
        <w:t>declaração de inidoneidade para licitar ou contratar, enquanto perdurarem os motivos determinantes da punição ou até que seja promovida sua reabilitação perante a própria autoridade que aplicou a penalidade.</w:t>
      </w:r>
    </w:p>
    <w:p w14:paraId="076A46EA" w14:textId="77777777" w:rsidR="003039C5" w:rsidRPr="00F23C39" w:rsidRDefault="003039C5" w:rsidP="000F75AF">
      <w:pPr>
        <w:pStyle w:val="Nivel2"/>
        <w:numPr>
          <w:ilvl w:val="1"/>
          <w:numId w:val="34"/>
        </w:numPr>
        <w:rPr>
          <w:rFonts w:ascii="Garamond" w:hAnsi="Garamond" w:cs="Times New Roman"/>
          <w:sz w:val="24"/>
          <w:szCs w:val="24"/>
        </w:rPr>
      </w:pPr>
      <w:r w:rsidRPr="00F23C39">
        <w:rPr>
          <w:rFonts w:ascii="Garamond" w:hAnsi="Garamond" w:cs="Times New Roman"/>
          <w:sz w:val="24"/>
          <w:szCs w:val="24"/>
        </w:rPr>
        <w:t>Na aplicação das sanções serão considerados:</w:t>
      </w:r>
    </w:p>
    <w:p w14:paraId="132F38DB" w14:textId="77777777" w:rsidR="003039C5" w:rsidRPr="00F23C39" w:rsidRDefault="003039C5" w:rsidP="000F75AF">
      <w:pPr>
        <w:pStyle w:val="Nivel3"/>
        <w:numPr>
          <w:ilvl w:val="2"/>
          <w:numId w:val="34"/>
        </w:numPr>
        <w:rPr>
          <w:rFonts w:ascii="Garamond" w:hAnsi="Garamond" w:cs="Times New Roman"/>
          <w:sz w:val="24"/>
          <w:szCs w:val="24"/>
        </w:rPr>
      </w:pPr>
      <w:r w:rsidRPr="00F23C39">
        <w:rPr>
          <w:rFonts w:ascii="Garamond" w:hAnsi="Garamond" w:cs="Times New Roman"/>
          <w:sz w:val="24"/>
          <w:szCs w:val="24"/>
        </w:rPr>
        <w:t>a natureza e a gravidade da infração cometida.</w:t>
      </w:r>
    </w:p>
    <w:p w14:paraId="15A4E5BB" w14:textId="77777777" w:rsidR="003039C5" w:rsidRPr="00F23C39" w:rsidRDefault="003039C5" w:rsidP="000F75AF">
      <w:pPr>
        <w:pStyle w:val="Nivel3"/>
        <w:numPr>
          <w:ilvl w:val="2"/>
          <w:numId w:val="34"/>
        </w:numPr>
        <w:rPr>
          <w:rFonts w:ascii="Garamond" w:hAnsi="Garamond" w:cs="Times New Roman"/>
          <w:sz w:val="24"/>
          <w:szCs w:val="24"/>
        </w:rPr>
      </w:pPr>
      <w:r w:rsidRPr="00F23C39">
        <w:rPr>
          <w:rFonts w:ascii="Garamond" w:hAnsi="Garamond" w:cs="Times New Roman"/>
          <w:sz w:val="24"/>
          <w:szCs w:val="24"/>
        </w:rPr>
        <w:t>as peculiaridades do caso concreto</w:t>
      </w:r>
    </w:p>
    <w:p w14:paraId="720DE4F0" w14:textId="77777777" w:rsidR="003039C5" w:rsidRPr="00F23C39" w:rsidRDefault="003039C5" w:rsidP="000F75AF">
      <w:pPr>
        <w:pStyle w:val="Nivel3"/>
        <w:numPr>
          <w:ilvl w:val="2"/>
          <w:numId w:val="34"/>
        </w:numPr>
        <w:rPr>
          <w:rFonts w:ascii="Garamond" w:hAnsi="Garamond" w:cs="Times New Roman"/>
          <w:sz w:val="24"/>
          <w:szCs w:val="24"/>
        </w:rPr>
      </w:pPr>
      <w:r w:rsidRPr="00F23C39">
        <w:rPr>
          <w:rFonts w:ascii="Garamond" w:hAnsi="Garamond" w:cs="Times New Roman"/>
          <w:sz w:val="24"/>
          <w:szCs w:val="24"/>
        </w:rPr>
        <w:t>as circunstâncias agravantes ou atenuantes</w:t>
      </w:r>
    </w:p>
    <w:p w14:paraId="1A14B943" w14:textId="77777777" w:rsidR="003039C5" w:rsidRPr="00F23C39" w:rsidRDefault="003039C5" w:rsidP="000F75AF">
      <w:pPr>
        <w:pStyle w:val="Nivel3"/>
        <w:numPr>
          <w:ilvl w:val="2"/>
          <w:numId w:val="34"/>
        </w:numPr>
        <w:rPr>
          <w:rFonts w:ascii="Garamond" w:hAnsi="Garamond" w:cs="Times New Roman"/>
          <w:sz w:val="24"/>
          <w:szCs w:val="24"/>
        </w:rPr>
      </w:pPr>
      <w:r w:rsidRPr="00F23C39">
        <w:rPr>
          <w:rFonts w:ascii="Garamond" w:hAnsi="Garamond" w:cs="Times New Roman"/>
          <w:sz w:val="24"/>
          <w:szCs w:val="24"/>
        </w:rPr>
        <w:t>os danos que dela provierem para a Administração Pública</w:t>
      </w:r>
    </w:p>
    <w:p w14:paraId="2813EC60" w14:textId="77777777" w:rsidR="003039C5" w:rsidRPr="00F23C39" w:rsidRDefault="003039C5" w:rsidP="000F75AF">
      <w:pPr>
        <w:pStyle w:val="Nivel3"/>
        <w:numPr>
          <w:ilvl w:val="2"/>
          <w:numId w:val="34"/>
        </w:numPr>
        <w:rPr>
          <w:rFonts w:ascii="Garamond" w:hAnsi="Garamond" w:cs="Times New Roman"/>
          <w:sz w:val="24"/>
          <w:szCs w:val="24"/>
        </w:rPr>
      </w:pPr>
      <w:r w:rsidRPr="00F23C39">
        <w:rPr>
          <w:rFonts w:ascii="Garamond" w:hAnsi="Garamond" w:cs="Times New Roman"/>
          <w:sz w:val="24"/>
          <w:szCs w:val="24"/>
        </w:rPr>
        <w:t>a implantação ou o aperfeiçoamento de programa de integridade, conforme normas e orientações dos órgãos de controle.</w:t>
      </w:r>
    </w:p>
    <w:p w14:paraId="1F5FD8B9" w14:textId="0448CFCD" w:rsidR="003039C5" w:rsidRPr="00F23C39" w:rsidRDefault="003039C5" w:rsidP="000F75AF">
      <w:pPr>
        <w:pStyle w:val="Nivel2"/>
        <w:numPr>
          <w:ilvl w:val="1"/>
          <w:numId w:val="34"/>
        </w:numPr>
        <w:rPr>
          <w:rFonts w:ascii="Garamond" w:hAnsi="Garamond" w:cs="Times New Roman"/>
          <w:sz w:val="24"/>
          <w:szCs w:val="24"/>
        </w:rPr>
      </w:pPr>
      <w:r w:rsidRPr="00F23C39">
        <w:rPr>
          <w:rFonts w:ascii="Garamond" w:hAnsi="Garamond" w:cs="Times New Roman"/>
          <w:sz w:val="24"/>
          <w:szCs w:val="24"/>
        </w:rPr>
        <w:lastRenderedPageBreak/>
        <w:t xml:space="preserve">A multa será recolhida em percentual de 0,5% a 30% incidente sobre o valor do contrato licitado, recolhida no prazo máximo de </w:t>
      </w:r>
      <w:r w:rsidR="00162D46" w:rsidRPr="00F23C39">
        <w:rPr>
          <w:rFonts w:ascii="Garamond" w:hAnsi="Garamond" w:cs="Times New Roman"/>
          <w:color w:val="auto"/>
          <w:sz w:val="24"/>
          <w:szCs w:val="24"/>
        </w:rPr>
        <w:t>10</w:t>
      </w:r>
      <w:r w:rsidRPr="00F23C39">
        <w:rPr>
          <w:rFonts w:ascii="Garamond" w:hAnsi="Garamond" w:cs="Times New Roman"/>
          <w:b/>
          <w:bCs/>
          <w:color w:val="auto"/>
          <w:sz w:val="24"/>
          <w:szCs w:val="24"/>
        </w:rPr>
        <w:t xml:space="preserve"> (</w:t>
      </w:r>
      <w:r w:rsidR="00162D46" w:rsidRPr="00F23C39">
        <w:rPr>
          <w:rFonts w:ascii="Garamond" w:hAnsi="Garamond" w:cs="Times New Roman"/>
          <w:b/>
          <w:bCs/>
          <w:color w:val="auto"/>
          <w:sz w:val="24"/>
          <w:szCs w:val="24"/>
        </w:rPr>
        <w:t>dez</w:t>
      </w:r>
      <w:r w:rsidRPr="00F23C39">
        <w:rPr>
          <w:rFonts w:ascii="Garamond" w:hAnsi="Garamond" w:cs="Times New Roman"/>
          <w:b/>
          <w:bCs/>
          <w:color w:val="auto"/>
          <w:sz w:val="24"/>
          <w:szCs w:val="24"/>
        </w:rPr>
        <w:t>) dias</w:t>
      </w:r>
      <w:r w:rsidRPr="00F23C39">
        <w:rPr>
          <w:rFonts w:ascii="Garamond" w:hAnsi="Garamond" w:cs="Times New Roman"/>
          <w:color w:val="auto"/>
          <w:sz w:val="24"/>
          <w:szCs w:val="24"/>
        </w:rPr>
        <w:t xml:space="preserve"> </w:t>
      </w:r>
      <w:r w:rsidRPr="00F23C39">
        <w:rPr>
          <w:rFonts w:ascii="Garamond" w:hAnsi="Garamond" w:cs="Times New Roman"/>
          <w:sz w:val="24"/>
          <w:szCs w:val="24"/>
        </w:rPr>
        <w:t xml:space="preserve">úteis, a contar da comunicação oficial. </w:t>
      </w:r>
    </w:p>
    <w:p w14:paraId="3B09ED60" w14:textId="031F7306" w:rsidR="003039C5" w:rsidRPr="00F23C39" w:rsidRDefault="003039C5" w:rsidP="000F75AF">
      <w:pPr>
        <w:pStyle w:val="Nivel3"/>
        <w:numPr>
          <w:ilvl w:val="2"/>
          <w:numId w:val="34"/>
        </w:numPr>
        <w:rPr>
          <w:rFonts w:ascii="Garamond" w:hAnsi="Garamond" w:cs="Times New Roman"/>
          <w:sz w:val="24"/>
          <w:szCs w:val="24"/>
        </w:rPr>
      </w:pPr>
      <w:bookmarkStart w:id="53" w:name="_Hlk113876035"/>
      <w:r w:rsidRPr="00F23C39">
        <w:rPr>
          <w:rFonts w:ascii="Garamond" w:hAnsi="Garamond" w:cs="Times New Roman"/>
          <w:sz w:val="24"/>
          <w:szCs w:val="24"/>
        </w:rPr>
        <w:t xml:space="preserve">Para as infrações previstas nos itens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_Ref114668085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9.1.1</w:t>
      </w:r>
      <w:r w:rsidRPr="00F23C39">
        <w:rPr>
          <w:rFonts w:ascii="Garamond" w:hAnsi="Garamond" w:cs="Times New Roman"/>
          <w:sz w:val="24"/>
          <w:szCs w:val="24"/>
        </w:rPr>
        <w:fldChar w:fldCharType="end"/>
      </w:r>
      <w:r w:rsidRPr="00F23C39">
        <w:rPr>
          <w:rFonts w:ascii="Garamond" w:hAnsi="Garamond" w:cs="Times New Roman"/>
          <w:sz w:val="24"/>
          <w:szCs w:val="24"/>
        </w:rPr>
        <w:t xml:space="preserve">,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_Ref114668108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9.1.2</w:t>
      </w:r>
      <w:r w:rsidRPr="00F23C39">
        <w:rPr>
          <w:rFonts w:ascii="Garamond" w:hAnsi="Garamond" w:cs="Times New Roman"/>
          <w:sz w:val="24"/>
          <w:szCs w:val="24"/>
        </w:rPr>
        <w:fldChar w:fldCharType="end"/>
      </w:r>
      <w:r w:rsidRPr="00F23C39">
        <w:rPr>
          <w:rFonts w:ascii="Garamond" w:hAnsi="Garamond" w:cs="Times New Roman"/>
          <w:sz w:val="24"/>
          <w:szCs w:val="24"/>
        </w:rPr>
        <w:t xml:space="preserve"> e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_Ref114668139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9.1.3</w:t>
      </w:r>
      <w:r w:rsidRPr="00F23C39">
        <w:rPr>
          <w:rFonts w:ascii="Garamond" w:hAnsi="Garamond" w:cs="Times New Roman"/>
          <w:sz w:val="24"/>
          <w:szCs w:val="24"/>
        </w:rPr>
        <w:fldChar w:fldCharType="end"/>
      </w:r>
      <w:r w:rsidRPr="00F23C39">
        <w:rPr>
          <w:rFonts w:ascii="Garamond" w:hAnsi="Garamond" w:cs="Times New Roman"/>
          <w:sz w:val="24"/>
          <w:szCs w:val="24"/>
        </w:rPr>
        <w:t xml:space="preserve">, a multa será de </w:t>
      </w:r>
      <w:r w:rsidRPr="00F23C39">
        <w:rPr>
          <w:rFonts w:ascii="Garamond" w:hAnsi="Garamond" w:cs="Times New Roman"/>
          <w:color w:val="auto"/>
          <w:sz w:val="24"/>
          <w:szCs w:val="24"/>
        </w:rPr>
        <w:t xml:space="preserve">0,5% a 15% </w:t>
      </w:r>
      <w:r w:rsidRPr="00F23C39">
        <w:rPr>
          <w:rFonts w:ascii="Garamond" w:hAnsi="Garamond" w:cs="Times New Roman"/>
          <w:sz w:val="24"/>
          <w:szCs w:val="24"/>
        </w:rPr>
        <w:t>do valor do contrato licitado.</w:t>
      </w:r>
    </w:p>
    <w:bookmarkEnd w:id="53"/>
    <w:p w14:paraId="06E45040" w14:textId="1E0F64EC" w:rsidR="003039C5" w:rsidRPr="00F23C39" w:rsidRDefault="003039C5" w:rsidP="000F75AF">
      <w:pPr>
        <w:pStyle w:val="Nivel3"/>
        <w:numPr>
          <w:ilvl w:val="2"/>
          <w:numId w:val="34"/>
        </w:numPr>
        <w:rPr>
          <w:rFonts w:ascii="Garamond" w:hAnsi="Garamond" w:cs="Times New Roman"/>
          <w:sz w:val="24"/>
          <w:szCs w:val="24"/>
        </w:rPr>
      </w:pPr>
      <w:r w:rsidRPr="00F23C39">
        <w:rPr>
          <w:rFonts w:ascii="Garamond" w:hAnsi="Garamond" w:cs="Times New Roman"/>
          <w:sz w:val="24"/>
          <w:szCs w:val="24"/>
        </w:rPr>
        <w:t xml:space="preserve">Para as infrações previstas nos itens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_Ref114668249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9.1.4</w:t>
      </w:r>
      <w:r w:rsidRPr="00F23C39">
        <w:rPr>
          <w:rFonts w:ascii="Garamond" w:hAnsi="Garamond" w:cs="Times New Roman"/>
          <w:sz w:val="24"/>
          <w:szCs w:val="24"/>
        </w:rPr>
        <w:fldChar w:fldCharType="end"/>
      </w:r>
      <w:r w:rsidRPr="00F23C39">
        <w:rPr>
          <w:rFonts w:ascii="Garamond" w:hAnsi="Garamond" w:cs="Times New Roman"/>
          <w:sz w:val="24"/>
          <w:szCs w:val="24"/>
        </w:rPr>
        <w:t xml:space="preserve">,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_Ref114668245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9.1.5</w:t>
      </w:r>
      <w:r w:rsidRPr="00F23C39">
        <w:rPr>
          <w:rFonts w:ascii="Garamond" w:hAnsi="Garamond" w:cs="Times New Roman"/>
          <w:sz w:val="24"/>
          <w:szCs w:val="24"/>
        </w:rPr>
        <w:fldChar w:fldCharType="end"/>
      </w:r>
      <w:r w:rsidRPr="00F23C39">
        <w:rPr>
          <w:rFonts w:ascii="Garamond" w:hAnsi="Garamond" w:cs="Times New Roman"/>
          <w:sz w:val="24"/>
          <w:szCs w:val="24"/>
        </w:rPr>
        <w:t xml:space="preserve">,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_Ref114668247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9.1.6</w:t>
      </w:r>
      <w:r w:rsidRPr="00F23C39">
        <w:rPr>
          <w:rFonts w:ascii="Garamond" w:hAnsi="Garamond" w:cs="Times New Roman"/>
          <w:sz w:val="24"/>
          <w:szCs w:val="24"/>
        </w:rPr>
        <w:fldChar w:fldCharType="end"/>
      </w:r>
      <w:r w:rsidRPr="00F23C39">
        <w:rPr>
          <w:rFonts w:ascii="Garamond" w:hAnsi="Garamond" w:cs="Times New Roman"/>
          <w:sz w:val="24"/>
          <w:szCs w:val="24"/>
        </w:rPr>
        <w:t xml:space="preserve">,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_Ref114668251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9.1.7</w:t>
      </w:r>
      <w:r w:rsidRPr="00F23C39">
        <w:rPr>
          <w:rFonts w:ascii="Garamond" w:hAnsi="Garamond" w:cs="Times New Roman"/>
          <w:sz w:val="24"/>
          <w:szCs w:val="24"/>
        </w:rPr>
        <w:fldChar w:fldCharType="end"/>
      </w:r>
      <w:r w:rsidRPr="00F23C39">
        <w:rPr>
          <w:rFonts w:ascii="Garamond" w:hAnsi="Garamond" w:cs="Times New Roman"/>
          <w:sz w:val="24"/>
          <w:szCs w:val="24"/>
        </w:rPr>
        <w:t xml:space="preserve"> e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_Ref114668252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9.1.8</w:t>
      </w:r>
      <w:r w:rsidRPr="00F23C39">
        <w:rPr>
          <w:rFonts w:ascii="Garamond" w:hAnsi="Garamond" w:cs="Times New Roman"/>
          <w:sz w:val="24"/>
          <w:szCs w:val="24"/>
        </w:rPr>
        <w:fldChar w:fldCharType="end"/>
      </w:r>
      <w:r w:rsidRPr="00F23C39">
        <w:rPr>
          <w:rFonts w:ascii="Garamond" w:hAnsi="Garamond" w:cs="Times New Roman"/>
          <w:sz w:val="24"/>
          <w:szCs w:val="24"/>
        </w:rPr>
        <w:t xml:space="preserve">, a multa será de </w:t>
      </w:r>
      <w:r w:rsidRPr="00F23C39">
        <w:rPr>
          <w:rFonts w:ascii="Garamond" w:hAnsi="Garamond" w:cs="Times New Roman"/>
          <w:color w:val="auto"/>
          <w:sz w:val="24"/>
          <w:szCs w:val="24"/>
        </w:rPr>
        <w:t xml:space="preserve">15% a 30% </w:t>
      </w:r>
      <w:r w:rsidRPr="00F23C39">
        <w:rPr>
          <w:rFonts w:ascii="Garamond" w:hAnsi="Garamond" w:cs="Times New Roman"/>
          <w:sz w:val="24"/>
          <w:szCs w:val="24"/>
        </w:rPr>
        <w:t>do valor do contrato licitado.</w:t>
      </w:r>
    </w:p>
    <w:p w14:paraId="7FE74897" w14:textId="7EEFCDD8" w:rsidR="003039C5" w:rsidRPr="00F23C39" w:rsidRDefault="003039C5" w:rsidP="000F75AF">
      <w:pPr>
        <w:pStyle w:val="Nivel2"/>
        <w:numPr>
          <w:ilvl w:val="1"/>
          <w:numId w:val="34"/>
        </w:numPr>
        <w:rPr>
          <w:rFonts w:ascii="Garamond" w:hAnsi="Garamond" w:cs="Times New Roman"/>
          <w:sz w:val="24"/>
          <w:szCs w:val="24"/>
        </w:rPr>
      </w:pPr>
      <w:r w:rsidRPr="00F23C39">
        <w:rPr>
          <w:rFonts w:ascii="Garamond" w:hAnsi="Garamond" w:cs="Times New Roman"/>
          <w:sz w:val="24"/>
          <w:szCs w:val="24"/>
        </w:rPr>
        <w:t>As sanções de advertência, impedimento de licitar e contratar e declaração de inidoneidade para licitar ou contratar poderão ser aplicadas, cumulativamente ou não, à penalidade de multa.</w:t>
      </w:r>
    </w:p>
    <w:p w14:paraId="66D8C289" w14:textId="77777777" w:rsidR="003039C5" w:rsidRPr="00F23C39" w:rsidRDefault="003039C5" w:rsidP="000F75AF">
      <w:pPr>
        <w:pStyle w:val="Nivel2"/>
        <w:numPr>
          <w:ilvl w:val="1"/>
          <w:numId w:val="34"/>
        </w:numPr>
        <w:rPr>
          <w:rFonts w:ascii="Garamond" w:hAnsi="Garamond" w:cs="Times New Roman"/>
          <w:sz w:val="24"/>
          <w:szCs w:val="24"/>
        </w:rPr>
      </w:pPr>
      <w:r w:rsidRPr="00F23C39">
        <w:rPr>
          <w:rFonts w:ascii="Garamond" w:hAnsi="Garamond" w:cs="Times New Roman"/>
          <w:sz w:val="24"/>
          <w:szCs w:val="24"/>
        </w:rPr>
        <w:t>Na aplicação da sanção de multa será facultada a defesa do interessado no prazo de 15 (quinze) dias úteis, contado da data de sua intimação.</w:t>
      </w:r>
    </w:p>
    <w:p w14:paraId="24AC0160" w14:textId="5559E182" w:rsidR="003039C5" w:rsidRPr="00F23C39" w:rsidRDefault="003039C5" w:rsidP="000F75AF">
      <w:pPr>
        <w:pStyle w:val="Nivel2"/>
        <w:numPr>
          <w:ilvl w:val="1"/>
          <w:numId w:val="34"/>
        </w:numPr>
        <w:rPr>
          <w:rFonts w:ascii="Garamond" w:hAnsi="Garamond" w:cs="Times New Roman"/>
          <w:sz w:val="24"/>
          <w:szCs w:val="24"/>
        </w:rPr>
      </w:pPr>
      <w:r w:rsidRPr="00F23C39">
        <w:rPr>
          <w:rFonts w:ascii="Garamond" w:hAnsi="Garamond" w:cs="Times New Roman"/>
          <w:sz w:val="24"/>
          <w:szCs w:val="24"/>
        </w:rPr>
        <w:t xml:space="preserve">A sanção de impedimento de licitar e contratar será aplicada ao responsável em decorrência das infrações administrativas relacionadas nos itens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_Ref114668085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9.1.1</w:t>
      </w:r>
      <w:r w:rsidRPr="00F23C39">
        <w:rPr>
          <w:rFonts w:ascii="Garamond" w:hAnsi="Garamond" w:cs="Times New Roman"/>
          <w:sz w:val="24"/>
          <w:szCs w:val="24"/>
        </w:rPr>
        <w:fldChar w:fldCharType="end"/>
      </w:r>
      <w:r w:rsidRPr="00F23C39">
        <w:rPr>
          <w:rFonts w:ascii="Garamond" w:hAnsi="Garamond" w:cs="Times New Roman"/>
          <w:sz w:val="24"/>
          <w:szCs w:val="24"/>
        </w:rPr>
        <w:t xml:space="preserve">,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_Ref114668108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9.1.2</w:t>
      </w:r>
      <w:r w:rsidRPr="00F23C39">
        <w:rPr>
          <w:rFonts w:ascii="Garamond" w:hAnsi="Garamond" w:cs="Times New Roman"/>
          <w:sz w:val="24"/>
          <w:szCs w:val="24"/>
        </w:rPr>
        <w:fldChar w:fldCharType="end"/>
      </w:r>
      <w:r w:rsidRPr="00F23C39">
        <w:rPr>
          <w:rFonts w:ascii="Garamond" w:hAnsi="Garamond" w:cs="Times New Roman"/>
          <w:sz w:val="24"/>
          <w:szCs w:val="24"/>
        </w:rPr>
        <w:t xml:space="preserve"> e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_Ref114668139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9.1.3</w:t>
      </w:r>
      <w:r w:rsidRPr="00F23C39">
        <w:rPr>
          <w:rFonts w:ascii="Garamond" w:hAnsi="Garamond" w:cs="Times New Roman"/>
          <w:sz w:val="24"/>
          <w:szCs w:val="24"/>
        </w:rPr>
        <w:fldChar w:fldCharType="end"/>
      </w:r>
      <w:r w:rsidRPr="00F23C39">
        <w:rPr>
          <w:rFonts w:ascii="Garamond" w:hAnsi="Garamond" w:cs="Times New Roman"/>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75BD8029" w14:textId="1878ED0C" w:rsidR="003039C5" w:rsidRPr="00F23C39" w:rsidRDefault="003039C5" w:rsidP="000F75AF">
      <w:pPr>
        <w:pStyle w:val="Nivel2"/>
        <w:numPr>
          <w:ilvl w:val="1"/>
          <w:numId w:val="34"/>
        </w:numPr>
        <w:rPr>
          <w:rFonts w:ascii="Garamond" w:hAnsi="Garamond" w:cs="Times New Roman"/>
          <w:sz w:val="24"/>
          <w:szCs w:val="24"/>
        </w:rPr>
      </w:pPr>
      <w:r w:rsidRPr="00F23C39">
        <w:rPr>
          <w:rFonts w:ascii="Garamond" w:hAnsi="Garamond" w:cs="Times New Roman"/>
          <w:sz w:val="24"/>
          <w:szCs w:val="24"/>
        </w:rPr>
        <w:t xml:space="preserve">Poderá ser aplicada ao responsável a sanção de declaração de inidoneidade para licitar ou contratar, em decorrência da prática das infrações dispostas nos itens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_Ref114668249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9.1.4</w:t>
      </w:r>
      <w:r w:rsidRPr="00F23C39">
        <w:rPr>
          <w:rFonts w:ascii="Garamond" w:hAnsi="Garamond" w:cs="Times New Roman"/>
          <w:sz w:val="24"/>
          <w:szCs w:val="24"/>
        </w:rPr>
        <w:fldChar w:fldCharType="end"/>
      </w:r>
      <w:r w:rsidRPr="00F23C39">
        <w:rPr>
          <w:rFonts w:ascii="Garamond" w:hAnsi="Garamond" w:cs="Times New Roman"/>
          <w:sz w:val="24"/>
          <w:szCs w:val="24"/>
        </w:rPr>
        <w:t xml:space="preserve">,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_Ref114668245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9.1.5</w:t>
      </w:r>
      <w:r w:rsidRPr="00F23C39">
        <w:rPr>
          <w:rFonts w:ascii="Garamond" w:hAnsi="Garamond" w:cs="Times New Roman"/>
          <w:sz w:val="24"/>
          <w:szCs w:val="24"/>
        </w:rPr>
        <w:fldChar w:fldCharType="end"/>
      </w:r>
      <w:r w:rsidRPr="00F23C39">
        <w:rPr>
          <w:rFonts w:ascii="Garamond" w:hAnsi="Garamond" w:cs="Times New Roman"/>
          <w:sz w:val="24"/>
          <w:szCs w:val="24"/>
        </w:rPr>
        <w:t xml:space="preserve">,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_Ref114668247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9.1.6</w:t>
      </w:r>
      <w:r w:rsidRPr="00F23C39">
        <w:rPr>
          <w:rFonts w:ascii="Garamond" w:hAnsi="Garamond" w:cs="Times New Roman"/>
          <w:sz w:val="24"/>
          <w:szCs w:val="24"/>
        </w:rPr>
        <w:fldChar w:fldCharType="end"/>
      </w:r>
      <w:r w:rsidRPr="00F23C39">
        <w:rPr>
          <w:rFonts w:ascii="Garamond" w:hAnsi="Garamond" w:cs="Times New Roman"/>
          <w:sz w:val="24"/>
          <w:szCs w:val="24"/>
        </w:rPr>
        <w:t xml:space="preserve">,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_Ref114668251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9.1.7</w:t>
      </w:r>
      <w:r w:rsidRPr="00F23C39">
        <w:rPr>
          <w:rFonts w:ascii="Garamond" w:hAnsi="Garamond" w:cs="Times New Roman"/>
          <w:sz w:val="24"/>
          <w:szCs w:val="24"/>
        </w:rPr>
        <w:fldChar w:fldCharType="end"/>
      </w:r>
      <w:r w:rsidRPr="00F23C39">
        <w:rPr>
          <w:rFonts w:ascii="Garamond" w:hAnsi="Garamond" w:cs="Times New Roman"/>
          <w:sz w:val="24"/>
          <w:szCs w:val="24"/>
        </w:rPr>
        <w:t xml:space="preserve"> e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_Ref114668252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9.1.8</w:t>
      </w:r>
      <w:r w:rsidRPr="00F23C39">
        <w:rPr>
          <w:rFonts w:ascii="Garamond" w:hAnsi="Garamond" w:cs="Times New Roman"/>
          <w:sz w:val="24"/>
          <w:szCs w:val="24"/>
        </w:rPr>
        <w:fldChar w:fldCharType="end"/>
      </w:r>
      <w:r w:rsidRPr="00F23C39">
        <w:rPr>
          <w:rFonts w:ascii="Garamond" w:hAnsi="Garamond" w:cs="Times New Roman"/>
          <w:sz w:val="24"/>
          <w:szCs w:val="24"/>
        </w:rPr>
        <w:t xml:space="preserve">, bem como pelas infrações administrativas previstas nos itens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_Ref114668085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9.1.1</w:t>
      </w:r>
      <w:r w:rsidRPr="00F23C39">
        <w:rPr>
          <w:rFonts w:ascii="Garamond" w:hAnsi="Garamond" w:cs="Times New Roman"/>
          <w:sz w:val="24"/>
          <w:szCs w:val="24"/>
        </w:rPr>
        <w:fldChar w:fldCharType="end"/>
      </w:r>
      <w:r w:rsidRPr="00F23C39">
        <w:rPr>
          <w:rFonts w:ascii="Garamond" w:hAnsi="Garamond" w:cs="Times New Roman"/>
          <w:sz w:val="24"/>
          <w:szCs w:val="24"/>
        </w:rPr>
        <w:t xml:space="preserve">,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_Ref114668108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bookmarkStart w:id="54" w:name="_Hlk156227565"/>
      <w:r w:rsidR="00585986">
        <w:rPr>
          <w:rFonts w:ascii="Garamond" w:hAnsi="Garamond" w:cs="Times New Roman"/>
          <w:sz w:val="24"/>
          <w:szCs w:val="24"/>
        </w:rPr>
        <w:t>9.1.2</w:t>
      </w:r>
      <w:bookmarkEnd w:id="54"/>
      <w:r w:rsidRPr="00F23C39">
        <w:rPr>
          <w:rFonts w:ascii="Garamond" w:hAnsi="Garamond" w:cs="Times New Roman"/>
          <w:sz w:val="24"/>
          <w:szCs w:val="24"/>
        </w:rPr>
        <w:fldChar w:fldCharType="end"/>
      </w:r>
      <w:r w:rsidRPr="00F23C39">
        <w:rPr>
          <w:rFonts w:ascii="Garamond" w:hAnsi="Garamond" w:cs="Times New Roman"/>
          <w:sz w:val="24"/>
          <w:szCs w:val="24"/>
        </w:rPr>
        <w:t xml:space="preserve"> e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_Ref114668139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9.1.3</w:t>
      </w:r>
      <w:r w:rsidRPr="00F23C39">
        <w:rPr>
          <w:rFonts w:ascii="Garamond" w:hAnsi="Garamond" w:cs="Times New Roman"/>
          <w:sz w:val="24"/>
          <w:szCs w:val="24"/>
        </w:rPr>
        <w:fldChar w:fldCharType="end"/>
      </w:r>
      <w:r w:rsidRPr="00F23C39">
        <w:rPr>
          <w:rFonts w:ascii="Garamond" w:hAnsi="Garamond" w:cs="Times New Roman"/>
          <w:sz w:val="24"/>
          <w:szCs w:val="24"/>
        </w:rPr>
        <w:t xml:space="preserve"> que justifiquem a imposição de penalidade mais grave que a sanção de impedimento de licitar e contratar, cuja duração observará o prazo previsto no </w:t>
      </w:r>
      <w:hyperlink r:id="rId34" w:anchor="art156§5" w:history="1">
        <w:r w:rsidRPr="00F23C39">
          <w:rPr>
            <w:rStyle w:val="Hyperlink"/>
            <w:rFonts w:ascii="Garamond" w:hAnsi="Garamond" w:cs="Times New Roman"/>
            <w:sz w:val="24"/>
            <w:szCs w:val="24"/>
          </w:rPr>
          <w:t>art. 156, §5º, da Lei n.º 14.133/2021</w:t>
        </w:r>
      </w:hyperlink>
      <w:r w:rsidRPr="00F23C39">
        <w:rPr>
          <w:rFonts w:ascii="Garamond" w:hAnsi="Garamond" w:cs="Times New Roman"/>
          <w:sz w:val="24"/>
          <w:szCs w:val="24"/>
        </w:rPr>
        <w:t>.</w:t>
      </w:r>
    </w:p>
    <w:p w14:paraId="01EA9F42" w14:textId="6B100F0E" w:rsidR="003039C5" w:rsidRPr="00F23C39" w:rsidRDefault="003039C5" w:rsidP="000F75AF">
      <w:pPr>
        <w:pStyle w:val="Nivel2"/>
        <w:numPr>
          <w:ilvl w:val="1"/>
          <w:numId w:val="34"/>
        </w:numPr>
        <w:rPr>
          <w:rFonts w:ascii="Garamond" w:hAnsi="Garamond" w:cs="Times New Roman"/>
          <w:sz w:val="24"/>
          <w:szCs w:val="24"/>
        </w:rPr>
      </w:pPr>
      <w:r w:rsidRPr="00F23C39">
        <w:rPr>
          <w:rFonts w:ascii="Garamond" w:hAnsi="Garamond" w:cs="Times New Roman"/>
          <w:sz w:val="24"/>
          <w:szCs w:val="24"/>
        </w:rPr>
        <w:t xml:space="preserve">A recusa injustificada do adjudicatário em assinar o contrato ou a ata de registro de preço, ou em aceitar ou retirar o instrumento equivalente no prazo estabelecido pela Administração, </w:t>
      </w:r>
      <w:r w:rsidR="00C6595E" w:rsidRPr="00F23C39">
        <w:rPr>
          <w:rFonts w:ascii="Garamond" w:hAnsi="Garamond" w:cs="Times New Roman"/>
          <w:sz w:val="24"/>
          <w:szCs w:val="24"/>
        </w:rPr>
        <w:t>descrita</w:t>
      </w:r>
      <w:r w:rsidRPr="00F23C39">
        <w:rPr>
          <w:rFonts w:ascii="Garamond" w:hAnsi="Garamond" w:cs="Times New Roman"/>
          <w:sz w:val="24"/>
          <w:szCs w:val="24"/>
        </w:rPr>
        <w:t xml:space="preserve"> no item </w:t>
      </w:r>
      <w:r w:rsidRPr="00F23C39">
        <w:rPr>
          <w:rFonts w:ascii="Garamond" w:hAnsi="Garamond" w:cs="Times New Roman"/>
          <w:sz w:val="24"/>
          <w:szCs w:val="24"/>
        </w:rPr>
        <w:fldChar w:fldCharType="begin"/>
      </w:r>
      <w:r w:rsidRPr="00F23C39">
        <w:rPr>
          <w:rFonts w:ascii="Garamond" w:hAnsi="Garamond" w:cs="Times New Roman"/>
          <w:sz w:val="24"/>
          <w:szCs w:val="24"/>
        </w:rPr>
        <w:instrText xml:space="preserve"> REF _Ref114668139 \r \h  \* MERGEFORMAT </w:instrText>
      </w:r>
      <w:r w:rsidRPr="00F23C39">
        <w:rPr>
          <w:rFonts w:ascii="Garamond" w:hAnsi="Garamond" w:cs="Times New Roman"/>
          <w:sz w:val="24"/>
          <w:szCs w:val="24"/>
        </w:rPr>
      </w:r>
      <w:r w:rsidRPr="00F23C39">
        <w:rPr>
          <w:rFonts w:ascii="Garamond" w:hAnsi="Garamond" w:cs="Times New Roman"/>
          <w:sz w:val="24"/>
          <w:szCs w:val="24"/>
        </w:rPr>
        <w:fldChar w:fldCharType="separate"/>
      </w:r>
      <w:r w:rsidR="00585986">
        <w:rPr>
          <w:rFonts w:ascii="Garamond" w:hAnsi="Garamond" w:cs="Times New Roman"/>
          <w:sz w:val="24"/>
          <w:szCs w:val="24"/>
        </w:rPr>
        <w:t>9.1.3</w:t>
      </w:r>
      <w:r w:rsidRPr="00F23C39">
        <w:rPr>
          <w:rFonts w:ascii="Garamond" w:hAnsi="Garamond" w:cs="Times New Roman"/>
          <w:sz w:val="24"/>
          <w:szCs w:val="24"/>
        </w:rPr>
        <w:fldChar w:fldCharType="end"/>
      </w:r>
      <w:r w:rsidRPr="00F23C39">
        <w:rPr>
          <w:rFonts w:ascii="Garamond" w:hAnsi="Garamond" w:cs="Times New Roman"/>
          <w:sz w:val="24"/>
          <w:szCs w:val="24"/>
        </w:rPr>
        <w:t>, caracterizará o descumprimento total da obrigação assumida e o sujeitará às penalidades e à imediata perda da garantia de proposta em favor do órgão ou entidade promotora da licitação</w:t>
      </w:r>
      <w:r w:rsidR="00CC7D6F" w:rsidRPr="00F23C39">
        <w:rPr>
          <w:rFonts w:ascii="Garamond" w:hAnsi="Garamond" w:cs="Times New Roman"/>
          <w:sz w:val="24"/>
          <w:szCs w:val="24"/>
        </w:rPr>
        <w:t>.</w:t>
      </w:r>
      <w:r w:rsidRPr="00F23C39">
        <w:rPr>
          <w:rFonts w:ascii="Garamond" w:hAnsi="Garamond" w:cs="Times New Roman"/>
          <w:sz w:val="24"/>
          <w:szCs w:val="24"/>
        </w:rPr>
        <w:t xml:space="preserve"> </w:t>
      </w:r>
    </w:p>
    <w:p w14:paraId="20EC4BEB" w14:textId="77777777" w:rsidR="003039C5" w:rsidRPr="00F23C39" w:rsidRDefault="003039C5" w:rsidP="000F75AF">
      <w:pPr>
        <w:pStyle w:val="Nivel2"/>
        <w:numPr>
          <w:ilvl w:val="1"/>
          <w:numId w:val="34"/>
        </w:numPr>
        <w:rPr>
          <w:rFonts w:ascii="Garamond" w:hAnsi="Garamond" w:cs="Times New Roman"/>
          <w:sz w:val="24"/>
          <w:szCs w:val="24"/>
        </w:rPr>
      </w:pPr>
      <w:r w:rsidRPr="00F23C39">
        <w:rPr>
          <w:rFonts w:ascii="Garamond" w:hAnsi="Garamond" w:cs="Times New Roman"/>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2E4C0D2" w14:textId="77777777" w:rsidR="00C07ED0" w:rsidRPr="00F23C39" w:rsidRDefault="00C07ED0" w:rsidP="00C07ED0">
      <w:pPr>
        <w:pStyle w:val="Nivel2"/>
        <w:numPr>
          <w:ilvl w:val="0"/>
          <w:numId w:val="0"/>
        </w:numPr>
        <w:rPr>
          <w:rFonts w:ascii="Garamond" w:hAnsi="Garamond" w:cs="Times New Roman"/>
          <w:sz w:val="24"/>
          <w:szCs w:val="24"/>
        </w:rPr>
      </w:pPr>
    </w:p>
    <w:p w14:paraId="24293EE8" w14:textId="77777777" w:rsidR="003039C5" w:rsidRPr="00F23C39" w:rsidRDefault="003039C5" w:rsidP="000F75AF">
      <w:pPr>
        <w:pStyle w:val="Nivel2"/>
        <w:numPr>
          <w:ilvl w:val="1"/>
          <w:numId w:val="34"/>
        </w:numPr>
        <w:rPr>
          <w:rFonts w:ascii="Garamond" w:hAnsi="Garamond" w:cs="Times New Roman"/>
          <w:sz w:val="24"/>
          <w:szCs w:val="24"/>
        </w:rPr>
      </w:pPr>
      <w:r w:rsidRPr="00F23C39">
        <w:rPr>
          <w:rFonts w:ascii="Garamond" w:hAnsi="Garamond" w:cs="Times New Roman"/>
          <w:sz w:val="24"/>
          <w:szCs w:val="24"/>
        </w:rPr>
        <w:lastRenderedPageBreak/>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D5F0E2A" w14:textId="77777777" w:rsidR="003039C5" w:rsidRPr="00F23C39" w:rsidRDefault="003039C5" w:rsidP="000F75AF">
      <w:pPr>
        <w:pStyle w:val="Nivel2"/>
        <w:numPr>
          <w:ilvl w:val="1"/>
          <w:numId w:val="34"/>
        </w:numPr>
        <w:rPr>
          <w:rFonts w:ascii="Garamond" w:hAnsi="Garamond" w:cs="Times New Roman"/>
          <w:sz w:val="24"/>
          <w:szCs w:val="24"/>
        </w:rPr>
      </w:pPr>
      <w:r w:rsidRPr="00F23C39">
        <w:rPr>
          <w:rFonts w:ascii="Garamond" w:hAnsi="Garamond" w:cs="Times New Roman"/>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2AF50D4" w14:textId="77777777" w:rsidR="003039C5" w:rsidRPr="00F23C39" w:rsidRDefault="003039C5" w:rsidP="000F75AF">
      <w:pPr>
        <w:pStyle w:val="Nivel2"/>
        <w:numPr>
          <w:ilvl w:val="1"/>
          <w:numId w:val="34"/>
        </w:numPr>
        <w:rPr>
          <w:rFonts w:ascii="Garamond" w:hAnsi="Garamond" w:cs="Times New Roman"/>
          <w:sz w:val="24"/>
          <w:szCs w:val="24"/>
        </w:rPr>
      </w:pPr>
      <w:r w:rsidRPr="00F23C39">
        <w:rPr>
          <w:rFonts w:ascii="Garamond" w:hAnsi="Garamond" w:cs="Times New Roman"/>
          <w:sz w:val="24"/>
          <w:szCs w:val="24"/>
        </w:rPr>
        <w:t>O recurso e o pedido de reconsideração terão efeito suspensivo do ato ou da decisão recorrida até que sobrevenha decisão final da autoridade competente.</w:t>
      </w:r>
    </w:p>
    <w:p w14:paraId="3ABC9A40" w14:textId="77777777" w:rsidR="003039C5" w:rsidRPr="00F23C39" w:rsidRDefault="003039C5" w:rsidP="000F75AF">
      <w:pPr>
        <w:pStyle w:val="Nivel2"/>
        <w:numPr>
          <w:ilvl w:val="1"/>
          <w:numId w:val="34"/>
        </w:numPr>
        <w:rPr>
          <w:rFonts w:ascii="Garamond" w:hAnsi="Garamond" w:cs="Times New Roman"/>
          <w:sz w:val="24"/>
          <w:szCs w:val="24"/>
        </w:rPr>
      </w:pPr>
      <w:r w:rsidRPr="00F23C39">
        <w:rPr>
          <w:rFonts w:ascii="Garamond" w:hAnsi="Garamond" w:cs="Times New Roman"/>
          <w:sz w:val="24"/>
          <w:szCs w:val="24"/>
        </w:rPr>
        <w:t>A aplicação das sanções previstas neste edital não exclui, em hipótese alguma, a obrigação de reparação integral dos danos causados.</w:t>
      </w:r>
    </w:p>
    <w:p w14:paraId="39543F63" w14:textId="77777777" w:rsidR="00C07ED0" w:rsidRPr="00F23C39" w:rsidRDefault="00C07ED0" w:rsidP="00C07ED0">
      <w:pPr>
        <w:pStyle w:val="Nivel2"/>
        <w:numPr>
          <w:ilvl w:val="0"/>
          <w:numId w:val="0"/>
        </w:numPr>
        <w:rPr>
          <w:rFonts w:ascii="Garamond" w:hAnsi="Garamond" w:cs="Times New Roman"/>
          <w:sz w:val="24"/>
          <w:szCs w:val="24"/>
        </w:rPr>
      </w:pPr>
    </w:p>
    <w:p w14:paraId="70765CCB" w14:textId="0C4A9913" w:rsidR="003039C5" w:rsidRPr="00F23C39" w:rsidRDefault="003039C5" w:rsidP="00BC1798">
      <w:pPr>
        <w:pStyle w:val="Nivel01"/>
        <w:numPr>
          <w:ilvl w:val="0"/>
          <w:numId w:val="1"/>
        </w:numPr>
        <w:rPr>
          <w:rFonts w:ascii="Garamond" w:hAnsi="Garamond" w:cs="Times New Roman"/>
          <w:sz w:val="24"/>
          <w:szCs w:val="24"/>
        </w:rPr>
      </w:pPr>
      <w:bookmarkStart w:id="55" w:name="_Toc135469235"/>
      <w:r w:rsidRPr="00F23C39">
        <w:rPr>
          <w:rFonts w:ascii="Garamond" w:hAnsi="Garamond" w:cs="Times New Roman"/>
          <w:sz w:val="24"/>
          <w:szCs w:val="24"/>
        </w:rPr>
        <w:t>DA IMPUGNAÇÃO AO EDITAL E DO PEDIDO DE ESCLARECIMENTO</w:t>
      </w:r>
      <w:bookmarkEnd w:id="55"/>
    </w:p>
    <w:p w14:paraId="07D2C5E5" w14:textId="33CAC984" w:rsidR="003039C5" w:rsidRPr="00F23C39" w:rsidRDefault="003039C5" w:rsidP="000F75AF">
      <w:pPr>
        <w:pStyle w:val="Nivel2"/>
        <w:numPr>
          <w:ilvl w:val="1"/>
          <w:numId w:val="35"/>
        </w:numPr>
        <w:rPr>
          <w:rFonts w:ascii="Garamond" w:hAnsi="Garamond" w:cs="Times New Roman"/>
          <w:sz w:val="24"/>
          <w:szCs w:val="24"/>
        </w:rPr>
      </w:pPr>
      <w:r w:rsidRPr="00F23C39">
        <w:rPr>
          <w:rFonts w:ascii="Garamond" w:hAnsi="Garamond" w:cs="Times New Roman"/>
          <w:sz w:val="24"/>
          <w:szCs w:val="24"/>
        </w:rPr>
        <w:t xml:space="preserve">Qualquer pessoa é parte legítima para impugnar este Edital por irregularidade na aplicação da </w:t>
      </w:r>
      <w:hyperlink r:id="rId35" w:history="1">
        <w:r w:rsidRPr="00F23C39">
          <w:rPr>
            <w:rStyle w:val="Hyperlink"/>
            <w:rFonts w:ascii="Garamond" w:hAnsi="Garamond" w:cs="Times New Roman"/>
            <w:sz w:val="24"/>
            <w:szCs w:val="24"/>
          </w:rPr>
          <w:t>Lei nº 14.133, de 2021</w:t>
        </w:r>
      </w:hyperlink>
      <w:r w:rsidRPr="00F23C39">
        <w:rPr>
          <w:rFonts w:ascii="Garamond" w:hAnsi="Garamond" w:cs="Times New Roman"/>
          <w:sz w:val="24"/>
          <w:szCs w:val="24"/>
        </w:rPr>
        <w:t>, devendo protocolar o pedido até 3 (três) dias úteis antes da data da abertura do certame.</w:t>
      </w:r>
    </w:p>
    <w:p w14:paraId="3BFE9644" w14:textId="77777777" w:rsidR="003039C5" w:rsidRPr="00F23C39" w:rsidRDefault="003039C5" w:rsidP="000F75AF">
      <w:pPr>
        <w:pStyle w:val="Nivel2"/>
        <w:numPr>
          <w:ilvl w:val="1"/>
          <w:numId w:val="35"/>
        </w:numPr>
        <w:rPr>
          <w:rFonts w:ascii="Garamond" w:hAnsi="Garamond" w:cs="Times New Roman"/>
          <w:sz w:val="24"/>
          <w:szCs w:val="24"/>
        </w:rPr>
      </w:pPr>
      <w:r w:rsidRPr="00F23C39">
        <w:rPr>
          <w:rFonts w:ascii="Garamond" w:hAnsi="Garamond" w:cs="Times New Roman"/>
          <w:sz w:val="24"/>
          <w:szCs w:val="24"/>
        </w:rPr>
        <w:t>A resposta à impugnação ou ao pedido de esclarecimento será divulgado em sítio eletrônico oficial no prazo de até 3 (três) dias úteis, limitado ao último dia útil anterior à data da abertura do certame.</w:t>
      </w:r>
    </w:p>
    <w:p w14:paraId="503250D4" w14:textId="158D3926" w:rsidR="00974F92" w:rsidRPr="00F23C39" w:rsidRDefault="003039C5" w:rsidP="000F75AF">
      <w:pPr>
        <w:pStyle w:val="Nivel2"/>
        <w:numPr>
          <w:ilvl w:val="1"/>
          <w:numId w:val="35"/>
        </w:numPr>
        <w:rPr>
          <w:rFonts w:ascii="Garamond" w:hAnsi="Garamond" w:cs="Times New Roman"/>
          <w:color w:val="auto"/>
          <w:sz w:val="24"/>
          <w:szCs w:val="24"/>
        </w:rPr>
      </w:pPr>
      <w:r w:rsidRPr="00F23C39">
        <w:rPr>
          <w:rFonts w:ascii="Garamond" w:hAnsi="Garamond" w:cs="Times New Roman"/>
          <w:sz w:val="24"/>
          <w:szCs w:val="24"/>
        </w:rPr>
        <w:t xml:space="preserve">A impugnação e o pedido de esclarecimento poderão ser realizados por forma eletrônica, </w:t>
      </w:r>
      <w:r w:rsidR="00162D46" w:rsidRPr="00F23C39">
        <w:rPr>
          <w:rFonts w:ascii="Garamond" w:hAnsi="Garamond" w:cs="Times New Roman"/>
          <w:sz w:val="24"/>
          <w:szCs w:val="24"/>
        </w:rPr>
        <w:t xml:space="preserve">por meio do e-mail </w:t>
      </w:r>
      <w:hyperlink r:id="rId36" w:history="1">
        <w:r w:rsidR="00162D46" w:rsidRPr="00F23C39">
          <w:rPr>
            <w:rStyle w:val="Hyperlink"/>
            <w:rFonts w:ascii="Garamond" w:hAnsi="Garamond" w:cs="Times New Roman"/>
            <w:sz w:val="24"/>
            <w:szCs w:val="24"/>
          </w:rPr>
          <w:t>copli@administracao.niteroi.rj.gov.br</w:t>
        </w:r>
      </w:hyperlink>
      <w:r w:rsidR="00162D46" w:rsidRPr="00F23C39">
        <w:rPr>
          <w:rFonts w:ascii="Garamond" w:hAnsi="Garamond" w:cs="Times New Roman"/>
          <w:sz w:val="24"/>
          <w:szCs w:val="24"/>
        </w:rPr>
        <w:t xml:space="preserve">, </w:t>
      </w:r>
      <w:r w:rsidR="00974F92" w:rsidRPr="00F23C39">
        <w:rPr>
          <w:rFonts w:ascii="Garamond" w:hAnsi="Garamond" w:cs="Times New Roman"/>
          <w:color w:val="auto"/>
          <w:sz w:val="24"/>
          <w:szCs w:val="24"/>
        </w:rPr>
        <w:t>mediante confirmação de recebimento.</w:t>
      </w:r>
    </w:p>
    <w:p w14:paraId="58FF9E42" w14:textId="77777777" w:rsidR="003039C5" w:rsidRPr="00F23C39" w:rsidRDefault="003039C5" w:rsidP="000F75AF">
      <w:pPr>
        <w:pStyle w:val="Nivel2"/>
        <w:numPr>
          <w:ilvl w:val="1"/>
          <w:numId w:val="35"/>
        </w:numPr>
        <w:rPr>
          <w:rFonts w:ascii="Garamond" w:hAnsi="Garamond" w:cs="Times New Roman"/>
          <w:sz w:val="24"/>
          <w:szCs w:val="24"/>
        </w:rPr>
      </w:pPr>
      <w:r w:rsidRPr="00F23C39">
        <w:rPr>
          <w:rFonts w:ascii="Garamond" w:hAnsi="Garamond" w:cs="Times New Roman"/>
          <w:sz w:val="24"/>
          <w:szCs w:val="24"/>
        </w:rPr>
        <w:t>As impugnações e pedidos de esclarecimentos não suspendem os prazos previstos no certame.</w:t>
      </w:r>
    </w:p>
    <w:p w14:paraId="6167418F" w14:textId="77777777" w:rsidR="003039C5" w:rsidRPr="00F23C39" w:rsidRDefault="003039C5" w:rsidP="000F75AF">
      <w:pPr>
        <w:pStyle w:val="Nivel3"/>
        <w:numPr>
          <w:ilvl w:val="2"/>
          <w:numId w:val="35"/>
        </w:numPr>
        <w:rPr>
          <w:rFonts w:ascii="Garamond" w:hAnsi="Garamond" w:cs="Times New Roman"/>
          <w:sz w:val="24"/>
          <w:szCs w:val="24"/>
        </w:rPr>
      </w:pPr>
      <w:r w:rsidRPr="00F23C39">
        <w:rPr>
          <w:rFonts w:ascii="Garamond" w:hAnsi="Garamond" w:cs="Times New Roman"/>
          <w:sz w:val="24"/>
          <w:szCs w:val="24"/>
        </w:rPr>
        <w:t>A concessão de efeito suspensivo à impugnação é medida excepcional e deverá ser motivada pelo agente de contratação, nos autos do processo de licitação.</w:t>
      </w:r>
    </w:p>
    <w:p w14:paraId="082AB826" w14:textId="77777777" w:rsidR="00C07ED0" w:rsidRPr="00F23C39" w:rsidRDefault="00C07ED0" w:rsidP="00C07ED0">
      <w:pPr>
        <w:pStyle w:val="Nivel3"/>
        <w:numPr>
          <w:ilvl w:val="0"/>
          <w:numId w:val="0"/>
        </w:numPr>
        <w:ind w:left="284"/>
        <w:rPr>
          <w:rFonts w:ascii="Garamond" w:hAnsi="Garamond" w:cs="Times New Roman"/>
          <w:sz w:val="24"/>
          <w:szCs w:val="24"/>
        </w:rPr>
      </w:pPr>
    </w:p>
    <w:p w14:paraId="514B0741" w14:textId="77777777" w:rsidR="003039C5" w:rsidRPr="00F23C39" w:rsidRDefault="003039C5" w:rsidP="000F75AF">
      <w:pPr>
        <w:pStyle w:val="Nivel2"/>
        <w:numPr>
          <w:ilvl w:val="1"/>
          <w:numId w:val="35"/>
        </w:numPr>
        <w:rPr>
          <w:rFonts w:ascii="Garamond" w:hAnsi="Garamond" w:cs="Times New Roman"/>
          <w:sz w:val="24"/>
          <w:szCs w:val="24"/>
        </w:rPr>
      </w:pPr>
      <w:r w:rsidRPr="00F23C39">
        <w:rPr>
          <w:rFonts w:ascii="Garamond" w:hAnsi="Garamond" w:cs="Times New Roman"/>
          <w:sz w:val="24"/>
          <w:szCs w:val="24"/>
        </w:rPr>
        <w:t>Acolhida a impugnação, será definida e publicada nova data para a realização do certame.</w:t>
      </w:r>
    </w:p>
    <w:p w14:paraId="1C291719" w14:textId="56E7B6E4" w:rsidR="000F75AF" w:rsidRPr="000F75AF" w:rsidRDefault="00EA7BC6" w:rsidP="000F75AF">
      <w:pPr>
        <w:pStyle w:val="Nivel01"/>
        <w:numPr>
          <w:ilvl w:val="0"/>
          <w:numId w:val="1"/>
        </w:numPr>
        <w:tabs>
          <w:tab w:val="clear" w:pos="567"/>
        </w:tabs>
        <w:rPr>
          <w:rFonts w:ascii="Garamond" w:hAnsi="Garamond" w:cs="Times New Roman"/>
          <w:sz w:val="24"/>
          <w:szCs w:val="24"/>
        </w:rPr>
      </w:pPr>
      <w:bookmarkStart w:id="56" w:name="_Hlk156400190"/>
      <w:bookmarkStart w:id="57" w:name="_Toc135469236"/>
      <w:r w:rsidRPr="00F23C39">
        <w:rPr>
          <w:rFonts w:ascii="Garamond" w:hAnsi="Garamond" w:cs="Times New Roman"/>
          <w:sz w:val="24"/>
          <w:szCs w:val="24"/>
        </w:rPr>
        <w:lastRenderedPageBreak/>
        <w:t>FORMALIZAÇÃO DO CONTRATO</w:t>
      </w:r>
      <w:bookmarkEnd w:id="56"/>
    </w:p>
    <w:p w14:paraId="4FDA936B" w14:textId="44752012" w:rsidR="00EA7BC6" w:rsidRPr="00F23C39" w:rsidRDefault="000F75AF" w:rsidP="000F75AF">
      <w:pPr>
        <w:pStyle w:val="Nivel2"/>
        <w:numPr>
          <w:ilvl w:val="0"/>
          <w:numId w:val="0"/>
        </w:numPr>
        <w:spacing w:beforeLines="120" w:before="288" w:afterLines="120" w:after="288" w:line="312" w:lineRule="auto"/>
        <w:ind w:left="1287"/>
        <w:rPr>
          <w:rFonts w:ascii="Garamond" w:hAnsi="Garamond" w:cs="Times New Roman"/>
          <w:sz w:val="24"/>
          <w:szCs w:val="24"/>
        </w:rPr>
      </w:pPr>
      <w:r>
        <w:rPr>
          <w:rFonts w:ascii="Garamond" w:hAnsi="Garamond" w:cs="Times New Roman"/>
          <w:sz w:val="24"/>
          <w:szCs w:val="24"/>
        </w:rPr>
        <w:t xml:space="preserve">11.1 </w:t>
      </w:r>
      <w:r w:rsidR="00EA7BC6" w:rsidRPr="00F23C39">
        <w:rPr>
          <w:rFonts w:ascii="Garamond" w:hAnsi="Garamond" w:cs="Times New Roman"/>
          <w:sz w:val="24"/>
          <w:szCs w:val="24"/>
        </w:rPr>
        <w:t xml:space="preserve">Após a homologação, a Administração convocará o licitante vencedor para assinar o termo de contrato ou para aceitar ou retirar o instrumento equivalente, </w:t>
      </w:r>
      <w:r w:rsidR="00EA7BC6" w:rsidRPr="00F23C39">
        <w:rPr>
          <w:rFonts w:ascii="Garamond" w:hAnsi="Garamond" w:cs="Times New Roman"/>
          <w:color w:val="auto"/>
          <w:sz w:val="24"/>
          <w:szCs w:val="24"/>
        </w:rPr>
        <w:t>no prazo de 5 (cinco) dias úteis</w:t>
      </w:r>
      <w:r w:rsidR="00EA7BC6" w:rsidRPr="00F23C39">
        <w:rPr>
          <w:rFonts w:ascii="Garamond" w:hAnsi="Garamond" w:cs="Times New Roman"/>
          <w:sz w:val="24"/>
          <w:szCs w:val="24"/>
        </w:rPr>
        <w:t>, sob pena de decair o direito à contratação, sem prejuízo das sanções previstas nesta Lei.</w:t>
      </w:r>
    </w:p>
    <w:p w14:paraId="0F565314" w14:textId="6C97D5C6" w:rsidR="00EA7BC6" w:rsidRPr="00F23C39" w:rsidRDefault="00EA7BC6" w:rsidP="004C3DC7">
      <w:pPr>
        <w:pStyle w:val="Nivel2"/>
        <w:numPr>
          <w:ilvl w:val="1"/>
          <w:numId w:val="36"/>
        </w:numPr>
        <w:spacing w:beforeLines="120" w:before="288" w:afterLines="120" w:after="288" w:line="312" w:lineRule="auto"/>
        <w:rPr>
          <w:rFonts w:ascii="Garamond" w:hAnsi="Garamond" w:cs="Times New Roman"/>
          <w:sz w:val="24"/>
          <w:szCs w:val="24"/>
        </w:rPr>
      </w:pPr>
      <w:r w:rsidRPr="00F23C39">
        <w:rPr>
          <w:rFonts w:ascii="Garamond" w:hAnsi="Garamond" w:cs="Times New Roman"/>
          <w:sz w:val="24"/>
          <w:szCs w:val="24"/>
        </w:rPr>
        <w:t>O prazo de convocação poderá ser prorrogado, 1 (uma) vez, por igual período, mediante solicitação da parte interessada durante seu transcurso, devidamente justificada, e desde que o motivo apresentado seja aceito pela Administração.</w:t>
      </w:r>
    </w:p>
    <w:p w14:paraId="7DBDEC9F" w14:textId="77777777" w:rsidR="00EA7BC6" w:rsidRPr="00F23C39" w:rsidRDefault="00EA7BC6" w:rsidP="004C3DC7">
      <w:pPr>
        <w:pStyle w:val="Nivel2"/>
        <w:numPr>
          <w:ilvl w:val="1"/>
          <w:numId w:val="36"/>
        </w:numPr>
        <w:spacing w:beforeLines="120" w:before="288" w:afterLines="120" w:after="288" w:line="312" w:lineRule="auto"/>
        <w:ind w:left="0" w:firstLine="567"/>
        <w:rPr>
          <w:rFonts w:ascii="Garamond" w:hAnsi="Garamond" w:cs="Times New Roman"/>
          <w:sz w:val="24"/>
          <w:szCs w:val="24"/>
        </w:rPr>
      </w:pPr>
      <w:r w:rsidRPr="00F23C39">
        <w:rPr>
          <w:rFonts w:ascii="Garamond" w:hAnsi="Garamond" w:cs="Times New Roman"/>
          <w:sz w:val="24"/>
          <w:szCs w:val="24"/>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7A2B7F1A" w14:textId="77777777" w:rsidR="00EA7BC6" w:rsidRPr="00F23C39" w:rsidRDefault="00EA7BC6" w:rsidP="004C3DC7">
      <w:pPr>
        <w:pStyle w:val="Nivel2"/>
        <w:numPr>
          <w:ilvl w:val="1"/>
          <w:numId w:val="36"/>
        </w:numPr>
        <w:spacing w:beforeLines="120" w:before="288" w:afterLines="120" w:after="288" w:line="312" w:lineRule="auto"/>
        <w:ind w:left="0" w:firstLine="567"/>
        <w:rPr>
          <w:rFonts w:ascii="Garamond" w:hAnsi="Garamond" w:cs="Times New Roman"/>
          <w:sz w:val="24"/>
          <w:szCs w:val="24"/>
        </w:rPr>
      </w:pPr>
      <w:r w:rsidRPr="00F23C39">
        <w:rPr>
          <w:rFonts w:ascii="Garamond" w:hAnsi="Garamond" w:cs="Times New Roman"/>
          <w:sz w:val="24"/>
          <w:szCs w:val="24"/>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71B805A6" w14:textId="77777777" w:rsidR="00EA7BC6" w:rsidRPr="00F23C39" w:rsidRDefault="00EA7BC6" w:rsidP="004C3DC7">
      <w:pPr>
        <w:pStyle w:val="Nivel2"/>
        <w:numPr>
          <w:ilvl w:val="1"/>
          <w:numId w:val="36"/>
        </w:numPr>
        <w:spacing w:beforeLines="120" w:before="288" w:afterLines="120" w:after="288" w:line="312" w:lineRule="auto"/>
        <w:ind w:left="0" w:firstLine="567"/>
        <w:rPr>
          <w:rFonts w:ascii="Garamond" w:hAnsi="Garamond" w:cs="Times New Roman"/>
          <w:sz w:val="24"/>
          <w:szCs w:val="24"/>
        </w:rPr>
      </w:pPr>
      <w:r w:rsidRPr="00F23C39">
        <w:rPr>
          <w:rFonts w:ascii="Garamond" w:hAnsi="Garamond" w:cs="Times New Roman"/>
          <w:sz w:val="24"/>
          <w:szCs w:val="24"/>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774DA508" w14:textId="191EF4F2" w:rsidR="00DC7A4E" w:rsidRPr="00F23C39" w:rsidRDefault="00DC7A4E" w:rsidP="004C3DC7">
      <w:pPr>
        <w:pStyle w:val="Nivel2"/>
        <w:numPr>
          <w:ilvl w:val="1"/>
          <w:numId w:val="36"/>
        </w:numPr>
        <w:spacing w:beforeLines="120" w:before="288" w:afterLines="120" w:after="288" w:line="312" w:lineRule="auto"/>
        <w:ind w:left="0" w:firstLine="567"/>
        <w:rPr>
          <w:rFonts w:ascii="Garamond" w:hAnsi="Garamond" w:cs="Times New Roman"/>
          <w:sz w:val="24"/>
          <w:szCs w:val="24"/>
        </w:rPr>
      </w:pPr>
      <w:r w:rsidRPr="00F23C39">
        <w:rPr>
          <w:rFonts w:ascii="Garamond" w:hAnsi="Garamond" w:cs="Times New Roman"/>
          <w:sz w:val="24"/>
          <w:szCs w:val="24"/>
        </w:rPr>
        <w:t>A regra do item anterior não se aplicará aos licitantes remanescentes convocados na forma do inciso 11.4.</w:t>
      </w:r>
    </w:p>
    <w:p w14:paraId="46622F91" w14:textId="1F69281B" w:rsidR="003039C5" w:rsidRPr="00F23C39" w:rsidRDefault="003039C5" w:rsidP="00BC1798">
      <w:pPr>
        <w:pStyle w:val="Nivel01"/>
        <w:numPr>
          <w:ilvl w:val="0"/>
          <w:numId w:val="1"/>
        </w:numPr>
        <w:rPr>
          <w:rFonts w:ascii="Garamond" w:hAnsi="Garamond" w:cs="Times New Roman"/>
          <w:sz w:val="24"/>
          <w:szCs w:val="24"/>
        </w:rPr>
      </w:pPr>
      <w:r w:rsidRPr="00F23C39">
        <w:rPr>
          <w:rFonts w:ascii="Garamond" w:hAnsi="Garamond" w:cs="Times New Roman"/>
          <w:sz w:val="24"/>
          <w:szCs w:val="24"/>
        </w:rPr>
        <w:t>DAS DISPOSIÇÕES GERAIS</w:t>
      </w:r>
      <w:bookmarkEnd w:id="57"/>
    </w:p>
    <w:p w14:paraId="3FC7972E" w14:textId="2A9A923F" w:rsidR="003039C5" w:rsidRPr="00F23C39" w:rsidRDefault="003039C5" w:rsidP="004C3DC7">
      <w:pPr>
        <w:pStyle w:val="Nivel2"/>
        <w:numPr>
          <w:ilvl w:val="1"/>
          <w:numId w:val="37"/>
        </w:numPr>
        <w:rPr>
          <w:rFonts w:ascii="Garamond" w:hAnsi="Garamond" w:cs="Times New Roman"/>
          <w:sz w:val="24"/>
          <w:szCs w:val="24"/>
        </w:rPr>
      </w:pPr>
      <w:bookmarkStart w:id="58" w:name="_Hlk82473550"/>
      <w:r w:rsidRPr="00F23C39">
        <w:rPr>
          <w:rFonts w:ascii="Garamond" w:hAnsi="Garamond" w:cs="Times New Roman"/>
          <w:sz w:val="24"/>
          <w:szCs w:val="24"/>
        </w:rPr>
        <w:t>Será divulgada ata da sessão pública no sistema eletrônico.</w:t>
      </w:r>
    </w:p>
    <w:p w14:paraId="66FFA0D1" w14:textId="77777777" w:rsidR="003039C5" w:rsidRPr="00F23C39" w:rsidRDefault="003039C5" w:rsidP="004C3DC7">
      <w:pPr>
        <w:pStyle w:val="Nivel2"/>
        <w:numPr>
          <w:ilvl w:val="1"/>
          <w:numId w:val="37"/>
        </w:numPr>
        <w:rPr>
          <w:rFonts w:ascii="Garamond" w:hAnsi="Garamond" w:cs="Times New Roman"/>
          <w:sz w:val="24"/>
          <w:szCs w:val="24"/>
        </w:rPr>
      </w:pPr>
      <w:r w:rsidRPr="00F23C39">
        <w:rPr>
          <w:rFonts w:ascii="Garamond" w:hAnsi="Garamond"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7C95B59" w14:textId="77777777" w:rsidR="003039C5" w:rsidRPr="00F23C39" w:rsidRDefault="003039C5" w:rsidP="004C3DC7">
      <w:pPr>
        <w:pStyle w:val="Nivel2"/>
        <w:numPr>
          <w:ilvl w:val="1"/>
          <w:numId w:val="37"/>
        </w:numPr>
        <w:rPr>
          <w:rFonts w:ascii="Garamond" w:hAnsi="Garamond" w:cs="Times New Roman"/>
          <w:sz w:val="24"/>
          <w:szCs w:val="24"/>
        </w:rPr>
      </w:pPr>
      <w:r w:rsidRPr="00F23C39">
        <w:rPr>
          <w:rFonts w:ascii="Garamond" w:hAnsi="Garamond" w:cs="Times New Roman"/>
          <w:sz w:val="24"/>
          <w:szCs w:val="24"/>
        </w:rPr>
        <w:lastRenderedPageBreak/>
        <w:t>Todas as referências de tempo no Edital, no aviso e durante a sessão pública observarão o horário de Brasília - DF.</w:t>
      </w:r>
    </w:p>
    <w:p w14:paraId="02C254FB" w14:textId="77777777" w:rsidR="003039C5" w:rsidRPr="00F23C39" w:rsidRDefault="003039C5" w:rsidP="004C3DC7">
      <w:pPr>
        <w:pStyle w:val="Nivel2"/>
        <w:numPr>
          <w:ilvl w:val="1"/>
          <w:numId w:val="37"/>
        </w:numPr>
        <w:rPr>
          <w:rFonts w:ascii="Garamond" w:hAnsi="Garamond" w:cs="Times New Roman"/>
          <w:sz w:val="24"/>
          <w:szCs w:val="24"/>
        </w:rPr>
      </w:pPr>
      <w:r w:rsidRPr="00F23C39">
        <w:rPr>
          <w:rFonts w:ascii="Garamond" w:hAnsi="Garamond" w:cs="Times New Roman"/>
          <w:sz w:val="24"/>
          <w:szCs w:val="24"/>
        </w:rPr>
        <w:t>A homologação do resultado desta licitação não implicará direito à contratação.</w:t>
      </w:r>
    </w:p>
    <w:p w14:paraId="7442C72B" w14:textId="77777777" w:rsidR="003039C5" w:rsidRPr="00F23C39" w:rsidRDefault="003039C5" w:rsidP="004C3DC7">
      <w:pPr>
        <w:pStyle w:val="Nivel2"/>
        <w:numPr>
          <w:ilvl w:val="1"/>
          <w:numId w:val="37"/>
        </w:numPr>
        <w:rPr>
          <w:rFonts w:ascii="Garamond" w:hAnsi="Garamond" w:cs="Times New Roman"/>
          <w:sz w:val="24"/>
          <w:szCs w:val="24"/>
        </w:rPr>
      </w:pPr>
      <w:r w:rsidRPr="00F23C39">
        <w:rPr>
          <w:rFonts w:ascii="Garamond" w:hAnsi="Garamond"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0DFC059" w14:textId="77777777" w:rsidR="003039C5" w:rsidRPr="00F23C39" w:rsidRDefault="003039C5" w:rsidP="004C3DC7">
      <w:pPr>
        <w:pStyle w:val="Nivel2"/>
        <w:numPr>
          <w:ilvl w:val="1"/>
          <w:numId w:val="37"/>
        </w:numPr>
        <w:rPr>
          <w:rFonts w:ascii="Garamond" w:hAnsi="Garamond" w:cs="Times New Roman"/>
          <w:sz w:val="24"/>
          <w:szCs w:val="24"/>
        </w:rPr>
      </w:pPr>
      <w:r w:rsidRPr="00F23C39">
        <w:rPr>
          <w:rFonts w:ascii="Garamond" w:hAnsi="Garamond"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62E2ED52" w14:textId="77777777" w:rsidR="003039C5" w:rsidRPr="00F23C39" w:rsidRDefault="003039C5" w:rsidP="004C3DC7">
      <w:pPr>
        <w:pStyle w:val="Nivel2"/>
        <w:numPr>
          <w:ilvl w:val="1"/>
          <w:numId w:val="37"/>
        </w:numPr>
        <w:rPr>
          <w:rFonts w:ascii="Garamond" w:hAnsi="Garamond" w:cs="Times New Roman"/>
          <w:sz w:val="24"/>
          <w:szCs w:val="24"/>
        </w:rPr>
      </w:pPr>
      <w:r w:rsidRPr="00F23C39">
        <w:rPr>
          <w:rFonts w:ascii="Garamond" w:hAnsi="Garamond" w:cs="Times New Roman"/>
          <w:sz w:val="24"/>
          <w:szCs w:val="24"/>
        </w:rPr>
        <w:t>Na contagem dos prazos estabelecidos neste Edital e seus Anexos, excluir-se-á o dia do início e incluir-se-á o do vencimento. Só se iniciam e vencem os prazos em dias de expediente na Administração.</w:t>
      </w:r>
    </w:p>
    <w:p w14:paraId="36B75E92" w14:textId="77777777" w:rsidR="003039C5" w:rsidRPr="00F23C39" w:rsidRDefault="003039C5" w:rsidP="004C3DC7">
      <w:pPr>
        <w:pStyle w:val="Nivel2"/>
        <w:numPr>
          <w:ilvl w:val="1"/>
          <w:numId w:val="37"/>
        </w:numPr>
        <w:rPr>
          <w:rFonts w:ascii="Garamond" w:hAnsi="Garamond" w:cs="Times New Roman"/>
          <w:sz w:val="24"/>
          <w:szCs w:val="24"/>
        </w:rPr>
      </w:pPr>
      <w:r w:rsidRPr="00F23C39">
        <w:rPr>
          <w:rFonts w:ascii="Garamond" w:hAnsi="Garamond"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33B3E394" w14:textId="77777777" w:rsidR="003039C5" w:rsidRPr="00F23C39" w:rsidRDefault="003039C5" w:rsidP="004C3DC7">
      <w:pPr>
        <w:pStyle w:val="Nivel2"/>
        <w:numPr>
          <w:ilvl w:val="1"/>
          <w:numId w:val="37"/>
        </w:numPr>
        <w:rPr>
          <w:rFonts w:ascii="Garamond" w:eastAsia="Times New Roman" w:hAnsi="Garamond" w:cs="Times New Roman"/>
          <w:sz w:val="24"/>
          <w:szCs w:val="24"/>
        </w:rPr>
      </w:pPr>
      <w:r w:rsidRPr="00F23C39">
        <w:rPr>
          <w:rFonts w:ascii="Garamond" w:hAnsi="Garamond" w:cs="Times New Roman"/>
          <w:sz w:val="24"/>
          <w:szCs w:val="24"/>
        </w:rPr>
        <w:t>Em caso de divergência entre disposições deste Edital e de seus anexos ou demais peças que compõem o processo, prevalecerá as deste Edital.</w:t>
      </w:r>
    </w:p>
    <w:p w14:paraId="172E64C2" w14:textId="125FEAF8" w:rsidR="003039C5" w:rsidRPr="00F23C39" w:rsidRDefault="003039C5" w:rsidP="004C3DC7">
      <w:pPr>
        <w:pStyle w:val="Nivel2"/>
        <w:numPr>
          <w:ilvl w:val="1"/>
          <w:numId w:val="37"/>
        </w:numPr>
        <w:rPr>
          <w:rFonts w:ascii="Garamond" w:eastAsia="Times New Roman" w:hAnsi="Garamond" w:cs="Times New Roman"/>
          <w:color w:val="auto"/>
          <w:sz w:val="24"/>
          <w:szCs w:val="24"/>
        </w:rPr>
      </w:pPr>
      <w:r w:rsidRPr="00F23C39">
        <w:rPr>
          <w:rFonts w:ascii="Garamond" w:hAnsi="Garamond" w:cs="Times New Roman"/>
          <w:sz w:val="24"/>
          <w:szCs w:val="24"/>
        </w:rPr>
        <w:t>O Edital e seus anexos estão disponíveis, na íntegra, no Portal Nacional de Contratações Públicas (PNCP) e endereço eletrônico</w:t>
      </w:r>
      <w:r w:rsidR="00162D46" w:rsidRPr="00F23C39">
        <w:rPr>
          <w:rFonts w:ascii="Garamond" w:hAnsi="Garamond" w:cs="Times New Roman"/>
          <w:sz w:val="24"/>
          <w:szCs w:val="24"/>
        </w:rPr>
        <w:t xml:space="preserve"> </w:t>
      </w:r>
      <w:r w:rsidR="00162D46" w:rsidRPr="00F23C39">
        <w:rPr>
          <w:rFonts w:ascii="Garamond" w:hAnsi="Garamond" w:cs="Times New Roman"/>
          <w:color w:val="auto"/>
          <w:sz w:val="24"/>
          <w:szCs w:val="24"/>
        </w:rPr>
        <w:t>www.compras.gov.br e/ou www.niteroi.rj.gov.br.</w:t>
      </w:r>
    </w:p>
    <w:p w14:paraId="69DC1E98" w14:textId="77777777" w:rsidR="003039C5" w:rsidRPr="00F23C39" w:rsidRDefault="003039C5" w:rsidP="004C3DC7">
      <w:pPr>
        <w:pStyle w:val="Nivel2"/>
        <w:numPr>
          <w:ilvl w:val="1"/>
          <w:numId w:val="37"/>
        </w:numPr>
        <w:rPr>
          <w:rFonts w:ascii="Garamond" w:eastAsia="Times New Roman" w:hAnsi="Garamond" w:cs="Times New Roman"/>
          <w:sz w:val="24"/>
          <w:szCs w:val="24"/>
        </w:rPr>
      </w:pPr>
      <w:r w:rsidRPr="00F23C39">
        <w:rPr>
          <w:rFonts w:ascii="Garamond" w:hAnsi="Garamond" w:cs="Times New Roman"/>
          <w:sz w:val="24"/>
          <w:szCs w:val="24"/>
        </w:rPr>
        <w:t>Integram este Edital, para todos os fins e efeitos, os seguintes anexos:</w:t>
      </w:r>
    </w:p>
    <w:p w14:paraId="0C197CE8" w14:textId="77777777" w:rsidR="009076E1" w:rsidRPr="00F23C39" w:rsidRDefault="009076E1" w:rsidP="004C3DC7">
      <w:pPr>
        <w:pStyle w:val="Nivel3"/>
        <w:numPr>
          <w:ilvl w:val="2"/>
          <w:numId w:val="37"/>
        </w:numPr>
        <w:ind w:left="1134"/>
        <w:rPr>
          <w:rFonts w:ascii="Garamond" w:hAnsi="Garamond" w:cs="Times New Roman"/>
          <w:sz w:val="24"/>
          <w:szCs w:val="24"/>
        </w:rPr>
      </w:pPr>
      <w:r w:rsidRPr="00F23C39">
        <w:rPr>
          <w:rFonts w:ascii="Garamond" w:hAnsi="Garamond" w:cs="Times New Roman"/>
          <w:sz w:val="24"/>
          <w:szCs w:val="24"/>
        </w:rPr>
        <w:t>ANEXO I - Termo de Referência</w:t>
      </w:r>
    </w:p>
    <w:p w14:paraId="48D9766B" w14:textId="77777777" w:rsidR="009076E1" w:rsidRPr="00F23C39" w:rsidRDefault="009076E1" w:rsidP="004C3DC7">
      <w:pPr>
        <w:pStyle w:val="Nivel3"/>
        <w:numPr>
          <w:ilvl w:val="2"/>
          <w:numId w:val="37"/>
        </w:numPr>
        <w:ind w:left="1134"/>
        <w:rPr>
          <w:rFonts w:ascii="Garamond" w:hAnsi="Garamond" w:cs="Times New Roman"/>
          <w:sz w:val="24"/>
          <w:szCs w:val="24"/>
        </w:rPr>
      </w:pPr>
      <w:r w:rsidRPr="00F23C39">
        <w:rPr>
          <w:rFonts w:ascii="Garamond" w:hAnsi="Garamond" w:cs="Times New Roman"/>
          <w:sz w:val="24"/>
          <w:szCs w:val="24"/>
        </w:rPr>
        <w:t>ANEXO II – Minuta de Termo de Contrato</w:t>
      </w:r>
    </w:p>
    <w:p w14:paraId="59A0D22B" w14:textId="77777777" w:rsidR="009076E1" w:rsidRPr="00F23C39" w:rsidRDefault="009076E1" w:rsidP="004C3DC7">
      <w:pPr>
        <w:pStyle w:val="Nivel3"/>
        <w:numPr>
          <w:ilvl w:val="2"/>
          <w:numId w:val="37"/>
        </w:numPr>
        <w:ind w:left="1134"/>
        <w:rPr>
          <w:rFonts w:ascii="Garamond" w:hAnsi="Garamond" w:cs="Times New Roman"/>
          <w:sz w:val="24"/>
          <w:szCs w:val="24"/>
        </w:rPr>
      </w:pPr>
      <w:r w:rsidRPr="00F23C39">
        <w:rPr>
          <w:rFonts w:ascii="Garamond" w:hAnsi="Garamond" w:cs="Times New Roman"/>
          <w:sz w:val="24"/>
          <w:szCs w:val="24"/>
        </w:rPr>
        <w:t>ANEXO III – Estudo Técnico Preliminar</w:t>
      </w:r>
    </w:p>
    <w:p w14:paraId="17329A4D" w14:textId="0A779B1C" w:rsidR="009076E1" w:rsidRPr="00F23C39" w:rsidRDefault="009076E1" w:rsidP="004C3DC7">
      <w:pPr>
        <w:pStyle w:val="Nivel3"/>
        <w:numPr>
          <w:ilvl w:val="2"/>
          <w:numId w:val="37"/>
        </w:numPr>
        <w:ind w:left="1134"/>
        <w:rPr>
          <w:rFonts w:ascii="Garamond" w:hAnsi="Garamond" w:cs="Times New Roman"/>
          <w:sz w:val="24"/>
          <w:szCs w:val="24"/>
        </w:rPr>
      </w:pPr>
      <w:r w:rsidRPr="00F23C39">
        <w:rPr>
          <w:rFonts w:ascii="Garamond" w:hAnsi="Garamond" w:cs="Times New Roman"/>
          <w:sz w:val="24"/>
          <w:szCs w:val="24"/>
        </w:rPr>
        <w:t>ANEXO IV – Documentação exigida para Habilitação</w:t>
      </w:r>
    </w:p>
    <w:p w14:paraId="0B562E67" w14:textId="298640F0" w:rsidR="009076E1" w:rsidRPr="00F23C39" w:rsidRDefault="009076E1" w:rsidP="004C3DC7">
      <w:pPr>
        <w:pStyle w:val="Nivel3"/>
        <w:numPr>
          <w:ilvl w:val="2"/>
          <w:numId w:val="37"/>
        </w:numPr>
        <w:ind w:left="1134"/>
        <w:rPr>
          <w:rFonts w:ascii="Garamond" w:hAnsi="Garamond" w:cs="Times New Roman"/>
          <w:sz w:val="24"/>
          <w:szCs w:val="24"/>
        </w:rPr>
      </w:pPr>
      <w:r w:rsidRPr="00F23C39">
        <w:rPr>
          <w:rFonts w:ascii="Garamond" w:hAnsi="Garamond" w:cs="Times New Roman"/>
          <w:sz w:val="24"/>
          <w:szCs w:val="24"/>
        </w:rPr>
        <w:t>ANEXO V – Modelo de apresentação da proposta</w:t>
      </w:r>
    </w:p>
    <w:p w14:paraId="5259B2EC" w14:textId="77777777" w:rsidR="004C3DC7" w:rsidRDefault="004C3DC7" w:rsidP="003039C5">
      <w:pPr>
        <w:spacing w:beforeLines="120" w:before="288" w:afterLines="120" w:after="288" w:line="312" w:lineRule="auto"/>
        <w:ind w:firstLine="567"/>
        <w:rPr>
          <w:rFonts w:ascii="Garamond" w:eastAsia="MS Mincho" w:hAnsi="Garamond"/>
          <w:szCs w:val="24"/>
        </w:rPr>
      </w:pPr>
    </w:p>
    <w:p w14:paraId="32FCEE8C" w14:textId="437749DE" w:rsidR="003039C5" w:rsidRPr="00F23C39" w:rsidRDefault="00162D46" w:rsidP="003039C5">
      <w:pPr>
        <w:spacing w:beforeLines="120" w:before="288" w:afterLines="120" w:after="288" w:line="312" w:lineRule="auto"/>
        <w:ind w:firstLine="567"/>
        <w:rPr>
          <w:rFonts w:ascii="Garamond" w:eastAsia="MS Mincho" w:hAnsi="Garamond"/>
          <w:szCs w:val="24"/>
        </w:rPr>
      </w:pPr>
      <w:r w:rsidRPr="00F23C39">
        <w:rPr>
          <w:rFonts w:ascii="Garamond" w:eastAsia="MS Mincho" w:hAnsi="Garamond"/>
          <w:szCs w:val="24"/>
        </w:rPr>
        <w:t xml:space="preserve">Niterói, </w:t>
      </w:r>
      <w:r w:rsidR="00B14071" w:rsidRPr="00F23C39">
        <w:rPr>
          <w:rFonts w:ascii="Garamond" w:eastAsia="MS Mincho" w:hAnsi="Garamond"/>
          <w:szCs w:val="24"/>
        </w:rPr>
        <w:t>22</w:t>
      </w:r>
      <w:r w:rsidRPr="00F23C39">
        <w:rPr>
          <w:rFonts w:ascii="Garamond" w:eastAsia="MS Mincho" w:hAnsi="Garamond"/>
          <w:szCs w:val="24"/>
        </w:rPr>
        <w:t xml:space="preserve"> de </w:t>
      </w:r>
      <w:r w:rsidR="00B14071" w:rsidRPr="00F23C39">
        <w:rPr>
          <w:rFonts w:ascii="Garamond" w:eastAsia="MS Mincho" w:hAnsi="Garamond"/>
          <w:szCs w:val="24"/>
        </w:rPr>
        <w:t>outubro</w:t>
      </w:r>
      <w:r w:rsidRPr="00F23C39">
        <w:rPr>
          <w:rFonts w:ascii="Garamond" w:eastAsia="MS Mincho" w:hAnsi="Garamond"/>
          <w:szCs w:val="24"/>
        </w:rPr>
        <w:t xml:space="preserve"> de 2024.</w:t>
      </w:r>
    </w:p>
    <w:p w14:paraId="638AA4D9" w14:textId="77777777" w:rsidR="00162D46" w:rsidRPr="00F23C39" w:rsidRDefault="00162D46" w:rsidP="003039C5">
      <w:pPr>
        <w:spacing w:beforeLines="120" w:before="288" w:afterLines="120" w:after="288" w:line="312" w:lineRule="auto"/>
        <w:ind w:firstLine="567"/>
        <w:rPr>
          <w:rFonts w:ascii="Garamond" w:eastAsia="MS Mincho" w:hAnsi="Garamond"/>
          <w:szCs w:val="24"/>
        </w:rPr>
      </w:pPr>
    </w:p>
    <w:p w14:paraId="1A89685A" w14:textId="5A4CA1CA" w:rsidR="00162D46" w:rsidRPr="00F23C39" w:rsidRDefault="00162D46" w:rsidP="00162D46">
      <w:pPr>
        <w:spacing w:beforeLines="120" w:before="288" w:afterLines="120" w:after="288" w:line="312" w:lineRule="auto"/>
        <w:ind w:firstLine="567"/>
        <w:jc w:val="center"/>
        <w:rPr>
          <w:rFonts w:ascii="Garamond" w:eastAsia="MS Mincho" w:hAnsi="Garamond"/>
          <w:b/>
          <w:bCs/>
          <w:szCs w:val="24"/>
        </w:rPr>
      </w:pPr>
      <w:r w:rsidRPr="00F23C39">
        <w:rPr>
          <w:rFonts w:ascii="Garamond" w:eastAsia="MS Mincho" w:hAnsi="Garamond"/>
          <w:b/>
          <w:bCs/>
          <w:szCs w:val="24"/>
        </w:rPr>
        <w:t>LUIZ VIEIRA</w:t>
      </w:r>
    </w:p>
    <w:p w14:paraId="7BA8629D" w14:textId="522FDEC3" w:rsidR="00162D46" w:rsidRPr="00F23C39" w:rsidRDefault="00162D46" w:rsidP="00162D46">
      <w:pPr>
        <w:spacing w:beforeLines="120" w:before="288" w:afterLines="120" w:after="288" w:line="312" w:lineRule="auto"/>
        <w:ind w:firstLine="567"/>
        <w:jc w:val="center"/>
        <w:rPr>
          <w:rFonts w:ascii="Garamond" w:eastAsia="MS Mincho" w:hAnsi="Garamond"/>
          <w:b/>
          <w:bCs/>
          <w:szCs w:val="24"/>
        </w:rPr>
      </w:pPr>
      <w:r w:rsidRPr="00F23C39">
        <w:rPr>
          <w:rFonts w:ascii="Garamond" w:eastAsia="MS Mincho" w:hAnsi="Garamond"/>
          <w:b/>
          <w:bCs/>
          <w:szCs w:val="24"/>
        </w:rPr>
        <w:lastRenderedPageBreak/>
        <w:t>Secretário Municipal de Administração</w:t>
      </w:r>
    </w:p>
    <w:p w14:paraId="60ABF46B" w14:textId="77777777" w:rsidR="006F4506" w:rsidRPr="006F4506" w:rsidRDefault="006F4506" w:rsidP="006F4506">
      <w:pPr>
        <w:spacing w:after="0" w:line="240" w:lineRule="auto"/>
        <w:ind w:left="0" w:right="0" w:firstLine="0"/>
        <w:jc w:val="center"/>
        <w:rPr>
          <w:rFonts w:ascii="Garamond" w:eastAsia="MS Mincho" w:hAnsi="Garamond" w:cs="Arial"/>
          <w:b/>
          <w:bCs/>
          <w:color w:val="auto"/>
          <w:szCs w:val="24"/>
        </w:rPr>
      </w:pPr>
      <w:r w:rsidRPr="006F4506">
        <w:rPr>
          <w:rFonts w:ascii="Garamond" w:eastAsia="MS Mincho" w:hAnsi="Garamond" w:cs="Arial"/>
          <w:b/>
          <w:bCs/>
          <w:color w:val="auto"/>
          <w:szCs w:val="24"/>
        </w:rPr>
        <w:t xml:space="preserve">TERMO DE REFERÊNCIA PARA SERVIÇOS SEM MÃO DE OBRA COM </w:t>
      </w:r>
      <w:r w:rsidRPr="006F4506">
        <w:rPr>
          <w:rFonts w:ascii="Garamond" w:eastAsia="MS Mincho" w:hAnsi="Garamond" w:cs="Arial"/>
          <w:b/>
          <w:bCs/>
          <w:color w:val="auto"/>
          <w:szCs w:val="24"/>
        </w:rPr>
        <w:br/>
        <w:t>DEDICAÇÃO EXCLUSIVA</w:t>
      </w:r>
    </w:p>
    <w:p w14:paraId="3FCC91E0" w14:textId="77777777" w:rsidR="006F4506" w:rsidRPr="006F4506" w:rsidRDefault="006F4506" w:rsidP="006F4506">
      <w:pPr>
        <w:spacing w:after="0" w:line="240" w:lineRule="auto"/>
        <w:ind w:left="0" w:right="0" w:firstLine="0"/>
        <w:jc w:val="center"/>
        <w:rPr>
          <w:rFonts w:ascii="Garamond" w:eastAsia="MS Mincho" w:hAnsi="Garamond" w:cs="Arial"/>
          <w:b/>
          <w:color w:val="auto"/>
          <w:szCs w:val="24"/>
        </w:rPr>
      </w:pPr>
    </w:p>
    <w:p w14:paraId="26051285" w14:textId="77777777" w:rsidR="006F4506" w:rsidRPr="006F4506" w:rsidRDefault="006F4506" w:rsidP="006F4506">
      <w:pPr>
        <w:spacing w:after="0" w:line="240" w:lineRule="auto"/>
        <w:ind w:left="0" w:right="0" w:firstLine="0"/>
        <w:jc w:val="center"/>
        <w:rPr>
          <w:rFonts w:ascii="Garamond" w:eastAsia="MS Mincho" w:hAnsi="Garamond" w:cs="Arial"/>
          <w:b/>
          <w:color w:val="auto"/>
          <w:szCs w:val="24"/>
        </w:rPr>
      </w:pPr>
    </w:p>
    <w:p w14:paraId="2BA4517C" w14:textId="77777777" w:rsidR="006F4506" w:rsidRPr="006F4506" w:rsidRDefault="006F4506" w:rsidP="006F4506">
      <w:pPr>
        <w:spacing w:after="0" w:line="240" w:lineRule="auto"/>
        <w:ind w:left="0" w:right="0" w:firstLine="0"/>
        <w:jc w:val="center"/>
        <w:rPr>
          <w:rFonts w:ascii="Garamond" w:eastAsia="MS Mincho" w:hAnsi="Garamond" w:cs="Arial"/>
          <w:b/>
          <w:color w:val="auto"/>
          <w:szCs w:val="24"/>
        </w:rPr>
      </w:pPr>
      <w:r w:rsidRPr="006F4506">
        <w:rPr>
          <w:rFonts w:ascii="Garamond" w:eastAsia="MS Mincho" w:hAnsi="Garamond" w:cs="Arial"/>
          <w:b/>
          <w:color w:val="auto"/>
          <w:szCs w:val="24"/>
        </w:rPr>
        <w:t>SECRETARIA MUNICIPAL DE ADMINISTRAÇÃO</w:t>
      </w:r>
    </w:p>
    <w:p w14:paraId="59D6BB5E" w14:textId="77777777" w:rsidR="006F4506" w:rsidRPr="006F4506" w:rsidRDefault="006F4506" w:rsidP="006F4506">
      <w:pPr>
        <w:spacing w:afterLines="120" w:after="288" w:line="312" w:lineRule="auto"/>
        <w:ind w:left="0" w:right="0" w:firstLine="0"/>
        <w:jc w:val="left"/>
        <w:rPr>
          <w:rFonts w:ascii="Garamond" w:eastAsia="SimSun" w:hAnsi="Garamond"/>
          <w:b/>
          <w:bCs/>
          <w:color w:val="auto"/>
          <w:sz w:val="28"/>
          <w:szCs w:val="24"/>
          <w:lang w:eastAsia="ar-SA"/>
        </w:rPr>
      </w:pPr>
    </w:p>
    <w:p w14:paraId="1DDEDD44" w14:textId="77777777" w:rsidR="006F4506" w:rsidRPr="006F4506" w:rsidRDefault="006F4506" w:rsidP="006F4506">
      <w:pPr>
        <w:spacing w:afterLines="120" w:after="288" w:line="312" w:lineRule="auto"/>
        <w:ind w:left="0" w:right="0" w:firstLine="0"/>
        <w:jc w:val="center"/>
        <w:rPr>
          <w:rFonts w:ascii="Garamond" w:eastAsia="SimSun" w:hAnsi="Garamond"/>
          <w:b/>
          <w:bCs/>
          <w:sz w:val="28"/>
          <w:szCs w:val="24"/>
          <w:lang w:eastAsia="ar-SA"/>
        </w:rPr>
      </w:pPr>
      <w:r w:rsidRPr="006F4506">
        <w:rPr>
          <w:rFonts w:ascii="Garamond" w:eastAsia="SimSun" w:hAnsi="Garamond"/>
          <w:b/>
          <w:bCs/>
          <w:color w:val="auto"/>
          <w:sz w:val="28"/>
          <w:szCs w:val="24"/>
          <w:lang w:eastAsia="ar-SA"/>
        </w:rPr>
        <w:t xml:space="preserve">Processo Administrativo nº </w:t>
      </w:r>
      <w:r w:rsidRPr="006F4506">
        <w:rPr>
          <w:rFonts w:ascii="Garamond" w:eastAsia="SimSun" w:hAnsi="Garamond"/>
          <w:b/>
          <w:bCs/>
          <w:sz w:val="28"/>
          <w:szCs w:val="24"/>
          <w:lang w:eastAsia="ar-SA"/>
        </w:rPr>
        <w:t>9900056022/2024</w:t>
      </w:r>
    </w:p>
    <w:p w14:paraId="09DB448F" w14:textId="77777777" w:rsidR="006F4506" w:rsidRPr="006F4506" w:rsidRDefault="006F4506" w:rsidP="006F4506">
      <w:pPr>
        <w:keepNext/>
        <w:keepLines/>
        <w:numPr>
          <w:ilvl w:val="0"/>
          <w:numId w:val="19"/>
        </w:numPr>
        <w:tabs>
          <w:tab w:val="left" w:pos="0"/>
        </w:tabs>
        <w:spacing w:before="240" w:after="120" w:line="276" w:lineRule="auto"/>
        <w:ind w:right="0"/>
        <w:jc w:val="left"/>
        <w:outlineLvl w:val="0"/>
        <w:rPr>
          <w:rFonts w:ascii="Garamond" w:eastAsia="MS Gothic" w:hAnsi="Garamond" w:cs="Arial"/>
          <w:b/>
          <w:bCs/>
          <w:color w:val="auto"/>
          <w:szCs w:val="24"/>
          <w:lang w:eastAsia="en-US"/>
        </w:rPr>
      </w:pPr>
      <w:r w:rsidRPr="006F4506">
        <w:rPr>
          <w:rFonts w:ascii="Garamond" w:eastAsia="MS Gothic" w:hAnsi="Garamond" w:cs="Arial"/>
          <w:b/>
          <w:bCs/>
          <w:color w:val="auto"/>
          <w:szCs w:val="24"/>
          <w:lang w:eastAsia="en-US"/>
        </w:rPr>
        <w:t>CONDIÇÕES GERAIS DA CONTRATAÇÃO:</w:t>
      </w:r>
      <w:bookmarkStart w:id="59" w:name="_Hlk173228606"/>
    </w:p>
    <w:p w14:paraId="3BE1E709" w14:textId="77777777" w:rsidR="006F4506" w:rsidRPr="006F4506" w:rsidRDefault="006F4506" w:rsidP="006F4506">
      <w:pPr>
        <w:keepNext/>
        <w:keepLines/>
        <w:tabs>
          <w:tab w:val="left" w:pos="0"/>
        </w:tabs>
        <w:spacing w:before="240" w:after="0" w:line="276" w:lineRule="auto"/>
        <w:ind w:left="284" w:right="-142" w:firstLine="0"/>
        <w:outlineLvl w:val="0"/>
        <w:rPr>
          <w:rFonts w:ascii="Garamond" w:hAnsi="Garamond" w:cs="Arial"/>
          <w:color w:val="auto"/>
          <w:szCs w:val="24"/>
        </w:rPr>
      </w:pPr>
      <w:r w:rsidRPr="006F4506">
        <w:rPr>
          <w:rFonts w:ascii="Garamond" w:hAnsi="Garamond" w:cs="Arial"/>
          <w:color w:val="auto"/>
          <w:szCs w:val="24"/>
        </w:rPr>
        <w:t>1.1       Contratação de serviço de agente de integração de estágios, com vistas  à prestação de serviços continuados referentes ao recrutamento, à seleção, à administração da concessão e ao acompanhamento das atividades de estágio de estudantes do ensino médio e superior, vinculados à estrutura do ensino público ou privado, oficiais e reconhecidas pelo Ministério da Educação – MEC,  para a concessão de bolsas de estágio, não obrigatório, para atendimento às necessidades dos órgãos da Administração Direta da Prefeitura de Niterói</w:t>
      </w:r>
      <w:bookmarkEnd w:id="59"/>
      <w:r w:rsidRPr="006F4506">
        <w:rPr>
          <w:rFonts w:ascii="Garamond" w:hAnsi="Garamond" w:cs="Arial"/>
          <w:color w:val="auto"/>
          <w:szCs w:val="24"/>
        </w:rPr>
        <w:t>, sob a coordenação da Secretaria Municipal de Administração, nos termos da tabela abaixo, conforme condições e exigências estabelecidas neste instrumento.</w:t>
      </w:r>
    </w:p>
    <w:tbl>
      <w:tblPr>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10"/>
        <w:gridCol w:w="1134"/>
        <w:gridCol w:w="850"/>
        <w:gridCol w:w="1701"/>
        <w:gridCol w:w="1843"/>
        <w:gridCol w:w="1559"/>
      </w:tblGrid>
      <w:tr w:rsidR="006F4506" w:rsidRPr="006F4506" w14:paraId="7C91A55B" w14:textId="77777777" w:rsidTr="00732A77">
        <w:trPr>
          <w:trHeight w:val="1704"/>
        </w:trPr>
        <w:tc>
          <w:tcPr>
            <w:tcW w:w="993" w:type="dxa"/>
            <w:tcBorders>
              <w:top w:val="single" w:sz="4" w:space="0" w:color="000000"/>
              <w:left w:val="single" w:sz="4" w:space="0" w:color="000000"/>
              <w:bottom w:val="single" w:sz="4" w:space="0" w:color="000000"/>
              <w:right w:val="single" w:sz="4" w:space="0" w:color="000000"/>
            </w:tcBorders>
          </w:tcPr>
          <w:p w14:paraId="646909E0" w14:textId="77777777" w:rsidR="006F4506" w:rsidRPr="006F4506" w:rsidRDefault="006F4506" w:rsidP="006F4506">
            <w:pPr>
              <w:widowControl w:val="0"/>
              <w:suppressAutoHyphens/>
              <w:spacing w:before="120" w:afterLines="120" w:after="288" w:line="312" w:lineRule="auto"/>
              <w:ind w:left="-244" w:right="0" w:firstLine="0"/>
              <w:jc w:val="center"/>
              <w:rPr>
                <w:rFonts w:ascii="Garamond" w:eastAsia="Arial" w:hAnsi="Garamond" w:cs="Arial"/>
                <w:b/>
                <w:bCs/>
                <w:sz w:val="20"/>
                <w:szCs w:val="20"/>
              </w:rPr>
            </w:pPr>
            <w:r w:rsidRPr="006F4506">
              <w:rPr>
                <w:rFonts w:ascii="Garamond" w:eastAsia="Arial" w:hAnsi="Garamond" w:cs="Arial"/>
                <w:b/>
                <w:bCs/>
                <w:sz w:val="20"/>
                <w:szCs w:val="20"/>
              </w:rPr>
              <w:t>ITEM</w:t>
            </w:r>
          </w:p>
        </w:tc>
        <w:tc>
          <w:tcPr>
            <w:tcW w:w="2410" w:type="dxa"/>
            <w:tcBorders>
              <w:top w:val="single" w:sz="4" w:space="0" w:color="000000"/>
              <w:left w:val="single" w:sz="4" w:space="0" w:color="000000"/>
              <w:bottom w:val="single" w:sz="4" w:space="0" w:color="000000"/>
              <w:right w:val="single" w:sz="4" w:space="0" w:color="000000"/>
            </w:tcBorders>
            <w:hideMark/>
          </w:tcPr>
          <w:p w14:paraId="2CACCCC3" w14:textId="77777777" w:rsidR="006F4506" w:rsidRPr="006F4506" w:rsidRDefault="006F4506" w:rsidP="006F4506">
            <w:pPr>
              <w:widowControl w:val="0"/>
              <w:suppressAutoHyphens/>
              <w:spacing w:before="120" w:afterLines="120" w:after="288" w:line="312" w:lineRule="auto"/>
              <w:ind w:left="0" w:right="0" w:firstLine="0"/>
              <w:jc w:val="center"/>
              <w:rPr>
                <w:rFonts w:ascii="Garamond" w:eastAsia="Arial" w:hAnsi="Garamond" w:cs="Arial"/>
                <w:sz w:val="20"/>
                <w:szCs w:val="20"/>
              </w:rPr>
            </w:pPr>
            <w:r w:rsidRPr="006F4506">
              <w:rPr>
                <w:rFonts w:ascii="Garamond" w:eastAsia="Arial" w:hAnsi="Garamond" w:cs="Arial"/>
                <w:b/>
                <w:bCs/>
                <w:sz w:val="20"/>
                <w:szCs w:val="20"/>
              </w:rPr>
              <w:t>ESPECIFICAÇÃO</w:t>
            </w:r>
          </w:p>
        </w:tc>
        <w:tc>
          <w:tcPr>
            <w:tcW w:w="1134" w:type="dxa"/>
            <w:tcBorders>
              <w:top w:val="single" w:sz="4" w:space="0" w:color="000000"/>
              <w:left w:val="single" w:sz="4" w:space="0" w:color="000000"/>
              <w:bottom w:val="single" w:sz="4" w:space="0" w:color="000000"/>
              <w:right w:val="single" w:sz="4" w:space="0" w:color="000000"/>
            </w:tcBorders>
          </w:tcPr>
          <w:p w14:paraId="7C382E60" w14:textId="77777777" w:rsidR="006F4506" w:rsidRPr="006F4506" w:rsidRDefault="006F4506" w:rsidP="006F4506">
            <w:pPr>
              <w:widowControl w:val="0"/>
              <w:suppressAutoHyphens/>
              <w:spacing w:before="120" w:afterLines="120" w:after="288" w:line="312" w:lineRule="auto"/>
              <w:ind w:left="0" w:right="0" w:firstLine="0"/>
              <w:jc w:val="center"/>
              <w:rPr>
                <w:rFonts w:ascii="Garamond" w:eastAsia="Arial" w:hAnsi="Garamond" w:cs="Arial"/>
                <w:b/>
                <w:bCs/>
                <w:sz w:val="20"/>
                <w:szCs w:val="20"/>
              </w:rPr>
            </w:pPr>
            <w:r w:rsidRPr="006F4506">
              <w:rPr>
                <w:rFonts w:ascii="Garamond" w:eastAsia="Arial" w:hAnsi="Garamond" w:cs="Arial"/>
                <w:b/>
                <w:bCs/>
                <w:sz w:val="20"/>
                <w:szCs w:val="20"/>
              </w:rPr>
              <w:t>CATSER</w:t>
            </w:r>
          </w:p>
        </w:tc>
        <w:tc>
          <w:tcPr>
            <w:tcW w:w="850" w:type="dxa"/>
            <w:tcBorders>
              <w:top w:val="single" w:sz="4" w:space="0" w:color="000000"/>
              <w:left w:val="single" w:sz="4" w:space="0" w:color="000000"/>
              <w:bottom w:val="single" w:sz="4" w:space="0" w:color="000000"/>
              <w:right w:val="single" w:sz="4" w:space="0" w:color="000000"/>
            </w:tcBorders>
            <w:hideMark/>
          </w:tcPr>
          <w:p w14:paraId="12581B67" w14:textId="77777777" w:rsidR="006F4506" w:rsidRPr="006F4506" w:rsidRDefault="006F4506" w:rsidP="006F4506">
            <w:pPr>
              <w:widowControl w:val="0"/>
              <w:suppressAutoHyphens/>
              <w:spacing w:before="120" w:afterLines="120" w:after="288" w:line="312" w:lineRule="auto"/>
              <w:ind w:left="0" w:right="0" w:firstLine="0"/>
              <w:jc w:val="center"/>
              <w:rPr>
                <w:rFonts w:ascii="Garamond" w:eastAsia="Arial" w:hAnsi="Garamond" w:cs="Arial"/>
                <w:sz w:val="20"/>
                <w:szCs w:val="20"/>
              </w:rPr>
            </w:pPr>
            <w:r w:rsidRPr="006F4506">
              <w:rPr>
                <w:rFonts w:ascii="Garamond" w:eastAsia="Arial" w:hAnsi="Garamond" w:cs="Arial"/>
                <w:b/>
                <w:bCs/>
                <w:sz w:val="20"/>
                <w:szCs w:val="20"/>
              </w:rPr>
              <w:t>UNIDADE DE MEDIDA</w:t>
            </w:r>
          </w:p>
        </w:tc>
        <w:tc>
          <w:tcPr>
            <w:tcW w:w="1701" w:type="dxa"/>
            <w:tcBorders>
              <w:top w:val="single" w:sz="4" w:space="0" w:color="000000"/>
              <w:left w:val="single" w:sz="4" w:space="0" w:color="000000"/>
              <w:bottom w:val="single" w:sz="4" w:space="0" w:color="000000"/>
              <w:right w:val="single" w:sz="4" w:space="0" w:color="000000"/>
            </w:tcBorders>
          </w:tcPr>
          <w:p w14:paraId="59200214" w14:textId="77777777" w:rsidR="006F4506" w:rsidRPr="006F4506" w:rsidRDefault="006F4506" w:rsidP="006F4506">
            <w:pPr>
              <w:widowControl w:val="0"/>
              <w:suppressAutoHyphens/>
              <w:spacing w:before="120" w:afterLines="120" w:after="288" w:line="312" w:lineRule="auto"/>
              <w:ind w:left="0" w:right="0" w:firstLine="0"/>
              <w:jc w:val="center"/>
              <w:rPr>
                <w:rFonts w:ascii="Garamond" w:eastAsia="Arial" w:hAnsi="Garamond" w:cs="Arial"/>
                <w:b/>
                <w:bCs/>
                <w:color w:val="auto"/>
                <w:sz w:val="20"/>
                <w:szCs w:val="20"/>
              </w:rPr>
            </w:pPr>
            <w:r w:rsidRPr="006F4506">
              <w:rPr>
                <w:rFonts w:ascii="Garamond" w:eastAsia="Arial" w:hAnsi="Garamond" w:cs="Arial"/>
                <w:b/>
                <w:bCs/>
                <w:color w:val="auto"/>
                <w:sz w:val="20"/>
                <w:szCs w:val="20"/>
              </w:rPr>
              <w:t>QUANTIDADE</w:t>
            </w:r>
          </w:p>
        </w:tc>
        <w:tc>
          <w:tcPr>
            <w:tcW w:w="1843" w:type="dxa"/>
            <w:tcBorders>
              <w:top w:val="single" w:sz="4" w:space="0" w:color="000000"/>
              <w:left w:val="single" w:sz="4" w:space="0" w:color="000000"/>
              <w:bottom w:val="single" w:sz="4" w:space="0" w:color="000000"/>
              <w:right w:val="single" w:sz="4" w:space="0" w:color="000000"/>
            </w:tcBorders>
          </w:tcPr>
          <w:p w14:paraId="3BFC93EE" w14:textId="77777777" w:rsidR="006F4506" w:rsidRPr="006F4506" w:rsidRDefault="006F4506" w:rsidP="006F4506">
            <w:pPr>
              <w:widowControl w:val="0"/>
              <w:suppressAutoHyphens/>
              <w:spacing w:before="120" w:afterLines="120" w:after="288" w:line="312" w:lineRule="auto"/>
              <w:ind w:left="0" w:right="0" w:firstLine="0"/>
              <w:jc w:val="center"/>
              <w:rPr>
                <w:rFonts w:ascii="Garamond" w:eastAsia="Arial" w:hAnsi="Garamond" w:cs="Arial"/>
                <w:b/>
                <w:bCs/>
                <w:color w:val="auto"/>
                <w:sz w:val="18"/>
                <w:szCs w:val="18"/>
              </w:rPr>
            </w:pPr>
            <w:r w:rsidRPr="006F4506">
              <w:rPr>
                <w:rFonts w:ascii="Garamond" w:eastAsia="Arial" w:hAnsi="Garamond" w:cs="Arial"/>
                <w:b/>
                <w:bCs/>
                <w:color w:val="auto"/>
                <w:sz w:val="20"/>
                <w:szCs w:val="20"/>
              </w:rPr>
              <w:t xml:space="preserve">VALOR UNITÁRIO DA TAXA DE </w:t>
            </w:r>
            <w:r w:rsidRPr="006F4506">
              <w:rPr>
                <w:rFonts w:ascii="Garamond" w:eastAsia="Arial" w:hAnsi="Garamond" w:cs="Arial"/>
                <w:b/>
                <w:bCs/>
                <w:color w:val="auto"/>
                <w:sz w:val="18"/>
                <w:szCs w:val="18"/>
              </w:rPr>
              <w:t>ADMINISTRATIVA</w:t>
            </w:r>
          </w:p>
        </w:tc>
        <w:tc>
          <w:tcPr>
            <w:tcW w:w="1559" w:type="dxa"/>
            <w:tcBorders>
              <w:top w:val="single" w:sz="4" w:space="0" w:color="000000"/>
              <w:left w:val="single" w:sz="4" w:space="0" w:color="000000"/>
              <w:bottom w:val="single" w:sz="4" w:space="0" w:color="000000"/>
              <w:right w:val="single" w:sz="4" w:space="0" w:color="000000"/>
            </w:tcBorders>
          </w:tcPr>
          <w:p w14:paraId="63C3E30E" w14:textId="77777777" w:rsidR="006F4506" w:rsidRPr="006F4506" w:rsidRDefault="006F4506" w:rsidP="006F4506">
            <w:pPr>
              <w:widowControl w:val="0"/>
              <w:suppressAutoHyphens/>
              <w:spacing w:before="120" w:afterLines="120" w:after="288" w:line="312" w:lineRule="auto"/>
              <w:ind w:left="0" w:right="0" w:firstLine="0"/>
              <w:jc w:val="center"/>
              <w:rPr>
                <w:rFonts w:ascii="Garamond" w:eastAsia="Arial" w:hAnsi="Garamond" w:cs="Arial"/>
                <w:b/>
                <w:bCs/>
                <w:color w:val="auto"/>
                <w:sz w:val="20"/>
                <w:szCs w:val="20"/>
              </w:rPr>
            </w:pPr>
            <w:r w:rsidRPr="006F4506">
              <w:rPr>
                <w:rFonts w:ascii="Garamond" w:eastAsia="Arial" w:hAnsi="Garamond" w:cs="Arial"/>
                <w:b/>
                <w:bCs/>
                <w:color w:val="auto"/>
                <w:sz w:val="20"/>
                <w:szCs w:val="20"/>
              </w:rPr>
              <w:t>VALOR TOTAL</w:t>
            </w:r>
          </w:p>
          <w:p w14:paraId="6CEA88DE" w14:textId="77777777" w:rsidR="006F4506" w:rsidRPr="006F4506" w:rsidRDefault="006F4506" w:rsidP="006F4506">
            <w:pPr>
              <w:widowControl w:val="0"/>
              <w:suppressAutoHyphens/>
              <w:spacing w:before="120" w:afterLines="120" w:after="288" w:line="312" w:lineRule="auto"/>
              <w:ind w:left="0" w:right="0" w:firstLine="0"/>
              <w:jc w:val="center"/>
              <w:rPr>
                <w:rFonts w:ascii="Garamond" w:eastAsia="Arial" w:hAnsi="Garamond" w:cs="Arial"/>
                <w:b/>
                <w:bCs/>
                <w:color w:val="auto"/>
                <w:sz w:val="20"/>
                <w:szCs w:val="20"/>
              </w:rPr>
            </w:pPr>
            <w:r w:rsidRPr="006F4506">
              <w:rPr>
                <w:rFonts w:ascii="Garamond" w:eastAsia="Arial" w:hAnsi="Garamond" w:cs="Arial"/>
                <w:b/>
                <w:bCs/>
                <w:color w:val="auto"/>
                <w:sz w:val="20"/>
                <w:szCs w:val="20"/>
              </w:rPr>
              <w:t>(Anual)</w:t>
            </w:r>
          </w:p>
        </w:tc>
      </w:tr>
      <w:tr w:rsidR="006F4506" w:rsidRPr="006F4506" w14:paraId="378B55CE" w14:textId="77777777" w:rsidTr="00732A77">
        <w:tc>
          <w:tcPr>
            <w:tcW w:w="993" w:type="dxa"/>
            <w:tcBorders>
              <w:top w:val="single" w:sz="4" w:space="0" w:color="000000"/>
              <w:left w:val="single" w:sz="4" w:space="0" w:color="000000"/>
              <w:bottom w:val="single" w:sz="4" w:space="0" w:color="000000"/>
              <w:right w:val="single" w:sz="4" w:space="0" w:color="000000"/>
            </w:tcBorders>
            <w:hideMark/>
          </w:tcPr>
          <w:p w14:paraId="7A8185DF" w14:textId="77777777" w:rsidR="006F4506" w:rsidRPr="006F4506" w:rsidRDefault="006F4506" w:rsidP="006F4506">
            <w:pPr>
              <w:widowControl w:val="0"/>
              <w:suppressAutoHyphens/>
              <w:spacing w:before="120" w:afterLines="120" w:after="288" w:line="312" w:lineRule="auto"/>
              <w:ind w:left="0" w:right="0" w:firstLine="0"/>
              <w:jc w:val="center"/>
              <w:rPr>
                <w:rFonts w:ascii="Garamond" w:eastAsia="Arial" w:hAnsi="Garamond" w:cs="Arial"/>
                <w:b/>
                <w:bCs/>
                <w:szCs w:val="24"/>
              </w:rPr>
            </w:pPr>
            <w:r w:rsidRPr="006F4506">
              <w:rPr>
                <w:rFonts w:ascii="Garamond" w:eastAsia="Arial" w:hAnsi="Garamond" w:cs="Arial"/>
                <w:b/>
                <w:bCs/>
                <w:szCs w:val="24"/>
              </w:rPr>
              <w:t>1</w:t>
            </w:r>
          </w:p>
        </w:tc>
        <w:tc>
          <w:tcPr>
            <w:tcW w:w="2410" w:type="dxa"/>
            <w:tcBorders>
              <w:top w:val="single" w:sz="4" w:space="0" w:color="000000"/>
              <w:left w:val="single" w:sz="4" w:space="0" w:color="000000"/>
              <w:bottom w:val="single" w:sz="4" w:space="0" w:color="000000"/>
              <w:right w:val="single" w:sz="4" w:space="0" w:color="000000"/>
            </w:tcBorders>
          </w:tcPr>
          <w:p w14:paraId="55F9B8EB" w14:textId="77777777" w:rsidR="006F4506" w:rsidRPr="006F4506" w:rsidRDefault="006F4506" w:rsidP="006F4506">
            <w:pPr>
              <w:widowControl w:val="0"/>
              <w:suppressAutoHyphens/>
              <w:spacing w:before="120" w:afterLines="120" w:after="288" w:line="312" w:lineRule="auto"/>
              <w:ind w:left="0" w:right="0" w:firstLine="0"/>
              <w:rPr>
                <w:rFonts w:ascii="Garamond" w:hAnsi="Garamond"/>
                <w:color w:val="auto"/>
                <w:sz w:val="22"/>
              </w:rPr>
            </w:pPr>
            <w:r w:rsidRPr="006F4506">
              <w:rPr>
                <w:rFonts w:ascii="Garamond" w:hAnsi="Garamond"/>
                <w:color w:val="auto"/>
                <w:sz w:val="22"/>
              </w:rPr>
              <w:t xml:space="preserve">Contratação de serviços de Agente de Integração de Estágios para prestação de serviço de recrutamento, seleção, administração da concessão e ao acompanhamento das atividades de estágio de estudantes do </w:t>
            </w:r>
            <w:r w:rsidRPr="006F4506">
              <w:rPr>
                <w:rFonts w:ascii="Garamond" w:hAnsi="Garamond"/>
                <w:b/>
                <w:bCs/>
                <w:color w:val="auto"/>
                <w:sz w:val="22"/>
              </w:rPr>
              <w:t xml:space="preserve">ensino superior. </w:t>
            </w:r>
            <w:r w:rsidRPr="006F4506">
              <w:rPr>
                <w:rFonts w:ascii="Garamond" w:hAnsi="Garamond"/>
                <w:color w:val="auto"/>
                <w:sz w:val="22"/>
              </w:rPr>
              <w:t>Carga horária de 30 horas semanais.</w:t>
            </w:r>
          </w:p>
        </w:tc>
        <w:tc>
          <w:tcPr>
            <w:tcW w:w="1134" w:type="dxa"/>
            <w:tcBorders>
              <w:top w:val="single" w:sz="4" w:space="0" w:color="000000"/>
              <w:left w:val="single" w:sz="4" w:space="0" w:color="000000"/>
              <w:bottom w:val="single" w:sz="4" w:space="0" w:color="000000"/>
              <w:right w:val="single" w:sz="4" w:space="0" w:color="000000"/>
            </w:tcBorders>
          </w:tcPr>
          <w:p w14:paraId="6837E16A" w14:textId="77777777" w:rsidR="006F4506" w:rsidRPr="006F4506" w:rsidRDefault="006F4506" w:rsidP="006F4506">
            <w:pPr>
              <w:widowControl w:val="0"/>
              <w:suppressAutoHyphens/>
              <w:spacing w:before="120" w:afterLines="120" w:after="288" w:line="312" w:lineRule="auto"/>
              <w:ind w:left="0" w:right="0" w:firstLine="0"/>
              <w:jc w:val="left"/>
              <w:rPr>
                <w:rFonts w:ascii="Garamond" w:eastAsia="Arial" w:hAnsi="Garamond" w:cs="Arial"/>
                <w:szCs w:val="24"/>
              </w:rPr>
            </w:pPr>
            <w:r w:rsidRPr="006F4506">
              <w:rPr>
                <w:rFonts w:ascii="Garamond" w:hAnsi="Garamond" w:cs="Arial"/>
                <w:color w:val="auto"/>
                <w:szCs w:val="24"/>
              </w:rPr>
              <w:t>15156</w:t>
            </w:r>
          </w:p>
        </w:tc>
        <w:tc>
          <w:tcPr>
            <w:tcW w:w="850" w:type="dxa"/>
            <w:tcBorders>
              <w:top w:val="single" w:sz="4" w:space="0" w:color="000000"/>
              <w:left w:val="single" w:sz="4" w:space="0" w:color="000000"/>
              <w:bottom w:val="single" w:sz="4" w:space="0" w:color="000000"/>
              <w:right w:val="single" w:sz="4" w:space="0" w:color="000000"/>
            </w:tcBorders>
          </w:tcPr>
          <w:p w14:paraId="42CF9BBD" w14:textId="77777777" w:rsidR="006F4506" w:rsidRPr="006F4506" w:rsidRDefault="006F4506" w:rsidP="006F4506">
            <w:pPr>
              <w:widowControl w:val="0"/>
              <w:suppressAutoHyphens/>
              <w:spacing w:before="120" w:afterLines="120" w:after="288" w:line="312" w:lineRule="auto"/>
              <w:ind w:left="0" w:right="0" w:firstLine="0"/>
              <w:jc w:val="left"/>
              <w:rPr>
                <w:rFonts w:ascii="Garamond" w:eastAsia="Arial" w:hAnsi="Garamond" w:cs="Arial"/>
                <w:szCs w:val="24"/>
              </w:rPr>
            </w:pPr>
            <w:proofErr w:type="spellStart"/>
            <w:r w:rsidRPr="006F4506">
              <w:rPr>
                <w:rFonts w:ascii="Garamond" w:eastAsia="Arial" w:hAnsi="Garamond" w:cs="Arial"/>
                <w:szCs w:val="24"/>
              </w:rPr>
              <w:t>Und</w:t>
            </w:r>
            <w:proofErr w:type="spellEnd"/>
            <w:r w:rsidRPr="006F4506">
              <w:rPr>
                <w:rFonts w:ascii="Garamond" w:eastAsia="Arial" w:hAnsi="Garamond" w:cs="Arial"/>
                <w:szCs w:val="24"/>
              </w:rPr>
              <w:t>.</w:t>
            </w:r>
          </w:p>
        </w:tc>
        <w:tc>
          <w:tcPr>
            <w:tcW w:w="1701" w:type="dxa"/>
            <w:tcBorders>
              <w:top w:val="single" w:sz="4" w:space="0" w:color="000000"/>
              <w:left w:val="single" w:sz="4" w:space="0" w:color="000000"/>
              <w:bottom w:val="single" w:sz="4" w:space="0" w:color="000000"/>
              <w:right w:val="single" w:sz="4" w:space="0" w:color="000000"/>
            </w:tcBorders>
          </w:tcPr>
          <w:p w14:paraId="319681A5" w14:textId="77777777" w:rsidR="006F4506" w:rsidRPr="006F4506" w:rsidRDefault="006F4506" w:rsidP="006F4506">
            <w:pPr>
              <w:widowControl w:val="0"/>
              <w:suppressAutoHyphens/>
              <w:spacing w:before="120" w:afterLines="120" w:after="288" w:line="312" w:lineRule="auto"/>
              <w:ind w:left="0" w:right="0" w:firstLine="0"/>
              <w:jc w:val="left"/>
              <w:rPr>
                <w:rFonts w:ascii="Garamond" w:eastAsia="Arial" w:hAnsi="Garamond" w:cs="Arial"/>
                <w:szCs w:val="24"/>
              </w:rPr>
            </w:pPr>
            <w:r w:rsidRPr="006F4506">
              <w:rPr>
                <w:rFonts w:ascii="Garamond" w:eastAsia="Arial" w:hAnsi="Garamond" w:cs="Arial"/>
                <w:szCs w:val="24"/>
              </w:rPr>
              <w:t>165</w:t>
            </w:r>
          </w:p>
        </w:tc>
        <w:tc>
          <w:tcPr>
            <w:tcW w:w="1843" w:type="dxa"/>
            <w:tcBorders>
              <w:top w:val="single" w:sz="4" w:space="0" w:color="000000"/>
              <w:left w:val="single" w:sz="4" w:space="0" w:color="000000"/>
              <w:bottom w:val="single" w:sz="4" w:space="0" w:color="000000"/>
              <w:right w:val="single" w:sz="4" w:space="0" w:color="000000"/>
            </w:tcBorders>
          </w:tcPr>
          <w:p w14:paraId="75F86490" w14:textId="77777777" w:rsidR="006F4506" w:rsidRPr="006F4506" w:rsidRDefault="006F4506" w:rsidP="006F4506">
            <w:pPr>
              <w:widowControl w:val="0"/>
              <w:suppressAutoHyphens/>
              <w:spacing w:before="120" w:afterLines="120" w:after="288" w:line="312" w:lineRule="auto"/>
              <w:ind w:left="0" w:right="0" w:firstLine="0"/>
              <w:jc w:val="left"/>
              <w:rPr>
                <w:rFonts w:ascii="Garamond" w:eastAsia="Arial" w:hAnsi="Garamond" w:cs="Arial"/>
                <w:szCs w:val="24"/>
              </w:rPr>
            </w:pPr>
            <w:r w:rsidRPr="006F4506">
              <w:rPr>
                <w:rFonts w:ascii="Garamond" w:eastAsia="Arial" w:hAnsi="Garamond" w:cs="Arial"/>
                <w:szCs w:val="24"/>
              </w:rPr>
              <w:t>R$ 40,00</w:t>
            </w:r>
          </w:p>
        </w:tc>
        <w:tc>
          <w:tcPr>
            <w:tcW w:w="1559" w:type="dxa"/>
            <w:tcBorders>
              <w:top w:val="single" w:sz="4" w:space="0" w:color="000000"/>
              <w:left w:val="single" w:sz="4" w:space="0" w:color="000000"/>
              <w:bottom w:val="single" w:sz="4" w:space="0" w:color="000000"/>
              <w:right w:val="single" w:sz="4" w:space="0" w:color="000000"/>
            </w:tcBorders>
          </w:tcPr>
          <w:p w14:paraId="5536EF68" w14:textId="77777777" w:rsidR="006F4506" w:rsidRPr="006F4506" w:rsidRDefault="006F4506" w:rsidP="006F4506">
            <w:pPr>
              <w:widowControl w:val="0"/>
              <w:suppressAutoHyphens/>
              <w:spacing w:before="120" w:afterLines="120" w:after="288" w:line="312" w:lineRule="auto"/>
              <w:ind w:left="0" w:right="0" w:firstLine="0"/>
              <w:jc w:val="left"/>
              <w:rPr>
                <w:rFonts w:ascii="Garamond" w:eastAsia="Arial" w:hAnsi="Garamond" w:cs="Arial"/>
                <w:szCs w:val="24"/>
              </w:rPr>
            </w:pPr>
            <w:r w:rsidRPr="006F4506">
              <w:rPr>
                <w:rFonts w:ascii="Garamond" w:eastAsia="Arial" w:hAnsi="Garamond" w:cs="Arial"/>
                <w:szCs w:val="24"/>
              </w:rPr>
              <w:t>R$ 79.200,00</w:t>
            </w:r>
          </w:p>
        </w:tc>
      </w:tr>
      <w:tr w:rsidR="006F4506" w:rsidRPr="006F4506" w14:paraId="6C68E192" w14:textId="77777777" w:rsidTr="00732A77">
        <w:tc>
          <w:tcPr>
            <w:tcW w:w="993" w:type="dxa"/>
            <w:tcBorders>
              <w:top w:val="single" w:sz="4" w:space="0" w:color="000000"/>
              <w:left w:val="single" w:sz="4" w:space="0" w:color="000000"/>
              <w:bottom w:val="single" w:sz="4" w:space="0" w:color="000000"/>
              <w:right w:val="single" w:sz="4" w:space="0" w:color="000000"/>
            </w:tcBorders>
            <w:hideMark/>
          </w:tcPr>
          <w:p w14:paraId="77677E53" w14:textId="77777777" w:rsidR="006F4506" w:rsidRPr="006F4506" w:rsidRDefault="006F4506" w:rsidP="006F4506">
            <w:pPr>
              <w:widowControl w:val="0"/>
              <w:suppressAutoHyphens/>
              <w:spacing w:before="120" w:afterLines="120" w:after="288" w:line="312" w:lineRule="auto"/>
              <w:ind w:left="0" w:right="0" w:firstLine="0"/>
              <w:jc w:val="center"/>
              <w:rPr>
                <w:rFonts w:ascii="Garamond" w:eastAsia="Arial" w:hAnsi="Garamond" w:cs="Arial"/>
                <w:b/>
                <w:bCs/>
                <w:szCs w:val="24"/>
              </w:rPr>
            </w:pPr>
            <w:r w:rsidRPr="006F4506">
              <w:rPr>
                <w:rFonts w:ascii="Garamond" w:eastAsia="Arial" w:hAnsi="Garamond" w:cs="Arial"/>
                <w:b/>
                <w:bCs/>
                <w:szCs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tcPr>
          <w:p w14:paraId="586622B9" w14:textId="77777777" w:rsidR="006F4506" w:rsidRPr="006F4506" w:rsidRDefault="006F4506" w:rsidP="006F4506">
            <w:pPr>
              <w:widowControl w:val="0"/>
              <w:suppressAutoHyphens/>
              <w:spacing w:before="120" w:afterLines="120" w:after="288" w:line="312" w:lineRule="auto"/>
              <w:ind w:left="0" w:right="0" w:firstLine="0"/>
              <w:rPr>
                <w:rFonts w:ascii="Garamond" w:eastAsia="Arial" w:hAnsi="Garamond" w:cs="Arial"/>
                <w:szCs w:val="24"/>
              </w:rPr>
            </w:pPr>
            <w:r w:rsidRPr="006F4506">
              <w:rPr>
                <w:rFonts w:ascii="Garamond" w:hAnsi="Garamond"/>
                <w:color w:val="auto"/>
                <w:sz w:val="22"/>
              </w:rPr>
              <w:t xml:space="preserve">Contratação de serviços de Agente de Integração de Estágios para prestação de serviço de recrutamento, seleção, administração da concessão e ao acompanhamento das atividades de estágio de estudantes do </w:t>
            </w:r>
            <w:r w:rsidRPr="006F4506">
              <w:rPr>
                <w:rFonts w:ascii="Garamond" w:hAnsi="Garamond"/>
                <w:b/>
                <w:bCs/>
                <w:color w:val="auto"/>
                <w:sz w:val="22"/>
              </w:rPr>
              <w:t>ensino médio</w:t>
            </w:r>
            <w:r w:rsidRPr="006F4506">
              <w:rPr>
                <w:rFonts w:ascii="Garamond" w:hAnsi="Garamond"/>
                <w:color w:val="auto"/>
                <w:sz w:val="22"/>
              </w:rPr>
              <w:t>. Carga horária de 30 horas semanais.</w:t>
            </w:r>
          </w:p>
        </w:tc>
        <w:tc>
          <w:tcPr>
            <w:tcW w:w="1134" w:type="dxa"/>
            <w:tcBorders>
              <w:top w:val="single" w:sz="4" w:space="0" w:color="000000"/>
              <w:left w:val="single" w:sz="4" w:space="0" w:color="000000"/>
              <w:bottom w:val="single" w:sz="4" w:space="0" w:color="000000"/>
              <w:right w:val="single" w:sz="4" w:space="0" w:color="000000"/>
            </w:tcBorders>
          </w:tcPr>
          <w:p w14:paraId="614EF4B0" w14:textId="77777777" w:rsidR="006F4506" w:rsidRPr="006F4506" w:rsidRDefault="006F4506" w:rsidP="006F4506">
            <w:pPr>
              <w:widowControl w:val="0"/>
              <w:suppressAutoHyphens/>
              <w:spacing w:before="120" w:afterLines="120" w:after="288" w:line="312" w:lineRule="auto"/>
              <w:ind w:left="0" w:right="0" w:firstLine="0"/>
              <w:jc w:val="left"/>
              <w:rPr>
                <w:rFonts w:ascii="Garamond" w:eastAsia="Arial" w:hAnsi="Garamond" w:cs="Arial"/>
                <w:szCs w:val="24"/>
              </w:rPr>
            </w:pPr>
            <w:r w:rsidRPr="006F4506">
              <w:rPr>
                <w:rFonts w:ascii="Garamond" w:hAnsi="Garamond" w:cs="Arial"/>
                <w:color w:val="auto"/>
                <w:szCs w:val="24"/>
              </w:rPr>
              <w:t>15156</w:t>
            </w:r>
          </w:p>
        </w:tc>
        <w:tc>
          <w:tcPr>
            <w:tcW w:w="850" w:type="dxa"/>
            <w:tcBorders>
              <w:top w:val="single" w:sz="4" w:space="0" w:color="000000"/>
              <w:left w:val="single" w:sz="4" w:space="0" w:color="000000"/>
              <w:bottom w:val="single" w:sz="4" w:space="0" w:color="000000"/>
              <w:right w:val="single" w:sz="4" w:space="0" w:color="000000"/>
            </w:tcBorders>
          </w:tcPr>
          <w:p w14:paraId="2D0DE9D7" w14:textId="77777777" w:rsidR="006F4506" w:rsidRPr="006F4506" w:rsidRDefault="006F4506" w:rsidP="006F4506">
            <w:pPr>
              <w:widowControl w:val="0"/>
              <w:suppressAutoHyphens/>
              <w:spacing w:before="120" w:afterLines="120" w:after="288" w:line="312" w:lineRule="auto"/>
              <w:ind w:left="0" w:right="0" w:firstLine="0"/>
              <w:jc w:val="left"/>
              <w:rPr>
                <w:rFonts w:ascii="Garamond" w:eastAsia="Arial" w:hAnsi="Garamond" w:cs="Arial"/>
                <w:szCs w:val="24"/>
              </w:rPr>
            </w:pPr>
            <w:proofErr w:type="spellStart"/>
            <w:r w:rsidRPr="006F4506">
              <w:rPr>
                <w:rFonts w:ascii="Garamond" w:eastAsia="Arial" w:hAnsi="Garamond" w:cs="Arial"/>
                <w:szCs w:val="24"/>
              </w:rPr>
              <w:t>Und</w:t>
            </w:r>
            <w:proofErr w:type="spellEnd"/>
            <w:r w:rsidRPr="006F4506">
              <w:rPr>
                <w:rFonts w:ascii="Garamond" w:eastAsia="Arial" w:hAnsi="Garamond" w:cs="Arial"/>
                <w:szCs w:val="24"/>
              </w:rPr>
              <w:t>.</w:t>
            </w:r>
          </w:p>
        </w:tc>
        <w:tc>
          <w:tcPr>
            <w:tcW w:w="1701" w:type="dxa"/>
            <w:tcBorders>
              <w:top w:val="single" w:sz="4" w:space="0" w:color="000000"/>
              <w:left w:val="single" w:sz="4" w:space="0" w:color="000000"/>
              <w:bottom w:val="single" w:sz="4" w:space="0" w:color="000000"/>
              <w:right w:val="single" w:sz="4" w:space="0" w:color="000000"/>
            </w:tcBorders>
          </w:tcPr>
          <w:p w14:paraId="09D0B826" w14:textId="77777777" w:rsidR="006F4506" w:rsidRPr="006F4506" w:rsidRDefault="006F4506" w:rsidP="006F4506">
            <w:pPr>
              <w:widowControl w:val="0"/>
              <w:suppressAutoHyphens/>
              <w:spacing w:before="120" w:afterLines="120" w:after="288" w:line="312" w:lineRule="auto"/>
              <w:ind w:left="0" w:right="0" w:firstLine="0"/>
              <w:jc w:val="left"/>
              <w:rPr>
                <w:rFonts w:ascii="Garamond" w:eastAsia="Arial" w:hAnsi="Garamond" w:cs="Arial"/>
                <w:szCs w:val="24"/>
              </w:rPr>
            </w:pPr>
            <w:r w:rsidRPr="006F4506">
              <w:rPr>
                <w:rFonts w:ascii="Garamond" w:eastAsia="Arial" w:hAnsi="Garamond" w:cs="Arial"/>
                <w:szCs w:val="24"/>
              </w:rPr>
              <w:t>25</w:t>
            </w:r>
          </w:p>
        </w:tc>
        <w:tc>
          <w:tcPr>
            <w:tcW w:w="1843" w:type="dxa"/>
            <w:tcBorders>
              <w:top w:val="single" w:sz="4" w:space="0" w:color="000000"/>
              <w:left w:val="single" w:sz="4" w:space="0" w:color="000000"/>
              <w:bottom w:val="single" w:sz="4" w:space="0" w:color="000000"/>
              <w:right w:val="single" w:sz="4" w:space="0" w:color="000000"/>
            </w:tcBorders>
          </w:tcPr>
          <w:p w14:paraId="27353185" w14:textId="21E4ACED" w:rsidR="006F4506" w:rsidRPr="006F4506" w:rsidRDefault="006F4506" w:rsidP="006F4506">
            <w:pPr>
              <w:widowControl w:val="0"/>
              <w:suppressAutoHyphens/>
              <w:spacing w:before="120" w:afterLines="120" w:after="288" w:line="312" w:lineRule="auto"/>
              <w:ind w:left="0" w:right="0" w:firstLine="0"/>
              <w:jc w:val="left"/>
              <w:rPr>
                <w:rFonts w:ascii="Garamond" w:eastAsia="Arial" w:hAnsi="Garamond" w:cs="Arial"/>
                <w:szCs w:val="24"/>
              </w:rPr>
            </w:pPr>
            <w:r w:rsidRPr="006F4506">
              <w:rPr>
                <w:rFonts w:ascii="Garamond" w:eastAsia="Arial" w:hAnsi="Garamond" w:cs="Arial"/>
                <w:szCs w:val="24"/>
              </w:rPr>
              <w:t>R$ 4</w:t>
            </w:r>
            <w:r w:rsidR="00EA3706">
              <w:rPr>
                <w:rFonts w:ascii="Garamond" w:eastAsia="Arial" w:hAnsi="Garamond" w:cs="Arial"/>
                <w:szCs w:val="24"/>
              </w:rPr>
              <w:t>0</w:t>
            </w:r>
            <w:r w:rsidRPr="006F4506">
              <w:rPr>
                <w:rFonts w:ascii="Garamond" w:eastAsia="Arial" w:hAnsi="Garamond" w:cs="Arial"/>
                <w:szCs w:val="24"/>
              </w:rPr>
              <w:t>,00</w:t>
            </w:r>
          </w:p>
        </w:tc>
        <w:tc>
          <w:tcPr>
            <w:tcW w:w="1559" w:type="dxa"/>
            <w:tcBorders>
              <w:top w:val="single" w:sz="4" w:space="0" w:color="000000"/>
              <w:left w:val="single" w:sz="4" w:space="0" w:color="000000"/>
              <w:bottom w:val="single" w:sz="4" w:space="0" w:color="000000"/>
              <w:right w:val="single" w:sz="4" w:space="0" w:color="000000"/>
            </w:tcBorders>
          </w:tcPr>
          <w:p w14:paraId="3EB97922" w14:textId="77777777" w:rsidR="006F4506" w:rsidRPr="006F4506" w:rsidRDefault="006F4506" w:rsidP="006F4506">
            <w:pPr>
              <w:widowControl w:val="0"/>
              <w:suppressAutoHyphens/>
              <w:spacing w:before="120" w:afterLines="120" w:after="288" w:line="312" w:lineRule="auto"/>
              <w:ind w:left="0" w:right="0" w:firstLine="0"/>
              <w:jc w:val="left"/>
              <w:rPr>
                <w:rFonts w:ascii="Garamond" w:eastAsia="Arial" w:hAnsi="Garamond" w:cs="Arial"/>
                <w:szCs w:val="24"/>
              </w:rPr>
            </w:pPr>
            <w:r w:rsidRPr="006F4506">
              <w:rPr>
                <w:rFonts w:ascii="Garamond" w:eastAsia="Arial" w:hAnsi="Garamond" w:cs="Arial"/>
                <w:szCs w:val="24"/>
              </w:rPr>
              <w:t>R$ 12.000,00</w:t>
            </w:r>
          </w:p>
        </w:tc>
      </w:tr>
      <w:tr w:rsidR="006F4506" w:rsidRPr="006F4506" w14:paraId="25E6AF97" w14:textId="77777777" w:rsidTr="00732A77">
        <w:tc>
          <w:tcPr>
            <w:tcW w:w="5387" w:type="dxa"/>
            <w:gridSpan w:val="4"/>
            <w:tcBorders>
              <w:top w:val="single" w:sz="4" w:space="0" w:color="000000"/>
              <w:left w:val="single" w:sz="4" w:space="0" w:color="000000"/>
              <w:bottom w:val="single" w:sz="4" w:space="0" w:color="000000"/>
              <w:right w:val="single" w:sz="4" w:space="0" w:color="000000"/>
            </w:tcBorders>
          </w:tcPr>
          <w:p w14:paraId="0EA27E2D" w14:textId="77777777" w:rsidR="006F4506" w:rsidRPr="006F4506" w:rsidRDefault="006F4506" w:rsidP="006F4506">
            <w:pPr>
              <w:widowControl w:val="0"/>
              <w:suppressAutoHyphens/>
              <w:spacing w:before="120" w:afterLines="120" w:after="288" w:line="312" w:lineRule="auto"/>
              <w:ind w:left="0" w:right="0" w:firstLine="0"/>
              <w:jc w:val="left"/>
              <w:rPr>
                <w:rFonts w:ascii="Garamond" w:eastAsia="Arial" w:hAnsi="Garamond" w:cs="Arial"/>
                <w:b/>
                <w:bCs/>
                <w:szCs w:val="24"/>
              </w:rPr>
            </w:pPr>
            <w:r w:rsidRPr="006F4506">
              <w:rPr>
                <w:rFonts w:ascii="Garamond" w:eastAsia="Arial" w:hAnsi="Garamond" w:cs="Arial"/>
                <w:b/>
                <w:bCs/>
                <w:szCs w:val="24"/>
              </w:rPr>
              <w:t>Valor total estimado da taxa de administração:</w:t>
            </w:r>
          </w:p>
        </w:tc>
        <w:tc>
          <w:tcPr>
            <w:tcW w:w="1701" w:type="dxa"/>
            <w:tcBorders>
              <w:top w:val="single" w:sz="4" w:space="0" w:color="000000"/>
              <w:left w:val="single" w:sz="4" w:space="0" w:color="000000"/>
              <w:bottom w:val="single" w:sz="4" w:space="0" w:color="000000"/>
              <w:right w:val="single" w:sz="4" w:space="0" w:color="000000"/>
            </w:tcBorders>
          </w:tcPr>
          <w:p w14:paraId="0ACF39A0" w14:textId="77777777" w:rsidR="006F4506" w:rsidRPr="006F4506" w:rsidRDefault="006F4506" w:rsidP="006F4506">
            <w:pPr>
              <w:widowControl w:val="0"/>
              <w:suppressAutoHyphens/>
              <w:spacing w:before="120" w:afterLines="120" w:after="288" w:line="312" w:lineRule="auto"/>
              <w:ind w:left="0" w:right="0" w:firstLine="0"/>
              <w:jc w:val="left"/>
              <w:rPr>
                <w:rFonts w:ascii="Garamond" w:eastAsia="Arial" w:hAnsi="Garamond" w:cs="Arial"/>
                <w:szCs w:val="24"/>
              </w:rPr>
            </w:pPr>
            <w:r w:rsidRPr="006F4506">
              <w:rPr>
                <w:rFonts w:ascii="Garamond" w:eastAsia="Arial" w:hAnsi="Garamond" w:cs="Arial"/>
                <w:szCs w:val="24"/>
              </w:rPr>
              <w:t>190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AE26838" w14:textId="77777777" w:rsidR="006F4506" w:rsidRPr="006F4506" w:rsidRDefault="006F4506" w:rsidP="006F4506">
            <w:pPr>
              <w:widowControl w:val="0"/>
              <w:suppressAutoHyphens/>
              <w:spacing w:before="120" w:afterLines="120" w:after="288" w:line="312" w:lineRule="auto"/>
              <w:ind w:left="0" w:right="0" w:firstLine="0"/>
              <w:jc w:val="left"/>
              <w:rPr>
                <w:rFonts w:ascii="Garamond" w:eastAsia="Arial" w:hAnsi="Garamond" w:cs="Arial"/>
                <w:szCs w:val="24"/>
              </w:rPr>
            </w:pPr>
            <w:r w:rsidRPr="006F4506">
              <w:rPr>
                <w:rFonts w:ascii="Garamond" w:eastAsia="Arial" w:hAnsi="Garamond" w:cs="Arial"/>
                <w:szCs w:val="24"/>
              </w:rPr>
              <w:t>R$ 40,00</w:t>
            </w:r>
          </w:p>
        </w:tc>
        <w:tc>
          <w:tcPr>
            <w:tcW w:w="1559" w:type="dxa"/>
            <w:tcBorders>
              <w:top w:val="single" w:sz="4" w:space="0" w:color="000000"/>
              <w:left w:val="single" w:sz="4" w:space="0" w:color="000000"/>
              <w:bottom w:val="single" w:sz="4" w:space="0" w:color="000000"/>
              <w:right w:val="single" w:sz="4" w:space="0" w:color="000000"/>
            </w:tcBorders>
          </w:tcPr>
          <w:p w14:paraId="6AC515EA" w14:textId="77777777" w:rsidR="006F4506" w:rsidRPr="006F4506" w:rsidRDefault="006F4506" w:rsidP="006F4506">
            <w:pPr>
              <w:widowControl w:val="0"/>
              <w:suppressAutoHyphens/>
              <w:spacing w:before="120" w:afterLines="120" w:after="288" w:line="312" w:lineRule="auto"/>
              <w:ind w:left="0" w:right="0" w:firstLine="0"/>
              <w:jc w:val="left"/>
              <w:rPr>
                <w:rFonts w:ascii="Garamond" w:eastAsia="Arial" w:hAnsi="Garamond" w:cs="Arial"/>
                <w:szCs w:val="24"/>
              </w:rPr>
            </w:pPr>
            <w:r w:rsidRPr="006F4506">
              <w:rPr>
                <w:rFonts w:ascii="Garamond" w:eastAsia="Arial" w:hAnsi="Garamond" w:cs="Arial"/>
                <w:szCs w:val="24"/>
              </w:rPr>
              <w:t>R$ 91.200,00</w:t>
            </w:r>
          </w:p>
        </w:tc>
      </w:tr>
    </w:tbl>
    <w:p w14:paraId="1DEAF7D1" w14:textId="77777777" w:rsidR="006F4506" w:rsidRPr="006F4506" w:rsidRDefault="006F4506" w:rsidP="006F4506">
      <w:pPr>
        <w:spacing w:after="0" w:line="276" w:lineRule="auto"/>
        <w:ind w:left="0" w:right="0" w:firstLine="0"/>
        <w:jc w:val="center"/>
        <w:rPr>
          <w:rFonts w:ascii="Garamond" w:hAnsi="Garamond" w:cs="Arial"/>
          <w:b/>
          <w:bCs/>
          <w:color w:val="auto"/>
          <w:szCs w:val="24"/>
        </w:rPr>
      </w:pPr>
    </w:p>
    <w:p w14:paraId="5A31DD19" w14:textId="77777777" w:rsidR="006F4506" w:rsidRPr="006F4506" w:rsidRDefault="006F4506" w:rsidP="006F4506">
      <w:pPr>
        <w:spacing w:after="0" w:line="276" w:lineRule="auto"/>
        <w:ind w:left="0" w:right="0" w:firstLine="0"/>
        <w:jc w:val="center"/>
        <w:rPr>
          <w:rFonts w:ascii="Garamond" w:hAnsi="Garamond" w:cs="Arial"/>
          <w:b/>
          <w:bCs/>
          <w:color w:val="auto"/>
          <w:szCs w:val="24"/>
          <w:u w:val="single"/>
        </w:rPr>
      </w:pPr>
    </w:p>
    <w:p w14:paraId="45FBEF8F" w14:textId="77777777" w:rsidR="006F4506" w:rsidRPr="006F4506" w:rsidRDefault="006F4506" w:rsidP="006F4506">
      <w:pPr>
        <w:spacing w:after="0" w:line="276" w:lineRule="auto"/>
        <w:ind w:left="0" w:right="0" w:firstLine="0"/>
        <w:jc w:val="center"/>
        <w:rPr>
          <w:rFonts w:ascii="Garamond" w:hAnsi="Garamond" w:cs="Arial"/>
          <w:b/>
          <w:bCs/>
          <w:color w:val="auto"/>
          <w:szCs w:val="24"/>
          <w:u w:val="single"/>
        </w:rPr>
      </w:pPr>
      <w:r w:rsidRPr="006F4506">
        <w:rPr>
          <w:rFonts w:ascii="Garamond" w:hAnsi="Garamond" w:cs="Arial"/>
          <w:b/>
          <w:bCs/>
          <w:color w:val="auto"/>
          <w:szCs w:val="24"/>
          <w:u w:val="single"/>
        </w:rPr>
        <w:t>Tabela 01</w:t>
      </w:r>
      <w:r w:rsidRPr="006F4506">
        <w:rPr>
          <w:rFonts w:ascii="Garamond" w:hAnsi="Garamond" w:cs="Arial"/>
          <w:b/>
          <w:bCs/>
          <w:color w:val="auto"/>
          <w:szCs w:val="24"/>
        </w:rPr>
        <w:t xml:space="preserve"> </w:t>
      </w:r>
      <w:r w:rsidRPr="006F4506">
        <w:rPr>
          <w:rFonts w:ascii="Garamond" w:hAnsi="Garamond" w:cs="Arial"/>
          <w:color w:val="auto"/>
          <w:szCs w:val="24"/>
        </w:rPr>
        <w:t>(Repasse)</w:t>
      </w:r>
    </w:p>
    <w:p w14:paraId="6D2214DE" w14:textId="77777777" w:rsidR="006F4506" w:rsidRPr="006F4506" w:rsidRDefault="006F4506" w:rsidP="006F4506">
      <w:pPr>
        <w:spacing w:after="0" w:line="276" w:lineRule="auto"/>
        <w:ind w:left="0" w:right="0" w:firstLine="0"/>
        <w:jc w:val="center"/>
        <w:rPr>
          <w:rFonts w:ascii="Garamond" w:hAnsi="Garamond" w:cs="Arial"/>
          <w:b/>
          <w:bCs/>
          <w:color w:val="auto"/>
          <w:szCs w:val="24"/>
        </w:rPr>
      </w:pPr>
    </w:p>
    <w:tbl>
      <w:tblPr>
        <w:tblStyle w:val="Tabelacomgrade6"/>
        <w:tblW w:w="10359" w:type="dxa"/>
        <w:tblInd w:w="-289" w:type="dxa"/>
        <w:tblLook w:val="04A0" w:firstRow="1" w:lastRow="0" w:firstColumn="1" w:lastColumn="0" w:noHBand="0" w:noVBand="1"/>
      </w:tblPr>
      <w:tblGrid>
        <w:gridCol w:w="851"/>
        <w:gridCol w:w="2573"/>
        <w:gridCol w:w="1680"/>
        <w:gridCol w:w="1559"/>
        <w:gridCol w:w="1561"/>
        <w:gridCol w:w="9"/>
        <w:gridCol w:w="2117"/>
        <w:gridCol w:w="9"/>
      </w:tblGrid>
      <w:tr w:rsidR="006F4506" w:rsidRPr="006F4506" w14:paraId="688AC8FA" w14:textId="77777777" w:rsidTr="00732A77">
        <w:trPr>
          <w:gridAfter w:val="1"/>
          <w:wAfter w:w="9" w:type="dxa"/>
        </w:trPr>
        <w:tc>
          <w:tcPr>
            <w:tcW w:w="851" w:type="dxa"/>
          </w:tcPr>
          <w:p w14:paraId="4F877345" w14:textId="77777777" w:rsidR="006F4506" w:rsidRPr="006F4506" w:rsidRDefault="006F4506" w:rsidP="006F4506">
            <w:pPr>
              <w:spacing w:after="0" w:line="276" w:lineRule="auto"/>
              <w:ind w:left="0" w:right="0" w:firstLine="0"/>
              <w:jc w:val="left"/>
              <w:rPr>
                <w:rFonts w:ascii="Garamond" w:hAnsi="Garamond" w:cs="Arial"/>
                <w:color w:val="auto"/>
                <w:szCs w:val="24"/>
              </w:rPr>
            </w:pPr>
          </w:p>
        </w:tc>
        <w:tc>
          <w:tcPr>
            <w:tcW w:w="2573" w:type="dxa"/>
          </w:tcPr>
          <w:p w14:paraId="1A5E0A31" w14:textId="77777777" w:rsidR="006F4506" w:rsidRPr="006F4506" w:rsidRDefault="006F4506" w:rsidP="006F4506">
            <w:pPr>
              <w:spacing w:after="0" w:line="276" w:lineRule="auto"/>
              <w:ind w:left="0" w:right="0" w:firstLine="0"/>
              <w:jc w:val="left"/>
              <w:rPr>
                <w:rFonts w:ascii="Garamond" w:hAnsi="Garamond" w:cs="Arial"/>
                <w:b/>
                <w:bCs/>
                <w:color w:val="auto"/>
                <w:sz w:val="20"/>
              </w:rPr>
            </w:pPr>
            <w:r w:rsidRPr="006F4506">
              <w:rPr>
                <w:rFonts w:ascii="Garamond" w:hAnsi="Garamond" w:cs="Arial"/>
                <w:b/>
                <w:bCs/>
                <w:color w:val="auto"/>
                <w:sz w:val="20"/>
              </w:rPr>
              <w:t>REPASSE</w:t>
            </w:r>
          </w:p>
        </w:tc>
        <w:tc>
          <w:tcPr>
            <w:tcW w:w="1680" w:type="dxa"/>
          </w:tcPr>
          <w:p w14:paraId="24B9B166" w14:textId="77777777" w:rsidR="006F4506" w:rsidRPr="006F4506" w:rsidRDefault="006F4506" w:rsidP="006F4506">
            <w:pPr>
              <w:spacing w:after="0" w:line="276" w:lineRule="auto"/>
              <w:ind w:left="0" w:right="0" w:firstLine="0"/>
              <w:jc w:val="center"/>
              <w:rPr>
                <w:rFonts w:ascii="Garamond" w:hAnsi="Garamond" w:cs="Arial"/>
                <w:b/>
                <w:bCs/>
                <w:color w:val="auto"/>
                <w:sz w:val="20"/>
              </w:rPr>
            </w:pPr>
            <w:r w:rsidRPr="006F4506">
              <w:rPr>
                <w:rFonts w:ascii="Garamond" w:hAnsi="Garamond" w:cs="Arial"/>
                <w:b/>
                <w:bCs/>
                <w:color w:val="auto"/>
                <w:sz w:val="20"/>
              </w:rPr>
              <w:t>QUANTIDADE</w:t>
            </w:r>
          </w:p>
        </w:tc>
        <w:tc>
          <w:tcPr>
            <w:tcW w:w="1559" w:type="dxa"/>
          </w:tcPr>
          <w:p w14:paraId="02D7675B" w14:textId="77777777" w:rsidR="006F4506" w:rsidRPr="006F4506" w:rsidRDefault="006F4506" w:rsidP="006F4506">
            <w:pPr>
              <w:spacing w:after="0" w:line="276" w:lineRule="auto"/>
              <w:ind w:left="0" w:right="0" w:firstLine="0"/>
              <w:jc w:val="center"/>
              <w:rPr>
                <w:rFonts w:ascii="Garamond" w:hAnsi="Garamond" w:cs="Arial"/>
                <w:b/>
                <w:bCs/>
                <w:color w:val="auto"/>
                <w:sz w:val="20"/>
              </w:rPr>
            </w:pPr>
            <w:r w:rsidRPr="006F4506">
              <w:rPr>
                <w:rFonts w:ascii="Garamond" w:hAnsi="Garamond" w:cs="Arial"/>
                <w:b/>
                <w:bCs/>
                <w:color w:val="auto"/>
                <w:sz w:val="20"/>
              </w:rPr>
              <w:t>VALOR</w:t>
            </w:r>
          </w:p>
          <w:p w14:paraId="1CA4C49C" w14:textId="77777777" w:rsidR="006F4506" w:rsidRPr="006F4506" w:rsidRDefault="006F4506" w:rsidP="006F4506">
            <w:pPr>
              <w:spacing w:after="0" w:line="276" w:lineRule="auto"/>
              <w:ind w:left="0" w:right="0" w:firstLine="0"/>
              <w:jc w:val="center"/>
              <w:rPr>
                <w:rFonts w:ascii="Garamond" w:hAnsi="Garamond" w:cs="Arial"/>
                <w:b/>
                <w:bCs/>
                <w:color w:val="auto"/>
                <w:sz w:val="20"/>
              </w:rPr>
            </w:pPr>
            <w:r w:rsidRPr="006F4506">
              <w:rPr>
                <w:rFonts w:ascii="Garamond" w:hAnsi="Garamond" w:cs="Arial"/>
                <w:b/>
                <w:bCs/>
                <w:color w:val="auto"/>
                <w:sz w:val="20"/>
              </w:rPr>
              <w:t>UNITÁRIO</w:t>
            </w:r>
          </w:p>
        </w:tc>
        <w:tc>
          <w:tcPr>
            <w:tcW w:w="1561" w:type="dxa"/>
          </w:tcPr>
          <w:p w14:paraId="78175123" w14:textId="77777777" w:rsidR="006F4506" w:rsidRPr="006F4506" w:rsidRDefault="006F4506" w:rsidP="006F4506">
            <w:pPr>
              <w:spacing w:after="0" w:line="276" w:lineRule="auto"/>
              <w:ind w:left="0" w:right="0" w:firstLine="0"/>
              <w:jc w:val="center"/>
              <w:rPr>
                <w:rFonts w:ascii="Garamond" w:hAnsi="Garamond" w:cs="Arial"/>
                <w:b/>
                <w:bCs/>
                <w:color w:val="auto"/>
                <w:sz w:val="20"/>
              </w:rPr>
            </w:pPr>
            <w:r w:rsidRPr="006F4506">
              <w:rPr>
                <w:rFonts w:ascii="Garamond" w:hAnsi="Garamond" w:cs="Arial"/>
                <w:b/>
                <w:bCs/>
                <w:color w:val="auto"/>
                <w:sz w:val="20"/>
              </w:rPr>
              <w:t>VALOR</w:t>
            </w:r>
          </w:p>
          <w:p w14:paraId="3190B2F6" w14:textId="77777777" w:rsidR="006F4506" w:rsidRPr="006F4506" w:rsidRDefault="006F4506" w:rsidP="006F4506">
            <w:pPr>
              <w:spacing w:after="0" w:line="276" w:lineRule="auto"/>
              <w:ind w:left="0" w:right="0" w:firstLine="0"/>
              <w:jc w:val="center"/>
              <w:rPr>
                <w:rFonts w:ascii="Garamond" w:hAnsi="Garamond" w:cs="Arial"/>
                <w:b/>
                <w:bCs/>
                <w:color w:val="auto"/>
                <w:sz w:val="20"/>
              </w:rPr>
            </w:pPr>
            <w:r w:rsidRPr="006F4506">
              <w:rPr>
                <w:rFonts w:ascii="Garamond" w:hAnsi="Garamond" w:cs="Arial"/>
                <w:b/>
                <w:bCs/>
                <w:color w:val="auto"/>
                <w:sz w:val="20"/>
              </w:rPr>
              <w:t>MENSAL</w:t>
            </w:r>
          </w:p>
        </w:tc>
        <w:tc>
          <w:tcPr>
            <w:tcW w:w="2126" w:type="dxa"/>
            <w:gridSpan w:val="2"/>
          </w:tcPr>
          <w:p w14:paraId="172E5BF7" w14:textId="77777777" w:rsidR="006F4506" w:rsidRPr="006F4506" w:rsidRDefault="006F4506" w:rsidP="006F4506">
            <w:pPr>
              <w:spacing w:after="0" w:line="276" w:lineRule="auto"/>
              <w:ind w:left="0" w:right="0" w:firstLine="0"/>
              <w:jc w:val="left"/>
              <w:rPr>
                <w:rFonts w:ascii="Garamond" w:hAnsi="Garamond" w:cs="Arial"/>
                <w:b/>
                <w:bCs/>
                <w:color w:val="auto"/>
                <w:sz w:val="20"/>
              </w:rPr>
            </w:pPr>
            <w:r w:rsidRPr="006F4506">
              <w:rPr>
                <w:rFonts w:ascii="Garamond" w:hAnsi="Garamond" w:cs="Arial"/>
                <w:b/>
                <w:bCs/>
                <w:color w:val="auto"/>
                <w:sz w:val="20"/>
              </w:rPr>
              <w:t>VALOR ANUAL</w:t>
            </w:r>
          </w:p>
        </w:tc>
      </w:tr>
      <w:tr w:rsidR="006F4506" w:rsidRPr="006F4506" w14:paraId="3140C8E9" w14:textId="77777777" w:rsidTr="00732A77">
        <w:trPr>
          <w:gridAfter w:val="1"/>
          <w:wAfter w:w="9" w:type="dxa"/>
        </w:trPr>
        <w:tc>
          <w:tcPr>
            <w:tcW w:w="851" w:type="dxa"/>
          </w:tcPr>
          <w:p w14:paraId="2F4D0C24" w14:textId="77777777" w:rsidR="006F4506" w:rsidRPr="006F4506" w:rsidRDefault="006F4506" w:rsidP="006F4506">
            <w:pPr>
              <w:spacing w:after="0" w:line="276" w:lineRule="auto"/>
              <w:ind w:left="0" w:right="0" w:firstLine="0"/>
              <w:jc w:val="left"/>
              <w:rPr>
                <w:rFonts w:ascii="Garamond" w:hAnsi="Garamond" w:cs="Arial"/>
                <w:color w:val="auto"/>
                <w:szCs w:val="24"/>
              </w:rPr>
            </w:pPr>
            <w:r w:rsidRPr="006F4506">
              <w:rPr>
                <w:rFonts w:ascii="Garamond" w:hAnsi="Garamond" w:cs="Arial"/>
                <w:color w:val="auto"/>
                <w:szCs w:val="24"/>
              </w:rPr>
              <w:t>1</w:t>
            </w:r>
          </w:p>
        </w:tc>
        <w:tc>
          <w:tcPr>
            <w:tcW w:w="2573" w:type="dxa"/>
          </w:tcPr>
          <w:p w14:paraId="39D79B71" w14:textId="77777777" w:rsidR="006F4506" w:rsidRPr="006F4506" w:rsidRDefault="006F4506" w:rsidP="006F4506">
            <w:pPr>
              <w:spacing w:after="0" w:line="276" w:lineRule="auto"/>
              <w:ind w:left="0" w:right="0" w:firstLine="0"/>
              <w:jc w:val="left"/>
              <w:rPr>
                <w:rFonts w:ascii="Garamond" w:hAnsi="Garamond" w:cs="Arial"/>
                <w:color w:val="auto"/>
                <w:sz w:val="20"/>
              </w:rPr>
            </w:pPr>
            <w:r w:rsidRPr="006F4506">
              <w:rPr>
                <w:rFonts w:ascii="Garamond" w:hAnsi="Garamond" w:cs="Arial"/>
                <w:color w:val="auto"/>
                <w:sz w:val="20"/>
              </w:rPr>
              <w:t>BOLSA AUXÍLIO NIVEL SUPERIOR</w:t>
            </w:r>
          </w:p>
        </w:tc>
        <w:tc>
          <w:tcPr>
            <w:tcW w:w="1680" w:type="dxa"/>
          </w:tcPr>
          <w:p w14:paraId="1F731A24" w14:textId="77777777" w:rsidR="006F4506" w:rsidRPr="006F4506" w:rsidRDefault="006F4506" w:rsidP="006F4506">
            <w:pPr>
              <w:spacing w:after="0" w:line="276" w:lineRule="auto"/>
              <w:ind w:left="0" w:right="0" w:firstLine="0"/>
              <w:jc w:val="center"/>
              <w:rPr>
                <w:rFonts w:ascii="Garamond" w:hAnsi="Garamond" w:cs="Arial"/>
                <w:color w:val="auto"/>
                <w:szCs w:val="24"/>
              </w:rPr>
            </w:pPr>
            <w:r w:rsidRPr="006F4506">
              <w:rPr>
                <w:rFonts w:ascii="Garamond" w:hAnsi="Garamond" w:cs="Arial"/>
                <w:color w:val="auto"/>
                <w:szCs w:val="24"/>
              </w:rPr>
              <w:t>165</w:t>
            </w:r>
          </w:p>
        </w:tc>
        <w:tc>
          <w:tcPr>
            <w:tcW w:w="1559" w:type="dxa"/>
          </w:tcPr>
          <w:p w14:paraId="1DBE939F" w14:textId="77777777" w:rsidR="006F4506" w:rsidRPr="006F4506" w:rsidRDefault="006F4506" w:rsidP="006F4506">
            <w:pPr>
              <w:spacing w:after="0" w:line="276" w:lineRule="auto"/>
              <w:ind w:left="0" w:right="0" w:firstLine="0"/>
              <w:jc w:val="center"/>
              <w:rPr>
                <w:rFonts w:ascii="Garamond" w:hAnsi="Garamond" w:cs="Arial"/>
                <w:color w:val="auto"/>
                <w:szCs w:val="24"/>
              </w:rPr>
            </w:pPr>
            <w:r w:rsidRPr="006F4506">
              <w:rPr>
                <w:rFonts w:ascii="Garamond" w:hAnsi="Garamond" w:cs="Arial"/>
                <w:color w:val="auto"/>
                <w:szCs w:val="24"/>
              </w:rPr>
              <w:t>R$ 1.280,00</w:t>
            </w:r>
          </w:p>
        </w:tc>
        <w:tc>
          <w:tcPr>
            <w:tcW w:w="1561" w:type="dxa"/>
          </w:tcPr>
          <w:p w14:paraId="33320B9C" w14:textId="77777777" w:rsidR="006F4506" w:rsidRPr="006F4506" w:rsidRDefault="006F4506" w:rsidP="006F4506">
            <w:pPr>
              <w:spacing w:after="0" w:line="276" w:lineRule="auto"/>
              <w:ind w:left="0" w:right="0" w:firstLine="0"/>
              <w:jc w:val="center"/>
              <w:rPr>
                <w:rFonts w:ascii="Garamond" w:hAnsi="Garamond" w:cs="Arial"/>
                <w:color w:val="auto"/>
                <w:szCs w:val="24"/>
              </w:rPr>
            </w:pPr>
            <w:r w:rsidRPr="006F4506">
              <w:rPr>
                <w:rFonts w:ascii="Garamond" w:hAnsi="Garamond" w:cs="Arial"/>
                <w:color w:val="auto"/>
                <w:szCs w:val="24"/>
              </w:rPr>
              <w:t>R$ 211.200,00</w:t>
            </w:r>
          </w:p>
        </w:tc>
        <w:tc>
          <w:tcPr>
            <w:tcW w:w="2126" w:type="dxa"/>
            <w:gridSpan w:val="2"/>
          </w:tcPr>
          <w:p w14:paraId="21F43923" w14:textId="77777777" w:rsidR="006F4506" w:rsidRPr="006F4506" w:rsidRDefault="006F4506" w:rsidP="006F4506">
            <w:pPr>
              <w:spacing w:after="0" w:line="276" w:lineRule="auto"/>
              <w:ind w:left="0" w:right="0" w:firstLine="0"/>
              <w:jc w:val="left"/>
              <w:rPr>
                <w:rFonts w:ascii="Garamond" w:hAnsi="Garamond" w:cs="Arial"/>
                <w:color w:val="auto"/>
                <w:szCs w:val="24"/>
              </w:rPr>
            </w:pPr>
            <w:r w:rsidRPr="006F4506">
              <w:rPr>
                <w:rFonts w:ascii="Garamond" w:hAnsi="Garamond" w:cs="Arial"/>
                <w:color w:val="auto"/>
                <w:szCs w:val="24"/>
              </w:rPr>
              <w:t>R$ 2.534.400,00</w:t>
            </w:r>
          </w:p>
        </w:tc>
      </w:tr>
      <w:tr w:rsidR="006F4506" w:rsidRPr="006F4506" w14:paraId="3AE3FAD3" w14:textId="77777777" w:rsidTr="00732A77">
        <w:trPr>
          <w:gridAfter w:val="1"/>
          <w:wAfter w:w="9" w:type="dxa"/>
        </w:trPr>
        <w:tc>
          <w:tcPr>
            <w:tcW w:w="851" w:type="dxa"/>
          </w:tcPr>
          <w:p w14:paraId="1D685A47" w14:textId="77777777" w:rsidR="006F4506" w:rsidRPr="006F4506" w:rsidRDefault="006F4506" w:rsidP="006F4506">
            <w:pPr>
              <w:spacing w:after="0" w:line="276" w:lineRule="auto"/>
              <w:ind w:left="0" w:right="0" w:firstLine="0"/>
              <w:jc w:val="left"/>
              <w:rPr>
                <w:rFonts w:ascii="Garamond" w:hAnsi="Garamond" w:cs="Arial"/>
                <w:color w:val="auto"/>
                <w:szCs w:val="24"/>
              </w:rPr>
            </w:pPr>
            <w:r w:rsidRPr="006F4506">
              <w:rPr>
                <w:rFonts w:ascii="Garamond" w:hAnsi="Garamond" w:cs="Arial"/>
                <w:color w:val="auto"/>
                <w:szCs w:val="24"/>
              </w:rPr>
              <w:t>2</w:t>
            </w:r>
          </w:p>
        </w:tc>
        <w:tc>
          <w:tcPr>
            <w:tcW w:w="2573" w:type="dxa"/>
          </w:tcPr>
          <w:p w14:paraId="475C2225" w14:textId="77777777" w:rsidR="006F4506" w:rsidRPr="006F4506" w:rsidRDefault="006F4506" w:rsidP="006F4506">
            <w:pPr>
              <w:spacing w:after="0" w:line="276" w:lineRule="auto"/>
              <w:ind w:left="0" w:right="0" w:firstLine="0"/>
              <w:jc w:val="left"/>
              <w:rPr>
                <w:rFonts w:ascii="Garamond" w:hAnsi="Garamond" w:cs="Arial"/>
                <w:color w:val="auto"/>
                <w:szCs w:val="24"/>
              </w:rPr>
            </w:pPr>
            <w:r w:rsidRPr="006F4506">
              <w:rPr>
                <w:rFonts w:ascii="Garamond" w:hAnsi="Garamond" w:cs="Arial"/>
                <w:color w:val="auto"/>
                <w:sz w:val="20"/>
              </w:rPr>
              <w:t>BOLSA AUXÍLIO NIVEL MÉDIO</w:t>
            </w:r>
          </w:p>
        </w:tc>
        <w:tc>
          <w:tcPr>
            <w:tcW w:w="1680" w:type="dxa"/>
          </w:tcPr>
          <w:p w14:paraId="3496C2CE" w14:textId="77777777" w:rsidR="006F4506" w:rsidRPr="006F4506" w:rsidRDefault="006F4506" w:rsidP="006F4506">
            <w:pPr>
              <w:spacing w:after="0" w:line="276" w:lineRule="auto"/>
              <w:ind w:left="0" w:right="0" w:firstLine="0"/>
              <w:jc w:val="center"/>
              <w:rPr>
                <w:rFonts w:ascii="Garamond" w:hAnsi="Garamond" w:cs="Arial"/>
                <w:color w:val="auto"/>
                <w:szCs w:val="24"/>
              </w:rPr>
            </w:pPr>
            <w:r w:rsidRPr="006F4506">
              <w:rPr>
                <w:rFonts w:ascii="Garamond" w:hAnsi="Garamond" w:cs="Arial"/>
                <w:color w:val="auto"/>
                <w:szCs w:val="24"/>
              </w:rPr>
              <w:t>25</w:t>
            </w:r>
          </w:p>
        </w:tc>
        <w:tc>
          <w:tcPr>
            <w:tcW w:w="1559" w:type="dxa"/>
          </w:tcPr>
          <w:p w14:paraId="16BC18C1" w14:textId="77777777" w:rsidR="006F4506" w:rsidRPr="006F4506" w:rsidRDefault="006F4506" w:rsidP="006F4506">
            <w:pPr>
              <w:spacing w:after="0" w:line="276" w:lineRule="auto"/>
              <w:ind w:left="0" w:right="0" w:firstLine="0"/>
              <w:jc w:val="center"/>
              <w:rPr>
                <w:rFonts w:ascii="Garamond" w:hAnsi="Garamond" w:cs="Arial"/>
                <w:color w:val="auto"/>
                <w:szCs w:val="24"/>
              </w:rPr>
            </w:pPr>
            <w:r w:rsidRPr="006F4506">
              <w:rPr>
                <w:rFonts w:ascii="Garamond" w:hAnsi="Garamond" w:cs="Arial"/>
                <w:color w:val="auto"/>
                <w:szCs w:val="24"/>
              </w:rPr>
              <w:t>R$ 896,00</w:t>
            </w:r>
          </w:p>
        </w:tc>
        <w:tc>
          <w:tcPr>
            <w:tcW w:w="1561" w:type="dxa"/>
          </w:tcPr>
          <w:p w14:paraId="490E5544" w14:textId="77777777" w:rsidR="006F4506" w:rsidRPr="006F4506" w:rsidRDefault="006F4506" w:rsidP="006F4506">
            <w:pPr>
              <w:spacing w:after="0" w:line="276" w:lineRule="auto"/>
              <w:ind w:left="0" w:right="0" w:firstLine="0"/>
              <w:jc w:val="center"/>
              <w:rPr>
                <w:rFonts w:ascii="Garamond" w:hAnsi="Garamond" w:cs="Arial"/>
                <w:color w:val="auto"/>
                <w:szCs w:val="24"/>
              </w:rPr>
            </w:pPr>
            <w:r w:rsidRPr="006F4506">
              <w:rPr>
                <w:rFonts w:ascii="Garamond" w:hAnsi="Garamond" w:cs="Arial"/>
                <w:color w:val="auto"/>
                <w:szCs w:val="24"/>
              </w:rPr>
              <w:t>R$ 22.400,00</w:t>
            </w:r>
          </w:p>
        </w:tc>
        <w:tc>
          <w:tcPr>
            <w:tcW w:w="2126" w:type="dxa"/>
            <w:gridSpan w:val="2"/>
          </w:tcPr>
          <w:p w14:paraId="45E9F189" w14:textId="77777777" w:rsidR="006F4506" w:rsidRPr="006F4506" w:rsidRDefault="006F4506" w:rsidP="006F4506">
            <w:pPr>
              <w:spacing w:after="0" w:line="276" w:lineRule="auto"/>
              <w:ind w:left="0" w:right="0" w:firstLine="0"/>
              <w:jc w:val="left"/>
              <w:rPr>
                <w:rFonts w:ascii="Garamond" w:hAnsi="Garamond" w:cs="Arial"/>
                <w:color w:val="auto"/>
                <w:szCs w:val="24"/>
              </w:rPr>
            </w:pPr>
            <w:r w:rsidRPr="006F4506">
              <w:rPr>
                <w:rFonts w:ascii="Garamond" w:hAnsi="Garamond" w:cs="Arial"/>
                <w:color w:val="auto"/>
                <w:szCs w:val="24"/>
              </w:rPr>
              <w:t>R$ 268.800,00</w:t>
            </w:r>
          </w:p>
        </w:tc>
      </w:tr>
      <w:tr w:rsidR="006F4506" w:rsidRPr="006F4506" w14:paraId="1A3FFEAC" w14:textId="77777777" w:rsidTr="00732A77">
        <w:trPr>
          <w:gridAfter w:val="1"/>
          <w:wAfter w:w="9" w:type="dxa"/>
        </w:trPr>
        <w:tc>
          <w:tcPr>
            <w:tcW w:w="851" w:type="dxa"/>
          </w:tcPr>
          <w:p w14:paraId="571A3343" w14:textId="77777777" w:rsidR="006F4506" w:rsidRPr="006F4506" w:rsidRDefault="006F4506" w:rsidP="006F4506">
            <w:pPr>
              <w:spacing w:after="0" w:line="276" w:lineRule="auto"/>
              <w:ind w:left="0" w:right="0" w:firstLine="0"/>
              <w:jc w:val="left"/>
              <w:rPr>
                <w:rFonts w:ascii="Garamond" w:hAnsi="Garamond" w:cs="Arial"/>
                <w:color w:val="auto"/>
                <w:szCs w:val="24"/>
              </w:rPr>
            </w:pPr>
            <w:r w:rsidRPr="006F4506">
              <w:rPr>
                <w:rFonts w:ascii="Garamond" w:hAnsi="Garamond" w:cs="Arial"/>
                <w:color w:val="auto"/>
                <w:szCs w:val="24"/>
              </w:rPr>
              <w:t>3</w:t>
            </w:r>
          </w:p>
        </w:tc>
        <w:tc>
          <w:tcPr>
            <w:tcW w:w="2573" w:type="dxa"/>
          </w:tcPr>
          <w:p w14:paraId="232D7D8A" w14:textId="77777777" w:rsidR="006F4506" w:rsidRPr="006F4506" w:rsidRDefault="006F4506" w:rsidP="006F4506">
            <w:pPr>
              <w:spacing w:after="0" w:line="276" w:lineRule="auto"/>
              <w:ind w:left="0" w:right="0" w:firstLine="0"/>
              <w:jc w:val="left"/>
              <w:rPr>
                <w:rFonts w:ascii="Garamond" w:hAnsi="Garamond" w:cs="Arial"/>
                <w:color w:val="auto"/>
                <w:szCs w:val="24"/>
              </w:rPr>
            </w:pPr>
            <w:r w:rsidRPr="006F4506">
              <w:rPr>
                <w:rFonts w:ascii="Garamond" w:hAnsi="Garamond" w:cs="Arial"/>
                <w:color w:val="auto"/>
                <w:sz w:val="20"/>
              </w:rPr>
              <w:t>AUXÍLIO TRANSPORTE</w:t>
            </w:r>
            <w:r w:rsidRPr="006F4506">
              <w:rPr>
                <w:rFonts w:ascii="Garamond" w:hAnsi="Garamond" w:cs="Arial"/>
                <w:color w:val="auto"/>
                <w:szCs w:val="24"/>
              </w:rPr>
              <w:t xml:space="preserve"> </w:t>
            </w:r>
          </w:p>
        </w:tc>
        <w:tc>
          <w:tcPr>
            <w:tcW w:w="1680" w:type="dxa"/>
          </w:tcPr>
          <w:p w14:paraId="2335D5B3" w14:textId="77777777" w:rsidR="006F4506" w:rsidRPr="006F4506" w:rsidRDefault="006F4506" w:rsidP="006F4506">
            <w:pPr>
              <w:spacing w:after="0" w:line="276" w:lineRule="auto"/>
              <w:ind w:left="0" w:right="0" w:firstLine="0"/>
              <w:jc w:val="center"/>
              <w:rPr>
                <w:rFonts w:ascii="Garamond" w:hAnsi="Garamond" w:cs="Arial"/>
                <w:color w:val="auto"/>
                <w:szCs w:val="24"/>
              </w:rPr>
            </w:pPr>
            <w:r w:rsidRPr="006F4506">
              <w:rPr>
                <w:rFonts w:ascii="Garamond" w:hAnsi="Garamond" w:cs="Arial"/>
                <w:color w:val="auto"/>
                <w:szCs w:val="24"/>
              </w:rPr>
              <w:t>190</w:t>
            </w:r>
          </w:p>
        </w:tc>
        <w:tc>
          <w:tcPr>
            <w:tcW w:w="1559" w:type="dxa"/>
          </w:tcPr>
          <w:p w14:paraId="63540134" w14:textId="77777777" w:rsidR="006F4506" w:rsidRPr="006F4506" w:rsidRDefault="006F4506" w:rsidP="006F4506">
            <w:pPr>
              <w:spacing w:after="0" w:line="276" w:lineRule="auto"/>
              <w:ind w:left="0" w:right="0" w:firstLine="0"/>
              <w:jc w:val="center"/>
              <w:rPr>
                <w:rFonts w:ascii="Garamond" w:hAnsi="Garamond" w:cs="Arial"/>
                <w:color w:val="auto"/>
                <w:szCs w:val="24"/>
              </w:rPr>
            </w:pPr>
            <w:r w:rsidRPr="006F4506">
              <w:rPr>
                <w:rFonts w:ascii="Garamond" w:hAnsi="Garamond" w:cs="Arial"/>
                <w:color w:val="auto"/>
                <w:szCs w:val="24"/>
              </w:rPr>
              <w:t>R$ 195,80</w:t>
            </w:r>
          </w:p>
        </w:tc>
        <w:tc>
          <w:tcPr>
            <w:tcW w:w="1561" w:type="dxa"/>
          </w:tcPr>
          <w:p w14:paraId="28BF052E" w14:textId="77777777" w:rsidR="006F4506" w:rsidRPr="006F4506" w:rsidRDefault="006F4506" w:rsidP="006F4506">
            <w:pPr>
              <w:spacing w:after="0" w:line="276" w:lineRule="auto"/>
              <w:ind w:left="0" w:right="0" w:firstLine="0"/>
              <w:jc w:val="center"/>
              <w:rPr>
                <w:rFonts w:ascii="Garamond" w:hAnsi="Garamond" w:cs="Arial"/>
                <w:color w:val="auto"/>
                <w:szCs w:val="24"/>
              </w:rPr>
            </w:pPr>
            <w:r w:rsidRPr="006F4506">
              <w:rPr>
                <w:rFonts w:ascii="Garamond" w:hAnsi="Garamond" w:cs="Arial"/>
                <w:color w:val="auto"/>
                <w:szCs w:val="24"/>
              </w:rPr>
              <w:t>R$ 37.202,00</w:t>
            </w:r>
          </w:p>
        </w:tc>
        <w:tc>
          <w:tcPr>
            <w:tcW w:w="2126" w:type="dxa"/>
            <w:gridSpan w:val="2"/>
          </w:tcPr>
          <w:p w14:paraId="43366EA8" w14:textId="77777777" w:rsidR="006F4506" w:rsidRPr="006F4506" w:rsidRDefault="006F4506" w:rsidP="006F4506">
            <w:pPr>
              <w:spacing w:after="0" w:line="276" w:lineRule="auto"/>
              <w:ind w:left="0" w:right="0" w:firstLine="0"/>
              <w:jc w:val="left"/>
              <w:rPr>
                <w:rFonts w:ascii="Garamond" w:hAnsi="Garamond" w:cs="Arial"/>
                <w:color w:val="auto"/>
                <w:szCs w:val="24"/>
              </w:rPr>
            </w:pPr>
            <w:r w:rsidRPr="006F4506">
              <w:rPr>
                <w:rFonts w:ascii="Garamond" w:hAnsi="Garamond" w:cs="Arial"/>
                <w:color w:val="auto"/>
                <w:szCs w:val="24"/>
              </w:rPr>
              <w:t>R$ 446.424,00</w:t>
            </w:r>
          </w:p>
        </w:tc>
      </w:tr>
      <w:tr w:rsidR="006F4506" w:rsidRPr="006F4506" w14:paraId="05EFE8D3" w14:textId="77777777" w:rsidTr="00732A77">
        <w:tc>
          <w:tcPr>
            <w:tcW w:w="8233" w:type="dxa"/>
            <w:gridSpan w:val="6"/>
          </w:tcPr>
          <w:p w14:paraId="2419C595" w14:textId="77777777" w:rsidR="006F4506" w:rsidRPr="006F4506" w:rsidRDefault="006F4506" w:rsidP="006F4506">
            <w:pPr>
              <w:spacing w:after="0" w:line="276" w:lineRule="auto"/>
              <w:ind w:left="0" w:right="0" w:firstLine="0"/>
              <w:jc w:val="left"/>
              <w:rPr>
                <w:rFonts w:ascii="Garamond" w:hAnsi="Garamond" w:cs="Arial"/>
                <w:b/>
                <w:bCs/>
                <w:color w:val="auto"/>
                <w:szCs w:val="24"/>
              </w:rPr>
            </w:pPr>
            <w:r w:rsidRPr="006F4506">
              <w:rPr>
                <w:rFonts w:ascii="Garamond" w:hAnsi="Garamond" w:cs="Arial"/>
                <w:color w:val="auto"/>
                <w:szCs w:val="24"/>
              </w:rPr>
              <w:t xml:space="preserve">                                                                                           </w:t>
            </w:r>
            <w:r w:rsidRPr="006F4506">
              <w:rPr>
                <w:rFonts w:ascii="Garamond" w:hAnsi="Garamond" w:cs="Arial"/>
                <w:b/>
                <w:bCs/>
                <w:color w:val="auto"/>
                <w:szCs w:val="24"/>
              </w:rPr>
              <w:t>Valor Total do Repasse:</w:t>
            </w:r>
          </w:p>
        </w:tc>
        <w:tc>
          <w:tcPr>
            <w:tcW w:w="2126" w:type="dxa"/>
            <w:gridSpan w:val="2"/>
          </w:tcPr>
          <w:p w14:paraId="0BBDA858" w14:textId="77777777" w:rsidR="006F4506" w:rsidRPr="006F4506" w:rsidRDefault="006F4506" w:rsidP="006F4506">
            <w:pPr>
              <w:spacing w:after="0" w:line="276" w:lineRule="auto"/>
              <w:ind w:left="0" w:right="0" w:firstLine="0"/>
              <w:jc w:val="left"/>
              <w:rPr>
                <w:rFonts w:ascii="Garamond" w:hAnsi="Garamond" w:cs="Arial"/>
                <w:color w:val="auto"/>
                <w:szCs w:val="24"/>
              </w:rPr>
            </w:pPr>
            <w:r w:rsidRPr="006F4506">
              <w:rPr>
                <w:rFonts w:ascii="Garamond" w:hAnsi="Garamond" w:cs="Arial"/>
                <w:color w:val="auto"/>
                <w:szCs w:val="24"/>
              </w:rPr>
              <w:t>R$ 3.249.624,00</w:t>
            </w:r>
          </w:p>
        </w:tc>
      </w:tr>
    </w:tbl>
    <w:p w14:paraId="5FC3AA9C" w14:textId="77777777" w:rsidR="006F4506" w:rsidRPr="006F4506" w:rsidRDefault="006F4506" w:rsidP="006F4506">
      <w:pPr>
        <w:spacing w:after="0" w:line="276" w:lineRule="auto"/>
        <w:ind w:left="0" w:right="0" w:firstLine="0"/>
        <w:jc w:val="left"/>
        <w:rPr>
          <w:rFonts w:ascii="Garamond" w:hAnsi="Garamond" w:cs="Arial"/>
          <w:color w:val="auto"/>
          <w:szCs w:val="24"/>
        </w:rPr>
      </w:pPr>
    </w:p>
    <w:p w14:paraId="70751935" w14:textId="53C02D5B" w:rsidR="006F4506" w:rsidRPr="006F4506" w:rsidRDefault="006F4506" w:rsidP="006F4506">
      <w:pPr>
        <w:numPr>
          <w:ilvl w:val="1"/>
          <w:numId w:val="19"/>
        </w:numPr>
        <w:spacing w:before="120" w:after="120" w:line="276" w:lineRule="auto"/>
        <w:ind w:left="0" w:right="0" w:firstLine="0"/>
        <w:jc w:val="left"/>
        <w:rPr>
          <w:rFonts w:ascii="Garamond" w:eastAsia="Calibri" w:hAnsi="Garamond" w:cs="Arial"/>
          <w:szCs w:val="24"/>
          <w:lang w:eastAsia="en-US"/>
        </w:rPr>
      </w:pPr>
      <w:r w:rsidRPr="006F4506">
        <w:rPr>
          <w:rFonts w:ascii="Garamond" w:eastAsia="Calibri" w:hAnsi="Garamond"/>
          <w:szCs w:val="24"/>
          <w:lang w:eastAsia="en-US"/>
        </w:rPr>
        <w:t xml:space="preserve">O </w:t>
      </w:r>
      <w:r w:rsidRPr="006F4506">
        <w:rPr>
          <w:rFonts w:ascii="Garamond" w:eastAsia="Calibri" w:hAnsi="Garamond"/>
          <w:b/>
          <w:bCs/>
          <w:szCs w:val="24"/>
          <w:lang w:eastAsia="en-US"/>
        </w:rPr>
        <w:t>valor máximo estimado da contratação</w:t>
      </w:r>
      <w:r w:rsidRPr="006F4506">
        <w:rPr>
          <w:rFonts w:ascii="Garamond" w:eastAsia="Calibri" w:hAnsi="Garamond"/>
          <w:szCs w:val="24"/>
          <w:lang w:eastAsia="en-US"/>
        </w:rPr>
        <w:t xml:space="preserve"> é de R$ 3.340.824,00 (</w:t>
      </w:r>
      <w:bookmarkStart w:id="60" w:name="_Hlk182303982"/>
      <w:r w:rsidRPr="006F4506">
        <w:rPr>
          <w:rFonts w:ascii="Garamond" w:eastAsia="Calibri" w:hAnsi="Garamond"/>
          <w:szCs w:val="24"/>
          <w:lang w:eastAsia="en-US"/>
        </w:rPr>
        <w:t>três milhões, trezentos e quarenta mil e oitocentos e vinte e quatro reais</w:t>
      </w:r>
      <w:bookmarkEnd w:id="60"/>
      <w:r w:rsidRPr="006F4506">
        <w:rPr>
          <w:rFonts w:ascii="Garamond" w:eastAsia="Calibri" w:hAnsi="Garamond"/>
          <w:szCs w:val="24"/>
          <w:lang w:eastAsia="en-US"/>
        </w:rPr>
        <w:t>), referente a 190 (cento e noventa) taxas de administração, com valor unitário de R$ 40,00 (quarenta reais), acrescido do repasse da bolsa auxílio nível superior, bolsa auxílio nível médio e auxílio transporte, conforme descrito na tabela 01.</w:t>
      </w:r>
    </w:p>
    <w:p w14:paraId="5754EDBB" w14:textId="77777777" w:rsidR="006F4506" w:rsidRPr="006F4506" w:rsidRDefault="006F4506" w:rsidP="006F4506">
      <w:pPr>
        <w:numPr>
          <w:ilvl w:val="1"/>
          <w:numId w:val="19"/>
        </w:numPr>
        <w:spacing w:before="120" w:after="120" w:line="276" w:lineRule="auto"/>
        <w:ind w:left="0" w:right="0" w:firstLine="0"/>
        <w:jc w:val="left"/>
        <w:rPr>
          <w:rFonts w:ascii="Garamond" w:eastAsia="Calibri" w:hAnsi="Garamond" w:cs="Arial"/>
          <w:color w:val="auto"/>
          <w:szCs w:val="24"/>
          <w:lang w:eastAsia="en-US"/>
        </w:rPr>
      </w:pPr>
      <w:r w:rsidRPr="006F4506">
        <w:rPr>
          <w:rFonts w:ascii="Garamond" w:eastAsia="Calibri" w:hAnsi="Garamond" w:cs="Arial"/>
          <w:color w:val="auto"/>
          <w:szCs w:val="24"/>
          <w:lang w:eastAsia="en-US"/>
        </w:rPr>
        <w:t xml:space="preserve">A quantidade de vagas de estágio ofertadas será de </w:t>
      </w:r>
      <w:r w:rsidRPr="006F4506">
        <w:rPr>
          <w:rFonts w:ascii="Garamond" w:eastAsia="Calibri" w:hAnsi="Garamond" w:cs="Arial"/>
          <w:b/>
          <w:bCs/>
          <w:color w:val="auto"/>
          <w:szCs w:val="24"/>
          <w:lang w:eastAsia="en-US"/>
        </w:rPr>
        <w:t>190 (cento e noventa) vagas</w:t>
      </w:r>
      <w:r w:rsidRPr="006F4506">
        <w:rPr>
          <w:rFonts w:ascii="Garamond" w:eastAsia="Calibri" w:hAnsi="Garamond" w:cs="Arial"/>
          <w:color w:val="auto"/>
          <w:szCs w:val="24"/>
          <w:lang w:eastAsia="en-US"/>
        </w:rPr>
        <w:t xml:space="preserve">, sendo 165 (cento e sessenta e cinco) vagas de </w:t>
      </w:r>
      <w:r w:rsidRPr="006F4506">
        <w:rPr>
          <w:rFonts w:ascii="Garamond" w:eastAsia="Calibri" w:hAnsi="Garamond" w:cs="Arial"/>
          <w:b/>
          <w:bCs/>
          <w:color w:val="auto"/>
          <w:szCs w:val="24"/>
          <w:lang w:eastAsia="en-US"/>
        </w:rPr>
        <w:t>nível superior</w:t>
      </w:r>
      <w:r w:rsidRPr="006F4506">
        <w:rPr>
          <w:rFonts w:ascii="Garamond" w:eastAsia="Calibri" w:hAnsi="Garamond" w:cs="Arial"/>
          <w:color w:val="auto"/>
          <w:szCs w:val="24"/>
          <w:lang w:eastAsia="en-US"/>
        </w:rPr>
        <w:t xml:space="preserve"> e 25 (vinte e cinco) vagas de </w:t>
      </w:r>
      <w:r w:rsidRPr="006F4506">
        <w:rPr>
          <w:rFonts w:ascii="Garamond" w:eastAsia="Calibri" w:hAnsi="Garamond" w:cs="Arial"/>
          <w:b/>
          <w:bCs/>
          <w:color w:val="auto"/>
          <w:szCs w:val="24"/>
          <w:lang w:eastAsia="en-US"/>
        </w:rPr>
        <w:t>nível médio</w:t>
      </w:r>
      <w:r w:rsidRPr="006F4506">
        <w:rPr>
          <w:rFonts w:ascii="Garamond" w:eastAsia="Calibri" w:hAnsi="Garamond" w:cs="Arial"/>
          <w:color w:val="auto"/>
          <w:szCs w:val="24"/>
          <w:lang w:eastAsia="en-US"/>
        </w:rPr>
        <w:t xml:space="preserve">. </w:t>
      </w:r>
    </w:p>
    <w:p w14:paraId="7030F2ED" w14:textId="77777777" w:rsidR="006F4506" w:rsidRPr="006F4506" w:rsidRDefault="006F4506" w:rsidP="006F4506">
      <w:pPr>
        <w:numPr>
          <w:ilvl w:val="1"/>
          <w:numId w:val="19"/>
        </w:numPr>
        <w:spacing w:before="120" w:after="120" w:line="276" w:lineRule="auto"/>
        <w:ind w:left="0" w:right="0" w:firstLine="0"/>
        <w:jc w:val="left"/>
        <w:rPr>
          <w:rFonts w:ascii="Garamond" w:eastAsia="Calibri" w:hAnsi="Garamond" w:cs="Arial"/>
          <w:color w:val="auto"/>
          <w:szCs w:val="24"/>
          <w:lang w:eastAsia="en-US"/>
        </w:rPr>
      </w:pPr>
      <w:r w:rsidRPr="006F4506">
        <w:rPr>
          <w:rFonts w:ascii="Garamond" w:eastAsia="Calibri" w:hAnsi="Garamond" w:cs="Arial"/>
          <w:color w:val="auto"/>
          <w:szCs w:val="24"/>
          <w:lang w:eastAsia="en-US"/>
        </w:rPr>
        <w:t xml:space="preserve">A importância mensal que os estagiários de </w:t>
      </w:r>
      <w:r w:rsidRPr="006F4506">
        <w:rPr>
          <w:rFonts w:ascii="Garamond" w:eastAsia="Calibri" w:hAnsi="Garamond" w:cs="Arial"/>
          <w:b/>
          <w:bCs/>
          <w:color w:val="auto"/>
          <w:szCs w:val="24"/>
          <w:lang w:eastAsia="en-US"/>
        </w:rPr>
        <w:t>nível superior</w:t>
      </w:r>
      <w:r w:rsidRPr="006F4506">
        <w:rPr>
          <w:rFonts w:ascii="Garamond" w:eastAsia="Calibri" w:hAnsi="Garamond" w:cs="Arial"/>
          <w:color w:val="auto"/>
          <w:szCs w:val="24"/>
          <w:lang w:eastAsia="en-US"/>
        </w:rPr>
        <w:t xml:space="preserve"> receberão a título de bolsa auxílio será de R$ 1.280,00 (</w:t>
      </w:r>
      <w:proofErr w:type="spellStart"/>
      <w:r w:rsidRPr="006F4506">
        <w:rPr>
          <w:rFonts w:ascii="Garamond" w:eastAsia="Calibri" w:hAnsi="Garamond" w:cs="Arial"/>
          <w:color w:val="auto"/>
          <w:szCs w:val="24"/>
          <w:lang w:eastAsia="en-US"/>
        </w:rPr>
        <w:t>hum</w:t>
      </w:r>
      <w:proofErr w:type="spellEnd"/>
      <w:r w:rsidRPr="006F4506">
        <w:rPr>
          <w:rFonts w:ascii="Garamond" w:eastAsia="Calibri" w:hAnsi="Garamond" w:cs="Arial"/>
          <w:color w:val="auto"/>
          <w:szCs w:val="24"/>
          <w:lang w:eastAsia="en-US"/>
        </w:rPr>
        <w:t xml:space="preserve"> mil duzentos e oitenta reais) e os estagiários de </w:t>
      </w:r>
      <w:r w:rsidRPr="006F4506">
        <w:rPr>
          <w:rFonts w:ascii="Garamond" w:eastAsia="Calibri" w:hAnsi="Garamond" w:cs="Arial"/>
          <w:b/>
          <w:bCs/>
          <w:color w:val="auto"/>
          <w:szCs w:val="24"/>
          <w:lang w:eastAsia="en-US"/>
        </w:rPr>
        <w:t>nível médio</w:t>
      </w:r>
      <w:r w:rsidRPr="006F4506">
        <w:rPr>
          <w:rFonts w:ascii="Garamond" w:eastAsia="Calibri" w:hAnsi="Garamond" w:cs="Arial"/>
          <w:color w:val="auto"/>
          <w:szCs w:val="24"/>
          <w:lang w:eastAsia="en-US"/>
        </w:rPr>
        <w:t xml:space="preserve"> receberão a título de bolsa auxílio o valor de R$ 896,00 (oitocentos e noventa e seis reais), conforme tabela 01.</w:t>
      </w:r>
    </w:p>
    <w:p w14:paraId="20E45FB1" w14:textId="77777777" w:rsidR="006F4506" w:rsidRPr="006F4506" w:rsidRDefault="006F4506" w:rsidP="006F4506">
      <w:pPr>
        <w:spacing w:after="0" w:line="276" w:lineRule="auto"/>
        <w:ind w:left="0" w:right="0" w:firstLine="0"/>
        <w:jc w:val="left"/>
        <w:rPr>
          <w:rFonts w:ascii="Garamond" w:hAnsi="Garamond" w:cs="Arial"/>
          <w:color w:val="auto"/>
          <w:szCs w:val="24"/>
        </w:rPr>
      </w:pPr>
    </w:p>
    <w:p w14:paraId="7437CADC" w14:textId="77777777" w:rsidR="006F4506" w:rsidRPr="006F4506" w:rsidRDefault="006F4506" w:rsidP="006F4506">
      <w:pPr>
        <w:spacing w:after="0" w:line="276" w:lineRule="auto"/>
        <w:ind w:left="0" w:right="0" w:firstLine="0"/>
        <w:jc w:val="left"/>
        <w:rPr>
          <w:rFonts w:ascii="Garamond" w:hAnsi="Garamond" w:cs="Arial"/>
          <w:color w:val="auto"/>
          <w:szCs w:val="24"/>
        </w:rPr>
      </w:pPr>
    </w:p>
    <w:p w14:paraId="1B6E57A7" w14:textId="77777777" w:rsidR="006F4506" w:rsidRPr="006F4506" w:rsidRDefault="006F4506" w:rsidP="006F4506">
      <w:pPr>
        <w:numPr>
          <w:ilvl w:val="1"/>
          <w:numId w:val="19"/>
        </w:numPr>
        <w:spacing w:before="120" w:after="120" w:line="276" w:lineRule="auto"/>
        <w:ind w:left="0" w:right="0" w:firstLine="0"/>
        <w:jc w:val="left"/>
        <w:rPr>
          <w:rFonts w:ascii="Garamond" w:eastAsia="Calibri" w:hAnsi="Garamond" w:cs="Arial"/>
          <w:color w:val="auto"/>
          <w:szCs w:val="24"/>
          <w:lang w:eastAsia="en-US"/>
        </w:rPr>
      </w:pPr>
      <w:r w:rsidRPr="006F4506">
        <w:rPr>
          <w:rFonts w:ascii="Garamond" w:eastAsia="Calibri" w:hAnsi="Garamond" w:cs="Arial"/>
          <w:color w:val="auto"/>
          <w:szCs w:val="24"/>
          <w:lang w:eastAsia="en-US"/>
        </w:rPr>
        <w:t xml:space="preserve">Deverão ser concedidos o valor mensal de R$ 195,80 (cento e noventa e cinco reais e oitenta centavos) a título de </w:t>
      </w:r>
      <w:r w:rsidRPr="006F4506">
        <w:rPr>
          <w:rFonts w:ascii="Garamond" w:eastAsia="Calibri" w:hAnsi="Garamond" w:cs="Arial"/>
          <w:b/>
          <w:bCs/>
          <w:color w:val="auto"/>
          <w:szCs w:val="24"/>
          <w:lang w:eastAsia="en-US"/>
        </w:rPr>
        <w:t>auxílio transporte</w:t>
      </w:r>
      <w:r w:rsidRPr="006F4506">
        <w:rPr>
          <w:rFonts w:ascii="Garamond" w:eastAsia="Calibri" w:hAnsi="Garamond" w:cs="Arial"/>
          <w:color w:val="auto"/>
          <w:szCs w:val="24"/>
          <w:lang w:eastAsia="en-US"/>
        </w:rPr>
        <w:t>, considerando-se a utilização por 22 (vinte e dois) dias úteis e tarifa diária de R$ 8,90 (oito reais e noventa centavos), totalizando R$ 195,80 (cento e noventa e cinco reais e oitenta centavos), conforme tabela 01.</w:t>
      </w:r>
    </w:p>
    <w:p w14:paraId="732573B6" w14:textId="77777777" w:rsidR="006F4506" w:rsidRPr="006F4506" w:rsidRDefault="006F4506" w:rsidP="006F4506">
      <w:pPr>
        <w:numPr>
          <w:ilvl w:val="1"/>
          <w:numId w:val="19"/>
        </w:numPr>
        <w:spacing w:before="120" w:after="120" w:line="276" w:lineRule="auto"/>
        <w:ind w:left="0" w:right="0" w:firstLine="0"/>
        <w:jc w:val="left"/>
        <w:rPr>
          <w:rFonts w:ascii="Garamond" w:eastAsia="Calibri" w:hAnsi="Garamond" w:cs="Arial"/>
          <w:color w:val="auto"/>
          <w:szCs w:val="24"/>
          <w:lang w:eastAsia="en-US"/>
        </w:rPr>
      </w:pPr>
      <w:r w:rsidRPr="006F4506">
        <w:rPr>
          <w:rFonts w:ascii="Garamond" w:eastAsia="Calibri" w:hAnsi="Garamond" w:cs="Arial"/>
          <w:color w:val="auto"/>
          <w:szCs w:val="24"/>
          <w:lang w:eastAsia="en-US"/>
        </w:rPr>
        <w:t>O(s) serviço(s) objeto desta contratação são caracterizados como comum(</w:t>
      </w:r>
      <w:proofErr w:type="spellStart"/>
      <w:r w:rsidRPr="006F4506">
        <w:rPr>
          <w:rFonts w:ascii="Garamond" w:eastAsia="Calibri" w:hAnsi="Garamond" w:cs="Arial"/>
          <w:color w:val="auto"/>
          <w:szCs w:val="24"/>
          <w:lang w:eastAsia="en-US"/>
        </w:rPr>
        <w:t>ns</w:t>
      </w:r>
      <w:proofErr w:type="spellEnd"/>
      <w:r w:rsidRPr="006F4506">
        <w:rPr>
          <w:rFonts w:ascii="Garamond" w:eastAsia="Calibri" w:hAnsi="Garamond" w:cs="Arial"/>
          <w:color w:val="auto"/>
          <w:szCs w:val="24"/>
          <w:lang w:eastAsia="en-US"/>
        </w:rPr>
        <w:t>), conforme justificativa constante do Estudo Técnico Preliminar.</w:t>
      </w:r>
    </w:p>
    <w:p w14:paraId="7ED50958" w14:textId="77777777" w:rsidR="006F4506" w:rsidRPr="006F4506" w:rsidRDefault="006F4506" w:rsidP="006F4506">
      <w:pPr>
        <w:numPr>
          <w:ilvl w:val="1"/>
          <w:numId w:val="19"/>
        </w:numPr>
        <w:spacing w:before="120" w:after="120" w:line="276" w:lineRule="auto"/>
        <w:ind w:left="0" w:right="0" w:firstLine="0"/>
        <w:jc w:val="left"/>
        <w:rPr>
          <w:rFonts w:ascii="Garamond" w:eastAsia="Calibri" w:hAnsi="Garamond" w:cs="Arial"/>
          <w:color w:val="auto"/>
          <w:szCs w:val="24"/>
          <w:lang w:eastAsia="en-US"/>
        </w:rPr>
      </w:pPr>
      <w:r w:rsidRPr="006F4506">
        <w:rPr>
          <w:rFonts w:ascii="Garamond" w:eastAsia="Calibri" w:hAnsi="Garamond" w:cs="Arial"/>
          <w:color w:val="auto"/>
          <w:szCs w:val="24"/>
          <w:lang w:eastAsia="en-US"/>
        </w:rPr>
        <w:t xml:space="preserve">Não haverá parcelamento do objeto, conforme justificativa constante no Estudo Técnico Preliminar. </w:t>
      </w:r>
    </w:p>
    <w:p w14:paraId="4DD47B77" w14:textId="77777777" w:rsidR="006F4506" w:rsidRPr="006F4506" w:rsidRDefault="006F4506" w:rsidP="006F4506">
      <w:pPr>
        <w:numPr>
          <w:ilvl w:val="1"/>
          <w:numId w:val="19"/>
        </w:numPr>
        <w:spacing w:before="120" w:after="120" w:line="276" w:lineRule="auto"/>
        <w:ind w:left="0" w:right="0" w:firstLine="0"/>
        <w:jc w:val="left"/>
        <w:rPr>
          <w:rFonts w:ascii="Garamond" w:eastAsia="Calibri" w:hAnsi="Garamond" w:cs="Arial"/>
          <w:color w:val="auto"/>
          <w:szCs w:val="24"/>
          <w:lang w:eastAsia="en-US"/>
        </w:rPr>
      </w:pPr>
      <w:r w:rsidRPr="006F4506">
        <w:rPr>
          <w:rFonts w:ascii="Garamond" w:eastAsia="Calibri" w:hAnsi="Garamond" w:cs="Arial"/>
          <w:color w:val="auto"/>
          <w:szCs w:val="24"/>
          <w:lang w:eastAsia="en-US"/>
        </w:rPr>
        <w:t xml:space="preserve">O </w:t>
      </w:r>
      <w:r w:rsidRPr="006F4506">
        <w:rPr>
          <w:rFonts w:ascii="Garamond" w:eastAsia="Calibri" w:hAnsi="Garamond" w:cs="Arial"/>
          <w:szCs w:val="24"/>
          <w:lang w:eastAsia="en-US"/>
        </w:rPr>
        <w:t xml:space="preserve">prazo de vigência da contratação será de 12 (doze) meses, contado da divulgação do contrato no Portal Nacional de Contratações Públicas (PNCP). O contrato </w:t>
      </w:r>
      <w:r w:rsidRPr="006F4506">
        <w:rPr>
          <w:rFonts w:ascii="Garamond" w:eastAsia="Calibri" w:hAnsi="Garamond" w:cs="Arial"/>
          <w:color w:val="auto"/>
          <w:szCs w:val="24"/>
          <w:lang w:eastAsia="en-US"/>
        </w:rPr>
        <w:t>poderá ser prorrogado por acordo das partes, respeitada a vigência máxima decenal, na forma dos artigos 106 e 107 da Lei 14.133/2021, desde que as condições e os preços permanecem vantajosos para a Administração.</w:t>
      </w:r>
    </w:p>
    <w:p w14:paraId="6B915FDE" w14:textId="77777777" w:rsidR="006F4506" w:rsidRPr="006F4506" w:rsidRDefault="006F4506" w:rsidP="006F4506">
      <w:pPr>
        <w:numPr>
          <w:ilvl w:val="1"/>
          <w:numId w:val="19"/>
        </w:numPr>
        <w:spacing w:before="120" w:after="120" w:line="276" w:lineRule="auto"/>
        <w:ind w:left="0" w:right="0" w:firstLine="0"/>
        <w:jc w:val="left"/>
        <w:rPr>
          <w:rFonts w:ascii="Garamond" w:eastAsia="Calibri" w:hAnsi="Garamond" w:cs="Arial"/>
          <w:color w:val="auto"/>
          <w:szCs w:val="24"/>
          <w:lang w:eastAsia="en-US"/>
        </w:rPr>
      </w:pPr>
      <w:r w:rsidRPr="006F4506">
        <w:rPr>
          <w:rFonts w:ascii="Garamond" w:eastAsia="Calibri" w:hAnsi="Garamond" w:cs="Arial"/>
          <w:color w:val="auto"/>
          <w:szCs w:val="24"/>
          <w:lang w:eastAsia="en-US"/>
        </w:rPr>
        <w:t>O contrato oferece maior detalhamento das regras que serão aplicadas em relação à vigência da contratação.</w:t>
      </w:r>
    </w:p>
    <w:p w14:paraId="4317A71B" w14:textId="77777777" w:rsidR="006F4506" w:rsidRPr="006F4506" w:rsidRDefault="006F4506" w:rsidP="006F4506">
      <w:pPr>
        <w:keepNext/>
        <w:keepLines/>
        <w:tabs>
          <w:tab w:val="left" w:pos="567"/>
        </w:tabs>
        <w:spacing w:before="240" w:after="120" w:line="276" w:lineRule="auto"/>
        <w:ind w:left="0" w:right="0" w:firstLine="0"/>
        <w:outlineLvl w:val="0"/>
        <w:rPr>
          <w:rFonts w:ascii="Garamond" w:eastAsia="MS Gothic" w:hAnsi="Garamond" w:cs="Arial"/>
          <w:b/>
          <w:bCs/>
          <w:color w:val="auto"/>
          <w:szCs w:val="24"/>
        </w:rPr>
      </w:pPr>
      <w:r w:rsidRPr="006F4506">
        <w:rPr>
          <w:rFonts w:ascii="Garamond" w:eastAsia="MS Gothic" w:hAnsi="Garamond" w:cs="Arial"/>
          <w:b/>
          <w:bCs/>
          <w:color w:val="auto"/>
          <w:szCs w:val="24"/>
        </w:rPr>
        <w:t xml:space="preserve">2. </w:t>
      </w:r>
      <w:r w:rsidRPr="006F4506">
        <w:rPr>
          <w:rFonts w:ascii="Garamond" w:eastAsia="MS Gothic" w:hAnsi="Garamond" w:cs="Arial"/>
          <w:b/>
          <w:bCs/>
          <w:color w:val="auto"/>
          <w:szCs w:val="24"/>
        </w:rPr>
        <w:tab/>
        <w:t>FUNDAMENTAÇÃO E DESCRIÇÃO DA NECESSIDADE DA CONTRATAÇÃO</w:t>
      </w:r>
    </w:p>
    <w:p w14:paraId="7D72A087"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2.1.</w:t>
      </w:r>
      <w:r w:rsidRPr="006F4506">
        <w:rPr>
          <w:rFonts w:ascii="Garamond" w:eastAsia="Arial" w:hAnsi="Garamond" w:cs="Arial"/>
          <w:szCs w:val="24"/>
        </w:rPr>
        <w:tab/>
        <w:t>A Fundamentação da Contratação e de seus quantitativos encontra-se pormenorizada em Tópico específico dos Estudos Técnicos Preliminares, apêndice deste Termo de Referência.</w:t>
      </w:r>
    </w:p>
    <w:p w14:paraId="31856690" w14:textId="77777777" w:rsidR="006F4506" w:rsidRPr="006F4506" w:rsidRDefault="006F4506" w:rsidP="006F4506">
      <w:pPr>
        <w:numPr>
          <w:ilvl w:val="1"/>
          <w:numId w:val="0"/>
        </w:numPr>
        <w:spacing w:before="120" w:after="120" w:line="276" w:lineRule="auto"/>
        <w:ind w:right="0"/>
        <w:rPr>
          <w:rFonts w:ascii="Garamond" w:eastAsia="Arial" w:hAnsi="Garamond" w:cs="Arial"/>
          <w:color w:val="auto"/>
          <w:szCs w:val="24"/>
        </w:rPr>
      </w:pPr>
      <w:r w:rsidRPr="006F4506">
        <w:rPr>
          <w:rFonts w:ascii="Garamond" w:eastAsia="Arial" w:hAnsi="Garamond" w:cs="Arial"/>
          <w:color w:val="auto"/>
          <w:szCs w:val="24"/>
        </w:rPr>
        <w:t>2.2.</w:t>
      </w:r>
      <w:r w:rsidRPr="006F4506">
        <w:rPr>
          <w:rFonts w:ascii="Garamond" w:eastAsia="Arial" w:hAnsi="Garamond" w:cs="Arial"/>
          <w:color w:val="auto"/>
          <w:szCs w:val="24"/>
        </w:rPr>
        <w:tab/>
        <w:t>O objeto da contratação está previsto no Plano de Contratações Anual 2024, conforme detalhamento a seguir:</w:t>
      </w:r>
    </w:p>
    <w:p w14:paraId="65BC5E2E" w14:textId="77777777" w:rsidR="006F4506" w:rsidRPr="006F4506" w:rsidRDefault="006F4506" w:rsidP="006F4506">
      <w:pPr>
        <w:numPr>
          <w:ilvl w:val="0"/>
          <w:numId w:val="18"/>
        </w:numPr>
        <w:spacing w:before="120" w:after="120" w:line="276" w:lineRule="auto"/>
        <w:ind w:left="284" w:right="0" w:firstLine="0"/>
        <w:jc w:val="left"/>
        <w:rPr>
          <w:rFonts w:ascii="Garamond" w:eastAsia="MS Mincho" w:hAnsi="Garamond" w:cs="Arial"/>
          <w:color w:val="auto"/>
          <w:szCs w:val="24"/>
        </w:rPr>
      </w:pPr>
      <w:r w:rsidRPr="006F4506">
        <w:rPr>
          <w:rFonts w:ascii="Garamond" w:eastAsia="MS Mincho" w:hAnsi="Garamond" w:cs="Arial"/>
          <w:color w:val="auto"/>
          <w:szCs w:val="24"/>
        </w:rPr>
        <w:t xml:space="preserve">ID PCA no PNCP: </w:t>
      </w:r>
      <w:r w:rsidRPr="006F4506">
        <w:rPr>
          <w:rFonts w:ascii="Garamond" w:eastAsia="Arial" w:hAnsi="Garamond" w:cs="Arial"/>
          <w:color w:val="auto"/>
          <w:szCs w:val="24"/>
        </w:rPr>
        <w:t>28521748000159-0-000001/2024</w:t>
      </w:r>
    </w:p>
    <w:p w14:paraId="0675E993" w14:textId="77777777" w:rsidR="006F4506" w:rsidRPr="006F4506" w:rsidRDefault="006F4506" w:rsidP="006F4506">
      <w:pPr>
        <w:numPr>
          <w:ilvl w:val="0"/>
          <w:numId w:val="18"/>
        </w:numPr>
        <w:spacing w:before="120" w:after="120" w:line="276" w:lineRule="auto"/>
        <w:ind w:left="284" w:right="0" w:firstLine="0"/>
        <w:jc w:val="left"/>
        <w:rPr>
          <w:rFonts w:ascii="Garamond" w:eastAsia="MS Mincho" w:hAnsi="Garamond" w:cs="Arial"/>
          <w:color w:val="auto"/>
          <w:szCs w:val="24"/>
        </w:rPr>
      </w:pPr>
      <w:r w:rsidRPr="006F4506">
        <w:rPr>
          <w:rFonts w:ascii="Garamond" w:eastAsia="MS Mincho" w:hAnsi="Garamond" w:cs="Arial"/>
          <w:color w:val="auto"/>
          <w:szCs w:val="24"/>
        </w:rPr>
        <w:t>Data de publicação no PNCP: 24.05.2024</w:t>
      </w:r>
    </w:p>
    <w:p w14:paraId="748E5E3A" w14:textId="77777777" w:rsidR="006F4506" w:rsidRPr="006F4506" w:rsidRDefault="006F4506" w:rsidP="006F4506">
      <w:pPr>
        <w:numPr>
          <w:ilvl w:val="0"/>
          <w:numId w:val="18"/>
        </w:numPr>
        <w:spacing w:before="120" w:after="120" w:line="276" w:lineRule="auto"/>
        <w:ind w:left="284" w:right="0" w:firstLine="0"/>
        <w:jc w:val="left"/>
        <w:rPr>
          <w:rFonts w:ascii="Garamond" w:eastAsia="MS Mincho" w:hAnsi="Garamond" w:cs="Arial"/>
          <w:color w:val="auto"/>
          <w:szCs w:val="24"/>
        </w:rPr>
      </w:pPr>
      <w:r w:rsidRPr="006F4506">
        <w:rPr>
          <w:rFonts w:ascii="Garamond" w:eastAsia="MS Mincho" w:hAnsi="Garamond" w:cs="Arial"/>
          <w:color w:val="auto"/>
          <w:szCs w:val="24"/>
        </w:rPr>
        <w:t>Id do item no PCA: 56;</w:t>
      </w:r>
    </w:p>
    <w:p w14:paraId="14C1CF42" w14:textId="77777777" w:rsidR="006F4506" w:rsidRPr="006F4506" w:rsidRDefault="006F4506" w:rsidP="006F4506">
      <w:pPr>
        <w:numPr>
          <w:ilvl w:val="0"/>
          <w:numId w:val="18"/>
        </w:numPr>
        <w:spacing w:before="120" w:after="120" w:line="276" w:lineRule="auto"/>
        <w:ind w:left="284" w:right="0" w:firstLine="0"/>
        <w:jc w:val="left"/>
        <w:rPr>
          <w:rFonts w:ascii="Garamond" w:eastAsia="MS Mincho" w:hAnsi="Garamond" w:cs="Arial"/>
          <w:color w:val="auto"/>
          <w:szCs w:val="24"/>
        </w:rPr>
      </w:pPr>
      <w:r w:rsidRPr="006F4506">
        <w:rPr>
          <w:rFonts w:ascii="Garamond" w:eastAsia="MS Mincho" w:hAnsi="Garamond" w:cs="Arial"/>
          <w:color w:val="auto"/>
          <w:szCs w:val="24"/>
        </w:rPr>
        <w:t>Classe/Grupo: 831;</w:t>
      </w:r>
    </w:p>
    <w:p w14:paraId="6A38D7F0" w14:textId="77777777" w:rsidR="006F4506" w:rsidRPr="006F4506" w:rsidRDefault="006F4506" w:rsidP="006F4506">
      <w:pPr>
        <w:keepNext/>
        <w:keepLines/>
        <w:tabs>
          <w:tab w:val="left" w:pos="567"/>
        </w:tabs>
        <w:spacing w:before="240" w:after="120" w:line="276" w:lineRule="auto"/>
        <w:ind w:left="0" w:right="0" w:firstLine="0"/>
        <w:outlineLvl w:val="0"/>
        <w:rPr>
          <w:rFonts w:ascii="Garamond" w:eastAsia="MS Gothic" w:hAnsi="Garamond" w:cs="Arial"/>
          <w:b/>
          <w:bCs/>
          <w:color w:val="auto"/>
          <w:szCs w:val="24"/>
        </w:rPr>
      </w:pPr>
      <w:r w:rsidRPr="006F4506">
        <w:rPr>
          <w:rFonts w:ascii="Garamond" w:eastAsia="MS Gothic" w:hAnsi="Garamond" w:cs="Arial"/>
          <w:b/>
          <w:bCs/>
          <w:color w:val="auto"/>
          <w:szCs w:val="24"/>
        </w:rPr>
        <w:t xml:space="preserve">3. </w:t>
      </w:r>
      <w:r w:rsidRPr="006F4506">
        <w:rPr>
          <w:rFonts w:ascii="Garamond" w:eastAsia="MS Gothic" w:hAnsi="Garamond" w:cs="Arial"/>
          <w:b/>
          <w:bCs/>
          <w:color w:val="auto"/>
          <w:szCs w:val="24"/>
        </w:rPr>
        <w:tab/>
        <w:t xml:space="preserve">DESCRIÇÃO DA SOLUÇÃO COMO UM TODO CONSIDERADO O CICLO DE VIDA DO OBJETO </w:t>
      </w:r>
    </w:p>
    <w:p w14:paraId="21C0FE89" w14:textId="77777777" w:rsidR="006F4506" w:rsidRPr="006F4506" w:rsidRDefault="006F4506" w:rsidP="006F4506">
      <w:pPr>
        <w:numPr>
          <w:ilvl w:val="1"/>
          <w:numId w:val="0"/>
        </w:numPr>
        <w:spacing w:before="120" w:after="120" w:line="276" w:lineRule="auto"/>
        <w:ind w:right="0"/>
        <w:rPr>
          <w:rFonts w:ascii="Garamond" w:eastAsia="Arial" w:hAnsi="Garamond" w:cs="Arial"/>
          <w:iCs/>
          <w:color w:val="FF0000"/>
          <w:szCs w:val="24"/>
        </w:rPr>
      </w:pPr>
      <w:r w:rsidRPr="006F4506">
        <w:rPr>
          <w:rFonts w:ascii="Garamond" w:eastAsia="Arial" w:hAnsi="Garamond" w:cs="Arial"/>
          <w:iCs/>
          <w:color w:val="auto"/>
          <w:szCs w:val="24"/>
        </w:rPr>
        <w:t>3.1</w:t>
      </w:r>
      <w:r w:rsidRPr="006F4506">
        <w:rPr>
          <w:rFonts w:ascii="Garamond" w:eastAsia="Arial" w:hAnsi="Garamond" w:cs="Arial"/>
          <w:iCs/>
          <w:color w:val="auto"/>
          <w:szCs w:val="24"/>
        </w:rPr>
        <w:tab/>
        <w:t>A descrição da solução como um todo encontra-se pormenorizada em tópico específico dos Estudos Técnicos Preliminares, apêndice deste Termo de Referência.</w:t>
      </w:r>
    </w:p>
    <w:p w14:paraId="03F19A46" w14:textId="77777777" w:rsidR="006F4506" w:rsidRPr="006F4506" w:rsidRDefault="006F4506" w:rsidP="006F4506">
      <w:pPr>
        <w:keepNext/>
        <w:keepLines/>
        <w:tabs>
          <w:tab w:val="left" w:pos="567"/>
        </w:tabs>
        <w:spacing w:before="240" w:after="120" w:line="276" w:lineRule="auto"/>
        <w:ind w:left="0" w:right="0" w:firstLine="0"/>
        <w:outlineLvl w:val="0"/>
        <w:rPr>
          <w:rFonts w:ascii="Garamond" w:eastAsia="MS Gothic" w:hAnsi="Garamond" w:cs="Arial"/>
          <w:b/>
          <w:bCs/>
          <w:color w:val="auto"/>
          <w:szCs w:val="24"/>
        </w:rPr>
      </w:pPr>
      <w:r w:rsidRPr="006F4506">
        <w:rPr>
          <w:rFonts w:ascii="Garamond" w:eastAsia="MS Gothic" w:hAnsi="Garamond" w:cs="Arial"/>
          <w:b/>
          <w:bCs/>
          <w:color w:val="auto"/>
          <w:szCs w:val="24"/>
        </w:rPr>
        <w:t>4.</w:t>
      </w:r>
      <w:r w:rsidRPr="006F4506">
        <w:rPr>
          <w:rFonts w:ascii="Garamond" w:eastAsia="MS Gothic" w:hAnsi="Garamond" w:cs="Arial"/>
          <w:b/>
          <w:bCs/>
          <w:color w:val="auto"/>
          <w:szCs w:val="24"/>
        </w:rPr>
        <w:tab/>
        <w:t>REQUISITOS DA CONTRATAÇÃO</w:t>
      </w:r>
    </w:p>
    <w:p w14:paraId="66B8345D" w14:textId="77777777" w:rsidR="006F4506" w:rsidRPr="006F4506" w:rsidRDefault="006F4506" w:rsidP="006F4506">
      <w:pPr>
        <w:keepNext/>
        <w:keepLines/>
        <w:tabs>
          <w:tab w:val="left" w:pos="567"/>
        </w:tabs>
        <w:spacing w:before="240" w:after="120" w:line="276" w:lineRule="auto"/>
        <w:ind w:left="0" w:right="0" w:firstLine="0"/>
        <w:outlineLvl w:val="1"/>
        <w:rPr>
          <w:rFonts w:ascii="Garamond" w:eastAsia="MS Gothic" w:hAnsi="Garamond" w:cs="Arial"/>
          <w:b/>
          <w:bCs/>
          <w:color w:val="auto"/>
          <w:szCs w:val="24"/>
          <w:lang w:eastAsia="zh-CN" w:bidi="hi-IN"/>
        </w:rPr>
      </w:pPr>
      <w:r w:rsidRPr="006F4506">
        <w:rPr>
          <w:rFonts w:ascii="Garamond" w:eastAsia="MS Gothic" w:hAnsi="Garamond" w:cs="Arial"/>
          <w:b/>
          <w:bCs/>
          <w:color w:val="auto"/>
          <w:szCs w:val="24"/>
          <w:lang w:eastAsia="zh-CN" w:bidi="hi-IN"/>
        </w:rPr>
        <w:t>Sustentabilidade:</w:t>
      </w:r>
    </w:p>
    <w:p w14:paraId="43BDB1D2" w14:textId="77777777" w:rsidR="006F4506" w:rsidRPr="006F4506" w:rsidRDefault="006F4506" w:rsidP="006F4506">
      <w:pPr>
        <w:numPr>
          <w:ilvl w:val="1"/>
          <w:numId w:val="0"/>
        </w:numPr>
        <w:spacing w:before="120" w:after="120" w:line="276" w:lineRule="auto"/>
        <w:ind w:right="0"/>
        <w:rPr>
          <w:rFonts w:ascii="Garamond" w:eastAsia="Arial" w:hAnsi="Garamond" w:cs="Arial"/>
          <w:color w:val="auto"/>
          <w:szCs w:val="24"/>
          <w:shd w:val="clear" w:color="auto" w:fill="FFFFFF"/>
        </w:rPr>
      </w:pPr>
      <w:r w:rsidRPr="006F4506">
        <w:rPr>
          <w:rFonts w:ascii="Garamond" w:eastAsia="Arial" w:hAnsi="Garamond" w:cs="Arial"/>
          <w:color w:val="auto"/>
          <w:szCs w:val="24"/>
        </w:rPr>
        <w:t>4.1.</w:t>
      </w:r>
      <w:r w:rsidRPr="006F4506">
        <w:rPr>
          <w:rFonts w:ascii="Garamond" w:eastAsia="Arial" w:hAnsi="Garamond" w:cs="Arial"/>
          <w:color w:val="auto"/>
          <w:szCs w:val="24"/>
        </w:rPr>
        <w:tab/>
        <w:t>Além dos critérios de sustentabilidade eventualmente inseridos na descrição do objeto, devem ser atendidos os seguintes requisitos, que se baseiam no Manual de Compras Sustentáveis do Município de Niterói:</w:t>
      </w:r>
    </w:p>
    <w:p w14:paraId="5F5B9D8E" w14:textId="77777777" w:rsidR="006F4506" w:rsidRPr="006F4506" w:rsidRDefault="006F4506" w:rsidP="006F4506">
      <w:pPr>
        <w:numPr>
          <w:ilvl w:val="2"/>
          <w:numId w:val="0"/>
        </w:numPr>
        <w:spacing w:before="120" w:after="120" w:line="276" w:lineRule="auto"/>
        <w:ind w:left="708" w:right="0"/>
        <w:rPr>
          <w:rFonts w:ascii="Garamond" w:eastAsia="MS Mincho" w:hAnsi="Garamond" w:cs="Arial"/>
          <w:color w:val="auto"/>
          <w:szCs w:val="24"/>
        </w:rPr>
      </w:pPr>
      <w:r w:rsidRPr="006F4506">
        <w:rPr>
          <w:rFonts w:ascii="Garamond" w:eastAsia="MS Mincho" w:hAnsi="Garamond" w:cs="Arial"/>
          <w:color w:val="auto"/>
          <w:szCs w:val="24"/>
        </w:rPr>
        <w:lastRenderedPageBreak/>
        <w:t>4.1.1.</w:t>
      </w:r>
      <w:r w:rsidRPr="006F4506">
        <w:rPr>
          <w:rFonts w:ascii="Garamond" w:eastAsia="MS Mincho" w:hAnsi="Garamond" w:cs="Arial"/>
          <w:color w:val="auto"/>
          <w:szCs w:val="24"/>
        </w:rPr>
        <w:tab/>
        <w:t>A contratada deverá cumprir as orientações da Instrução Normativa nº 01 de 19 de janeiro de 2010, que dispõe sobre os critérios de Sustentabilidade Ambiental, especialmente o que consta nos artigos 5º e 6º da normativa, no que couber.</w:t>
      </w:r>
    </w:p>
    <w:p w14:paraId="58B82960" w14:textId="77777777" w:rsidR="006F4506" w:rsidRPr="006F4506" w:rsidRDefault="006F4506" w:rsidP="006F4506">
      <w:pPr>
        <w:numPr>
          <w:ilvl w:val="2"/>
          <w:numId w:val="0"/>
        </w:numPr>
        <w:spacing w:before="120" w:after="120" w:line="276" w:lineRule="auto"/>
        <w:ind w:left="708" w:right="0"/>
        <w:rPr>
          <w:rFonts w:ascii="Garamond" w:eastAsia="MS Mincho" w:hAnsi="Garamond" w:cs="Arial"/>
          <w:color w:val="auto"/>
          <w:szCs w:val="24"/>
        </w:rPr>
      </w:pPr>
      <w:r w:rsidRPr="006F4506">
        <w:rPr>
          <w:rFonts w:ascii="Garamond" w:eastAsia="MS Mincho" w:hAnsi="Garamond" w:cs="Arial"/>
          <w:color w:val="auto"/>
          <w:szCs w:val="24"/>
        </w:rPr>
        <w:t>4.1.2.</w:t>
      </w:r>
      <w:r w:rsidRPr="006F4506">
        <w:rPr>
          <w:rFonts w:ascii="Garamond" w:eastAsia="MS Mincho" w:hAnsi="Garamond" w:cs="Arial"/>
          <w:color w:val="auto"/>
          <w:szCs w:val="24"/>
        </w:rPr>
        <w:tab/>
        <w:t>Serão incluídas como obrigação da contratada critérios e práticas de sustentabilidade a serem veiculados como especificação técnica do objeto, se for o caso (Instrução Normativa nº 01 de 19 de janeiro de 2010):</w:t>
      </w:r>
    </w:p>
    <w:p w14:paraId="2C182B15" w14:textId="77777777" w:rsidR="006F4506" w:rsidRPr="006F4506" w:rsidRDefault="006F4506" w:rsidP="006F4506">
      <w:pPr>
        <w:numPr>
          <w:ilvl w:val="2"/>
          <w:numId w:val="0"/>
        </w:numPr>
        <w:spacing w:before="120" w:after="120" w:line="276" w:lineRule="auto"/>
        <w:ind w:left="708" w:right="0"/>
        <w:rPr>
          <w:rFonts w:ascii="Garamond" w:eastAsia="MS Mincho" w:hAnsi="Garamond" w:cs="Arial"/>
          <w:color w:val="auto"/>
          <w:szCs w:val="24"/>
        </w:rPr>
      </w:pPr>
      <w:r w:rsidRPr="006F4506">
        <w:rPr>
          <w:rFonts w:ascii="Garamond" w:eastAsia="MS Mincho" w:hAnsi="Garamond" w:cs="Arial"/>
          <w:color w:val="auto"/>
          <w:szCs w:val="24"/>
        </w:rPr>
        <w:t>4.1.3. A sustentabilidade ambiental é um pilar central nas políticas de gestão do Município de Niterói, refletindo o compromisso com a preservação ambiental e a responsabilidade social. No contexto da contratação de consultoria especializada para a reestruturação do quadro de pessoal, destacamos que as atividades envolvidas são predominantemente de natureza intelectual e administrativa. Dessa forma, os impactos ambientais diretos são minimizados, visto que não envolvem operações que emitam poluentes, consumam grandes quantidades de recursos naturais ou gerem resíduos significativos.</w:t>
      </w:r>
    </w:p>
    <w:p w14:paraId="36398AFD" w14:textId="77777777" w:rsidR="006F4506" w:rsidRPr="006F4506" w:rsidRDefault="006F4506" w:rsidP="006F4506">
      <w:pPr>
        <w:numPr>
          <w:ilvl w:val="2"/>
          <w:numId w:val="0"/>
        </w:numPr>
        <w:spacing w:before="120" w:after="120" w:line="276" w:lineRule="auto"/>
        <w:ind w:left="708" w:right="0"/>
        <w:rPr>
          <w:rFonts w:ascii="Garamond" w:eastAsia="MS Mincho" w:hAnsi="Garamond" w:cs="Arial"/>
          <w:color w:val="auto"/>
          <w:szCs w:val="24"/>
        </w:rPr>
      </w:pPr>
    </w:p>
    <w:p w14:paraId="5895D4E4" w14:textId="77777777" w:rsidR="006F4506" w:rsidRPr="006F4506" w:rsidRDefault="006F4506" w:rsidP="006F4506">
      <w:pPr>
        <w:numPr>
          <w:ilvl w:val="2"/>
          <w:numId w:val="0"/>
        </w:numPr>
        <w:spacing w:before="120" w:after="120" w:line="276" w:lineRule="auto"/>
        <w:ind w:right="0"/>
        <w:rPr>
          <w:rFonts w:ascii="Garamond" w:eastAsia="MS Mincho" w:hAnsi="Garamond" w:cs="Arial"/>
          <w:color w:val="auto"/>
          <w:szCs w:val="24"/>
        </w:rPr>
      </w:pPr>
      <w:r w:rsidRPr="006F4506">
        <w:rPr>
          <w:rFonts w:ascii="Garamond" w:eastAsia="MS Mincho" w:hAnsi="Garamond" w:cs="Arial"/>
          <w:color w:val="auto"/>
          <w:szCs w:val="24"/>
        </w:rPr>
        <w:t>4.2.</w:t>
      </w:r>
      <w:r w:rsidRPr="006F4506">
        <w:rPr>
          <w:rFonts w:ascii="Garamond" w:eastAsia="MS Mincho" w:hAnsi="Garamond" w:cs="Arial"/>
          <w:color w:val="auto"/>
          <w:szCs w:val="24"/>
        </w:rPr>
        <w:tab/>
        <w:t>Recomendações para Minimizar Impactos Ambientais:</w:t>
      </w:r>
    </w:p>
    <w:p w14:paraId="07150586" w14:textId="77777777" w:rsidR="006F4506" w:rsidRPr="006F4506" w:rsidRDefault="006F4506" w:rsidP="006F4506">
      <w:pPr>
        <w:numPr>
          <w:ilvl w:val="0"/>
          <w:numId w:val="20"/>
        </w:numPr>
        <w:spacing w:before="120" w:after="120" w:line="276" w:lineRule="auto"/>
        <w:ind w:right="0"/>
        <w:jc w:val="left"/>
        <w:rPr>
          <w:rFonts w:ascii="Garamond" w:eastAsia="MS Mincho" w:hAnsi="Garamond" w:cs="Arial"/>
          <w:color w:val="auto"/>
          <w:szCs w:val="24"/>
          <w:lang w:val="x-none"/>
        </w:rPr>
      </w:pPr>
      <w:r w:rsidRPr="006F4506">
        <w:rPr>
          <w:rFonts w:ascii="Garamond" w:eastAsia="MS Mincho" w:hAnsi="Garamond" w:cs="Arial"/>
          <w:b/>
          <w:bCs/>
          <w:color w:val="auto"/>
          <w:szCs w:val="24"/>
          <w:lang w:val="x-none"/>
        </w:rPr>
        <w:t>Preferência por Documentos Digitais:</w:t>
      </w:r>
      <w:r w:rsidRPr="006F4506">
        <w:rPr>
          <w:rFonts w:ascii="Garamond" w:eastAsia="MS Mincho" w:hAnsi="Garamond" w:cs="Arial"/>
          <w:color w:val="auto"/>
          <w:szCs w:val="24"/>
          <w:lang w:val="x-none"/>
        </w:rPr>
        <w:t xml:space="preserve"> Recomenda-se que todos os documentos, relatórios e comunicações pertinentes ao </w:t>
      </w:r>
      <w:r w:rsidRPr="006F4506">
        <w:rPr>
          <w:rFonts w:ascii="Garamond" w:eastAsia="MS Mincho" w:hAnsi="Garamond" w:cs="Arial"/>
          <w:color w:val="auto"/>
          <w:szCs w:val="24"/>
        </w:rPr>
        <w:t>objeto da contratação</w:t>
      </w:r>
      <w:r w:rsidRPr="006F4506">
        <w:rPr>
          <w:rFonts w:ascii="Garamond" w:eastAsia="MS Mincho" w:hAnsi="Garamond" w:cs="Arial"/>
          <w:color w:val="auto"/>
          <w:szCs w:val="24"/>
          <w:lang w:val="x-none"/>
        </w:rPr>
        <w:t xml:space="preserve"> sejam gerenciados em formatos digitais. Esta prática reduz significativamente o consumo de papel, contribuindo para a diminuição do corte de árvores e da produção de resíduos sólidos associados ao uso de papel. Além disso, a gestão digital dos documentos aumenta a eficiência operacional, facilita o acesso à informação e a colaboração entre as equipes, e garante maior segurança na preservação dos dados.</w:t>
      </w:r>
    </w:p>
    <w:p w14:paraId="4C819F39" w14:textId="77777777" w:rsidR="006F4506" w:rsidRPr="006F4506" w:rsidRDefault="006F4506" w:rsidP="006F4506">
      <w:pPr>
        <w:numPr>
          <w:ilvl w:val="0"/>
          <w:numId w:val="20"/>
        </w:numPr>
        <w:spacing w:before="120" w:after="120" w:line="276" w:lineRule="auto"/>
        <w:ind w:right="0"/>
        <w:jc w:val="left"/>
        <w:rPr>
          <w:rFonts w:ascii="Garamond" w:eastAsia="MS Mincho" w:hAnsi="Garamond" w:cs="Arial"/>
          <w:color w:val="auto"/>
          <w:szCs w:val="24"/>
          <w:lang w:val="x-none"/>
        </w:rPr>
      </w:pPr>
      <w:r w:rsidRPr="006F4506">
        <w:rPr>
          <w:rFonts w:ascii="Garamond" w:eastAsia="MS Mincho" w:hAnsi="Garamond" w:cs="Arial"/>
          <w:b/>
          <w:bCs/>
          <w:color w:val="auto"/>
          <w:szCs w:val="24"/>
          <w:lang w:val="x-none"/>
        </w:rPr>
        <w:t>Uso Racional de Recursos na Realização de Reuniões e Consultorias:</w:t>
      </w:r>
      <w:r w:rsidRPr="006F4506">
        <w:rPr>
          <w:rFonts w:ascii="Garamond" w:eastAsia="MS Mincho" w:hAnsi="Garamond" w:cs="Arial"/>
          <w:color w:val="auto"/>
          <w:szCs w:val="24"/>
          <w:lang w:val="x-none"/>
        </w:rPr>
        <w:t xml:space="preserve"> Para as atividades que requerem encontros presenciais ou a realização de workshops e sessões de trabalho, recomenda-se a organização de eventos em locais que sigam práticas de sustentabilidade, como o uso eficiente de energia e a redução de desperdícios. Sempre que possível, optar por encontros virtuais para reduzir a necessidade de deslocamentos, minimizando a emissão de gases poluentes associados ao transporte.</w:t>
      </w:r>
    </w:p>
    <w:p w14:paraId="23C63ABB" w14:textId="77777777" w:rsidR="006F4506" w:rsidRPr="006F4506" w:rsidRDefault="006F4506" w:rsidP="006F4506">
      <w:pPr>
        <w:numPr>
          <w:ilvl w:val="0"/>
          <w:numId w:val="20"/>
        </w:numPr>
        <w:spacing w:before="120" w:after="120" w:line="276" w:lineRule="auto"/>
        <w:ind w:right="0"/>
        <w:jc w:val="left"/>
        <w:rPr>
          <w:rFonts w:ascii="Garamond" w:eastAsia="MS Mincho" w:hAnsi="Garamond" w:cs="Arial"/>
          <w:color w:val="auto"/>
          <w:szCs w:val="24"/>
          <w:lang w:val="x-none"/>
        </w:rPr>
      </w:pPr>
      <w:r w:rsidRPr="006F4506">
        <w:rPr>
          <w:rFonts w:ascii="Garamond" w:eastAsia="MS Mincho" w:hAnsi="Garamond" w:cs="Arial"/>
          <w:b/>
          <w:bCs/>
          <w:color w:val="auto"/>
          <w:szCs w:val="24"/>
          <w:lang w:val="x-none"/>
        </w:rPr>
        <w:t>Capacitação e Sensibilização:</w:t>
      </w:r>
      <w:r w:rsidRPr="006F4506">
        <w:rPr>
          <w:rFonts w:ascii="Garamond" w:eastAsia="MS Mincho" w:hAnsi="Garamond" w:cs="Arial"/>
          <w:color w:val="auto"/>
          <w:szCs w:val="24"/>
          <w:lang w:val="x-none"/>
        </w:rPr>
        <w:t xml:space="preserve"> Incentivar a capacitação e sensibilização de todos os </w:t>
      </w:r>
      <w:r w:rsidRPr="006F4506">
        <w:rPr>
          <w:rFonts w:ascii="Garamond" w:eastAsia="MS Mincho" w:hAnsi="Garamond" w:cs="Arial"/>
          <w:color w:val="auto"/>
          <w:szCs w:val="24"/>
        </w:rPr>
        <w:t>estagiários</w:t>
      </w:r>
      <w:r w:rsidRPr="006F4506">
        <w:rPr>
          <w:rFonts w:ascii="Garamond" w:eastAsia="MS Mincho" w:hAnsi="Garamond" w:cs="Arial"/>
          <w:color w:val="auto"/>
          <w:szCs w:val="24"/>
          <w:lang w:val="x-none"/>
        </w:rPr>
        <w:t xml:space="preserve"> sobre práticas sustentáveis no ambiente de trabalho. Isso inclui o desligamento de equipamentos eletrônicos quando não estiverem em uso, a utilização consciente de recursos como água e energia elétrica, e o incentivo à reciclagem de materiais.</w:t>
      </w:r>
    </w:p>
    <w:p w14:paraId="06C7D66D" w14:textId="77777777" w:rsidR="006F4506" w:rsidRPr="006F4506" w:rsidRDefault="006F4506" w:rsidP="006F4506">
      <w:pPr>
        <w:numPr>
          <w:ilvl w:val="0"/>
          <w:numId w:val="20"/>
        </w:numPr>
        <w:spacing w:before="120" w:after="120" w:line="276" w:lineRule="auto"/>
        <w:ind w:right="0"/>
        <w:jc w:val="left"/>
        <w:rPr>
          <w:rFonts w:ascii="Garamond" w:eastAsia="MS Mincho" w:hAnsi="Garamond" w:cs="Arial"/>
          <w:color w:val="auto"/>
          <w:szCs w:val="24"/>
          <w:lang w:val="x-none"/>
        </w:rPr>
      </w:pPr>
      <w:r w:rsidRPr="006F4506">
        <w:rPr>
          <w:rFonts w:ascii="Garamond" w:eastAsia="MS Mincho" w:hAnsi="Garamond" w:cs="Arial"/>
          <w:b/>
          <w:bCs/>
          <w:color w:val="auto"/>
          <w:szCs w:val="24"/>
          <w:lang w:val="x-none"/>
        </w:rPr>
        <w:t>Adoção de Tecnologias Sustentáveis:</w:t>
      </w:r>
      <w:r w:rsidRPr="006F4506">
        <w:rPr>
          <w:rFonts w:ascii="Garamond" w:eastAsia="MS Mincho" w:hAnsi="Garamond" w:cs="Arial"/>
          <w:color w:val="auto"/>
          <w:szCs w:val="24"/>
          <w:lang w:val="x-none"/>
        </w:rPr>
        <w:t xml:space="preserve"> Encorajar o uso de tecnologias que promovam a sustentabilidade, como softwares que otimizem o uso de recursos e plataformas de comunicação que reduzam a necessidade de deslocamentos físicos.</w:t>
      </w:r>
    </w:p>
    <w:p w14:paraId="3B79D9CE" w14:textId="77777777" w:rsidR="006F4506" w:rsidRPr="006F4506" w:rsidRDefault="006F4506" w:rsidP="006F4506">
      <w:pPr>
        <w:spacing w:before="120" w:after="120" w:line="276" w:lineRule="auto"/>
        <w:ind w:left="0" w:right="0" w:firstLine="0"/>
        <w:rPr>
          <w:rFonts w:ascii="Garamond" w:eastAsia="Arial" w:hAnsi="Garamond" w:cs="Arial"/>
          <w:i/>
          <w:iCs/>
          <w:color w:val="FF0000"/>
          <w:szCs w:val="24"/>
        </w:rPr>
      </w:pPr>
    </w:p>
    <w:p w14:paraId="4CA5953E" w14:textId="77777777" w:rsidR="006F4506" w:rsidRPr="006F4506" w:rsidRDefault="006F4506" w:rsidP="006F4506">
      <w:pPr>
        <w:spacing w:before="120" w:after="120" w:line="276" w:lineRule="auto"/>
        <w:ind w:left="0" w:right="0" w:firstLine="0"/>
        <w:rPr>
          <w:rFonts w:ascii="Garamond" w:eastAsia="Arial" w:hAnsi="Garamond" w:cs="Arial"/>
          <w:i/>
          <w:iCs/>
          <w:color w:val="FF0000"/>
          <w:szCs w:val="24"/>
        </w:rPr>
      </w:pPr>
    </w:p>
    <w:p w14:paraId="075B4A76" w14:textId="77777777" w:rsidR="006F4506" w:rsidRPr="006F4506" w:rsidRDefault="006F4506" w:rsidP="006F4506">
      <w:pPr>
        <w:spacing w:before="120" w:after="120" w:line="276" w:lineRule="auto"/>
        <w:ind w:left="0" w:right="0" w:firstLine="0"/>
        <w:rPr>
          <w:rFonts w:ascii="Garamond" w:eastAsia="Arial" w:hAnsi="Garamond" w:cs="Arial"/>
          <w:b/>
          <w:bCs/>
          <w:color w:val="auto"/>
          <w:szCs w:val="24"/>
        </w:rPr>
      </w:pPr>
      <w:r w:rsidRPr="006F4506">
        <w:rPr>
          <w:rFonts w:ascii="Garamond" w:eastAsia="Arial" w:hAnsi="Garamond" w:cs="Arial"/>
          <w:b/>
          <w:bCs/>
          <w:color w:val="auto"/>
          <w:szCs w:val="24"/>
        </w:rPr>
        <w:t>Da participação de empresas sob a forma de consórcio:</w:t>
      </w:r>
    </w:p>
    <w:p w14:paraId="544449A9" w14:textId="77777777" w:rsidR="006F4506" w:rsidRPr="006F4506" w:rsidRDefault="006F4506" w:rsidP="006F4506">
      <w:pPr>
        <w:spacing w:before="120" w:after="120" w:line="276" w:lineRule="auto"/>
        <w:ind w:left="0" w:right="0" w:firstLine="0"/>
        <w:rPr>
          <w:rFonts w:ascii="Garamond" w:eastAsia="Arial" w:hAnsi="Garamond" w:cs="Arial"/>
          <w:b/>
          <w:bCs/>
          <w:color w:val="auto"/>
          <w:szCs w:val="24"/>
        </w:rPr>
      </w:pPr>
    </w:p>
    <w:p w14:paraId="5ACACC75" w14:textId="77777777" w:rsidR="006F4506" w:rsidRPr="006F4506" w:rsidRDefault="006F4506" w:rsidP="006F4506">
      <w:pPr>
        <w:spacing w:before="120" w:after="120" w:line="276" w:lineRule="auto"/>
        <w:ind w:left="0" w:right="0" w:firstLine="0"/>
        <w:rPr>
          <w:rFonts w:ascii="Garamond" w:eastAsia="Arial" w:hAnsi="Garamond" w:cs="Arial"/>
          <w:szCs w:val="24"/>
        </w:rPr>
      </w:pPr>
      <w:r w:rsidRPr="006F4506">
        <w:rPr>
          <w:rFonts w:ascii="Garamond" w:eastAsia="Arial" w:hAnsi="Garamond" w:cs="Arial"/>
          <w:szCs w:val="24"/>
        </w:rPr>
        <w:t>4.3.      Não será permitida a participação de empresas sob a forma de consórcio, em razão do objeto não apresentar alta complexidade, ou seja, o objeto da contratação não é revestido de nenhuma característica própria que justificasse a admissão de empresas em consórcio. A admissão de consórcio em objeto de baixa complexidade e fora dos valores preceituados pela legislação como grande vulto, atenta contra o princípio da competitividade, pois permitiria, com o aval da Administração Pública, a união de concorrentes que poderiam muito bem disputar entre si, violando, por via transversa, o princípio da competitividade, atingindo ainda a vantajosidade buscada pela Administração.</w:t>
      </w:r>
    </w:p>
    <w:p w14:paraId="31128C35" w14:textId="77777777" w:rsidR="006F4506" w:rsidRPr="006F4506" w:rsidRDefault="006F4506" w:rsidP="006F4506">
      <w:pPr>
        <w:spacing w:before="120" w:after="120" w:line="276" w:lineRule="auto"/>
        <w:ind w:left="0" w:right="0" w:firstLine="0"/>
        <w:rPr>
          <w:rFonts w:ascii="Garamond" w:eastAsia="Arial" w:hAnsi="Garamond" w:cs="Arial"/>
          <w:szCs w:val="24"/>
        </w:rPr>
      </w:pPr>
    </w:p>
    <w:p w14:paraId="2F998FB7" w14:textId="77777777" w:rsidR="006F4506" w:rsidRPr="006F4506" w:rsidRDefault="006F4506" w:rsidP="006F4506">
      <w:pPr>
        <w:spacing w:before="120" w:after="120" w:line="276" w:lineRule="auto"/>
        <w:ind w:left="0" w:right="0" w:firstLine="0"/>
        <w:rPr>
          <w:rFonts w:ascii="Garamond" w:eastAsia="Arial" w:hAnsi="Garamond" w:cs="Arial"/>
          <w:b/>
          <w:bCs/>
          <w:szCs w:val="24"/>
        </w:rPr>
      </w:pPr>
      <w:r w:rsidRPr="006F4506">
        <w:rPr>
          <w:rFonts w:ascii="Garamond" w:eastAsia="Arial" w:hAnsi="Garamond" w:cs="Arial"/>
          <w:b/>
          <w:bCs/>
          <w:szCs w:val="24"/>
        </w:rPr>
        <w:t xml:space="preserve">Subcontratação: </w:t>
      </w:r>
    </w:p>
    <w:p w14:paraId="312B3DBE" w14:textId="77777777" w:rsidR="006F4506" w:rsidRPr="006F4506" w:rsidRDefault="006F4506" w:rsidP="006F4506">
      <w:pPr>
        <w:numPr>
          <w:ilvl w:val="1"/>
          <w:numId w:val="0"/>
        </w:numPr>
        <w:spacing w:before="120" w:after="120" w:line="276" w:lineRule="auto"/>
        <w:ind w:right="0"/>
        <w:rPr>
          <w:rFonts w:ascii="Garamond" w:eastAsia="MS Mincho" w:hAnsi="Garamond" w:cs="Arial"/>
          <w:iCs/>
          <w:szCs w:val="24"/>
        </w:rPr>
      </w:pPr>
      <w:r w:rsidRPr="006F4506">
        <w:rPr>
          <w:rFonts w:ascii="Garamond" w:eastAsia="MS Mincho" w:hAnsi="Garamond" w:cs="Arial"/>
          <w:iCs/>
          <w:color w:val="auto"/>
          <w:szCs w:val="24"/>
        </w:rPr>
        <w:t>4.4.</w:t>
      </w:r>
      <w:r w:rsidRPr="006F4506">
        <w:rPr>
          <w:rFonts w:ascii="Garamond" w:eastAsia="MS Mincho" w:hAnsi="Garamond" w:cs="Arial"/>
          <w:iCs/>
          <w:color w:val="FF0000"/>
          <w:szCs w:val="24"/>
        </w:rPr>
        <w:tab/>
      </w:r>
      <w:r w:rsidRPr="006F4506">
        <w:rPr>
          <w:rFonts w:ascii="Garamond" w:eastAsia="MS Mincho" w:hAnsi="Garamond" w:cs="Arial"/>
          <w:iCs/>
          <w:color w:val="auto"/>
          <w:szCs w:val="24"/>
        </w:rPr>
        <w:t xml:space="preserve">Não será admitida a subcontratação do objeto contratual. </w:t>
      </w:r>
      <w:r w:rsidRPr="006F4506">
        <w:rPr>
          <w:rFonts w:ascii="Garamond" w:eastAsia="MS Mincho" w:hAnsi="Garamond" w:cs="Arial"/>
          <w:iCs/>
          <w:szCs w:val="24"/>
        </w:rPr>
        <w:t>O objeto do contrato não tem complexidade ou características financeiras ou de execução que justifiquem a subcontratação. As empresas/instituições do ramo especializado podem executar o objeto de maneira satisfatória.</w:t>
      </w:r>
    </w:p>
    <w:p w14:paraId="62EC68D4" w14:textId="77777777" w:rsidR="006F4506" w:rsidRPr="006F4506" w:rsidRDefault="006F4506" w:rsidP="006F4506">
      <w:pPr>
        <w:keepNext/>
        <w:keepLines/>
        <w:tabs>
          <w:tab w:val="left" w:pos="567"/>
        </w:tabs>
        <w:spacing w:before="240" w:after="120" w:line="276" w:lineRule="auto"/>
        <w:ind w:left="0" w:right="0" w:firstLine="0"/>
        <w:outlineLvl w:val="1"/>
        <w:rPr>
          <w:rFonts w:ascii="Garamond" w:eastAsia="MS Gothic" w:hAnsi="Garamond" w:cs="Arial"/>
          <w:b/>
          <w:bCs/>
          <w:color w:val="auto"/>
          <w:szCs w:val="24"/>
          <w:lang w:eastAsia="zh-CN" w:bidi="hi-IN"/>
        </w:rPr>
      </w:pPr>
      <w:r w:rsidRPr="006F4506">
        <w:rPr>
          <w:rFonts w:ascii="Garamond" w:eastAsia="MS Gothic" w:hAnsi="Garamond" w:cs="Arial"/>
          <w:b/>
          <w:bCs/>
          <w:color w:val="auto"/>
          <w:szCs w:val="24"/>
          <w:lang w:eastAsia="zh-CN" w:bidi="hi-IN"/>
        </w:rPr>
        <w:t>Garantia da contratação:</w:t>
      </w:r>
    </w:p>
    <w:p w14:paraId="227E7FCF" w14:textId="77777777" w:rsidR="006F4506" w:rsidRPr="006F4506" w:rsidRDefault="006F4506" w:rsidP="006F4506">
      <w:pPr>
        <w:numPr>
          <w:ilvl w:val="1"/>
          <w:numId w:val="0"/>
        </w:numPr>
        <w:spacing w:before="120" w:after="120" w:line="276" w:lineRule="auto"/>
        <w:ind w:right="0"/>
        <w:rPr>
          <w:rFonts w:ascii="Garamond" w:eastAsia="Arial" w:hAnsi="Garamond" w:cs="Arial"/>
          <w:color w:val="auto"/>
          <w:szCs w:val="24"/>
        </w:rPr>
      </w:pPr>
      <w:r w:rsidRPr="006F4506">
        <w:rPr>
          <w:rFonts w:ascii="Garamond" w:eastAsia="Arial" w:hAnsi="Garamond" w:cs="Arial"/>
          <w:color w:val="auto"/>
          <w:szCs w:val="24"/>
        </w:rPr>
        <w:t>4.5.</w:t>
      </w:r>
      <w:r w:rsidRPr="006F4506">
        <w:rPr>
          <w:rFonts w:ascii="Garamond" w:eastAsia="Arial" w:hAnsi="Garamond" w:cs="Arial"/>
          <w:color w:val="auto"/>
          <w:szCs w:val="24"/>
        </w:rPr>
        <w:tab/>
        <w:t>Não haverá exigência da garantia da contratação dos artigos 96 e seguintes da Lei nº 14.133, de 2021.</w:t>
      </w:r>
    </w:p>
    <w:p w14:paraId="69F9E62A" w14:textId="77777777" w:rsidR="006F4506" w:rsidRPr="006F4506" w:rsidRDefault="006F4506" w:rsidP="006F4506">
      <w:pPr>
        <w:keepNext/>
        <w:keepLines/>
        <w:tabs>
          <w:tab w:val="left" w:pos="567"/>
        </w:tabs>
        <w:spacing w:before="240" w:after="120" w:line="276" w:lineRule="auto"/>
        <w:ind w:left="0" w:right="0" w:firstLine="0"/>
        <w:outlineLvl w:val="1"/>
        <w:rPr>
          <w:rFonts w:ascii="Garamond" w:eastAsia="MS Gothic" w:hAnsi="Garamond" w:cs="Arial"/>
          <w:b/>
          <w:bCs/>
          <w:iCs/>
          <w:szCs w:val="24"/>
          <w:lang w:eastAsia="zh-CN" w:bidi="hi-IN"/>
        </w:rPr>
      </w:pPr>
      <w:r w:rsidRPr="006F4506">
        <w:rPr>
          <w:rFonts w:ascii="Garamond" w:eastAsia="MS Gothic" w:hAnsi="Garamond" w:cs="Arial"/>
          <w:b/>
          <w:bCs/>
          <w:iCs/>
          <w:szCs w:val="24"/>
          <w:lang w:eastAsia="zh-CN" w:bidi="hi-IN"/>
        </w:rPr>
        <w:t>Vistoria:</w:t>
      </w:r>
    </w:p>
    <w:p w14:paraId="32FFBB6A"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i/>
          <w:iCs/>
          <w:color w:val="auto"/>
          <w:szCs w:val="24"/>
        </w:rPr>
      </w:pPr>
      <w:r w:rsidRPr="006F4506">
        <w:rPr>
          <w:rFonts w:ascii="Garamond" w:eastAsia="Arial" w:hAnsi="Garamond" w:cs="Arial"/>
          <w:i/>
          <w:iCs/>
          <w:color w:val="auto"/>
          <w:szCs w:val="24"/>
        </w:rPr>
        <w:t>4.6.</w:t>
      </w:r>
      <w:r w:rsidRPr="006F4506">
        <w:rPr>
          <w:rFonts w:ascii="Garamond" w:eastAsia="Arial" w:hAnsi="Garamond" w:cs="Arial"/>
          <w:i/>
          <w:iCs/>
          <w:color w:val="auto"/>
          <w:szCs w:val="24"/>
        </w:rPr>
        <w:tab/>
      </w:r>
      <w:r w:rsidRPr="006F4506">
        <w:rPr>
          <w:rFonts w:ascii="Garamond" w:eastAsia="Arial" w:hAnsi="Garamond" w:cs="Arial"/>
          <w:color w:val="auto"/>
          <w:szCs w:val="24"/>
        </w:rPr>
        <w:t>Não há necessidade de realização de avaliação prévia do local de execução dos serviços.</w:t>
      </w:r>
    </w:p>
    <w:p w14:paraId="17C5A967" w14:textId="77777777" w:rsidR="006F4506" w:rsidRPr="006F4506" w:rsidRDefault="006F4506" w:rsidP="006F4506">
      <w:pPr>
        <w:keepNext/>
        <w:keepLines/>
        <w:tabs>
          <w:tab w:val="left" w:pos="567"/>
        </w:tabs>
        <w:spacing w:before="240" w:after="120" w:line="276" w:lineRule="auto"/>
        <w:ind w:left="0" w:right="0" w:firstLine="0"/>
        <w:outlineLvl w:val="0"/>
        <w:rPr>
          <w:rFonts w:ascii="Garamond" w:eastAsia="MS Gothic" w:hAnsi="Garamond" w:cs="Arial"/>
          <w:b/>
          <w:bCs/>
          <w:szCs w:val="24"/>
        </w:rPr>
      </w:pPr>
      <w:r w:rsidRPr="006F4506">
        <w:rPr>
          <w:rFonts w:ascii="Garamond" w:eastAsia="MS Gothic" w:hAnsi="Garamond" w:cs="Arial"/>
          <w:b/>
          <w:bCs/>
          <w:color w:val="auto"/>
          <w:szCs w:val="24"/>
        </w:rPr>
        <w:t>5.</w:t>
      </w:r>
      <w:r w:rsidRPr="006F4506">
        <w:rPr>
          <w:rFonts w:ascii="Garamond" w:eastAsia="MS Gothic" w:hAnsi="Garamond" w:cs="Arial"/>
          <w:b/>
          <w:bCs/>
          <w:color w:val="auto"/>
          <w:szCs w:val="24"/>
        </w:rPr>
        <w:tab/>
      </w:r>
      <w:r w:rsidRPr="006F4506">
        <w:rPr>
          <w:rFonts w:ascii="Garamond" w:eastAsia="MS Gothic" w:hAnsi="Garamond" w:cs="Arial"/>
          <w:b/>
          <w:bCs/>
          <w:szCs w:val="24"/>
        </w:rPr>
        <w:t>MODELO DE EXECUÇÃO DO OBJETO:</w:t>
      </w:r>
    </w:p>
    <w:p w14:paraId="15008A5F" w14:textId="77777777" w:rsidR="006F4506" w:rsidRPr="006F4506" w:rsidRDefault="006F4506" w:rsidP="006F4506">
      <w:pPr>
        <w:keepNext/>
        <w:keepLines/>
        <w:tabs>
          <w:tab w:val="left" w:pos="567"/>
        </w:tabs>
        <w:spacing w:before="240" w:after="120" w:line="276" w:lineRule="auto"/>
        <w:ind w:left="0" w:right="0" w:firstLine="0"/>
        <w:outlineLvl w:val="1"/>
        <w:rPr>
          <w:rFonts w:ascii="Garamond" w:eastAsia="MS Gothic" w:hAnsi="Garamond" w:cs="Arial"/>
          <w:b/>
          <w:bCs/>
          <w:color w:val="FF0000"/>
          <w:szCs w:val="24"/>
        </w:rPr>
      </w:pPr>
      <w:r w:rsidRPr="006F4506">
        <w:rPr>
          <w:rFonts w:ascii="Garamond" w:eastAsia="MS Gothic" w:hAnsi="Garamond" w:cs="Arial"/>
          <w:b/>
          <w:bCs/>
          <w:color w:val="auto"/>
          <w:szCs w:val="24"/>
        </w:rPr>
        <w:t>Condições de execução:</w:t>
      </w:r>
    </w:p>
    <w:p w14:paraId="50C90998" w14:textId="77777777" w:rsidR="006F4506" w:rsidRPr="006F4506" w:rsidRDefault="006F4506" w:rsidP="006F4506">
      <w:pPr>
        <w:numPr>
          <w:ilvl w:val="1"/>
          <w:numId w:val="0"/>
        </w:numPr>
        <w:spacing w:before="120" w:after="120" w:line="276" w:lineRule="auto"/>
        <w:ind w:right="0"/>
        <w:rPr>
          <w:rFonts w:ascii="Garamond" w:eastAsia="Arial" w:hAnsi="Garamond" w:cs="Arial"/>
          <w:iCs/>
          <w:color w:val="auto"/>
          <w:szCs w:val="24"/>
        </w:rPr>
      </w:pPr>
      <w:r w:rsidRPr="006F4506">
        <w:rPr>
          <w:rFonts w:ascii="Garamond" w:eastAsia="Arial" w:hAnsi="Garamond" w:cs="Arial"/>
          <w:iCs/>
          <w:color w:val="auto"/>
          <w:szCs w:val="24"/>
        </w:rPr>
        <w:t>5.1.</w:t>
      </w:r>
      <w:r w:rsidRPr="006F4506">
        <w:rPr>
          <w:rFonts w:ascii="Garamond" w:eastAsia="Arial" w:hAnsi="Garamond" w:cs="Arial"/>
          <w:iCs/>
          <w:color w:val="auto"/>
          <w:szCs w:val="24"/>
        </w:rPr>
        <w:tab/>
        <w:t xml:space="preserve">A execução do objeto seguirá a seguinte dinâmica: </w:t>
      </w:r>
    </w:p>
    <w:p w14:paraId="4B81F711" w14:textId="77777777" w:rsidR="006F4506" w:rsidRPr="006F4506" w:rsidRDefault="006F4506" w:rsidP="006F4506">
      <w:pPr>
        <w:numPr>
          <w:ilvl w:val="1"/>
          <w:numId w:val="0"/>
        </w:numPr>
        <w:spacing w:before="120" w:after="120" w:line="276" w:lineRule="auto"/>
        <w:ind w:left="708" w:right="0"/>
        <w:rPr>
          <w:rFonts w:ascii="Garamond" w:eastAsia="Arial" w:hAnsi="Garamond" w:cs="Arial"/>
          <w:iCs/>
          <w:color w:val="FF0000"/>
          <w:szCs w:val="24"/>
        </w:rPr>
      </w:pPr>
      <w:r w:rsidRPr="006F4506">
        <w:rPr>
          <w:rFonts w:ascii="Garamond" w:eastAsia="Arial" w:hAnsi="Garamond" w:cs="Arial"/>
          <w:iCs/>
          <w:color w:val="auto"/>
          <w:szCs w:val="24"/>
        </w:rPr>
        <w:t>5.1.1.</w:t>
      </w:r>
      <w:r w:rsidRPr="006F4506">
        <w:rPr>
          <w:rFonts w:ascii="Garamond" w:eastAsia="Arial" w:hAnsi="Garamond" w:cs="Arial"/>
          <w:iCs/>
          <w:color w:val="auto"/>
          <w:szCs w:val="24"/>
        </w:rPr>
        <w:tab/>
        <w:t>Início da execução do objeto: a contar da assinatura do contrato.</w:t>
      </w:r>
    </w:p>
    <w:p w14:paraId="53F021C3" w14:textId="77777777" w:rsidR="006F4506" w:rsidRPr="006F4506" w:rsidRDefault="006F4506" w:rsidP="006F4506">
      <w:pPr>
        <w:keepNext/>
        <w:keepLines/>
        <w:tabs>
          <w:tab w:val="left" w:pos="567"/>
        </w:tabs>
        <w:spacing w:before="240" w:after="120" w:line="276" w:lineRule="auto"/>
        <w:ind w:left="0" w:right="0" w:firstLine="0"/>
        <w:outlineLvl w:val="1"/>
        <w:rPr>
          <w:rFonts w:ascii="Garamond" w:eastAsia="MS Gothic" w:hAnsi="Garamond" w:cs="Arial"/>
          <w:b/>
          <w:bCs/>
          <w:color w:val="auto"/>
          <w:szCs w:val="24"/>
        </w:rPr>
      </w:pPr>
      <w:r w:rsidRPr="006F4506">
        <w:rPr>
          <w:rFonts w:ascii="Garamond" w:eastAsia="MS Gothic" w:hAnsi="Garamond" w:cs="Arial"/>
          <w:b/>
          <w:bCs/>
          <w:color w:val="auto"/>
          <w:szCs w:val="24"/>
        </w:rPr>
        <w:t>Local e horário da prestação dos serviços:</w:t>
      </w:r>
    </w:p>
    <w:p w14:paraId="3E4C26D5" w14:textId="77777777" w:rsidR="006F4506" w:rsidRPr="006F4506" w:rsidRDefault="006F4506" w:rsidP="006F4506">
      <w:pPr>
        <w:keepNext/>
        <w:keepLines/>
        <w:tabs>
          <w:tab w:val="left" w:pos="567"/>
        </w:tabs>
        <w:spacing w:before="240" w:after="120" w:line="276" w:lineRule="auto"/>
        <w:ind w:left="0" w:right="0" w:firstLine="0"/>
        <w:outlineLvl w:val="1"/>
        <w:rPr>
          <w:rFonts w:ascii="Garamond" w:eastAsia="Arial" w:hAnsi="Garamond" w:cs="Arial"/>
          <w:iCs/>
          <w:color w:val="FF0000"/>
          <w:szCs w:val="24"/>
        </w:rPr>
      </w:pPr>
      <w:r w:rsidRPr="006F4506">
        <w:rPr>
          <w:rFonts w:ascii="Garamond" w:eastAsia="Arial" w:hAnsi="Garamond" w:cs="Arial"/>
          <w:iCs/>
          <w:color w:val="auto"/>
          <w:szCs w:val="24"/>
        </w:rPr>
        <w:t>5.2 Os serviços serão prestados nas dependências da Prefeitura Municipal de Niterói/RJ.</w:t>
      </w:r>
    </w:p>
    <w:p w14:paraId="0A7A8FED" w14:textId="77777777" w:rsidR="006F4506" w:rsidRPr="006F4506" w:rsidRDefault="006F4506" w:rsidP="006F4506">
      <w:pPr>
        <w:keepNext/>
        <w:keepLines/>
        <w:tabs>
          <w:tab w:val="left" w:pos="567"/>
        </w:tabs>
        <w:spacing w:before="240" w:after="120" w:line="276" w:lineRule="auto"/>
        <w:ind w:left="0" w:right="0" w:firstLine="709"/>
        <w:outlineLvl w:val="1"/>
        <w:rPr>
          <w:rFonts w:ascii="Garamond" w:eastAsia="Arial" w:hAnsi="Garamond" w:cs="Arial"/>
          <w:iCs/>
          <w:color w:val="FF0000"/>
          <w:szCs w:val="24"/>
        </w:rPr>
      </w:pPr>
      <w:r w:rsidRPr="006F4506">
        <w:rPr>
          <w:rFonts w:ascii="Garamond" w:eastAsia="Arial" w:hAnsi="Garamond" w:cs="Arial"/>
          <w:iCs/>
          <w:color w:val="auto"/>
          <w:szCs w:val="24"/>
        </w:rPr>
        <w:t>5.2.1.</w:t>
      </w:r>
      <w:r w:rsidRPr="006F4506">
        <w:rPr>
          <w:rFonts w:ascii="Garamond" w:eastAsia="Arial" w:hAnsi="Garamond" w:cs="Arial"/>
          <w:iCs/>
          <w:color w:val="auto"/>
          <w:szCs w:val="24"/>
        </w:rPr>
        <w:tab/>
        <w:t>Os serviços serão prestados nos dias e horários de funcionamento da Prefeitura Municipal de Niterói/RJ.</w:t>
      </w:r>
    </w:p>
    <w:p w14:paraId="1AF022B5" w14:textId="77777777" w:rsidR="006F4506" w:rsidRPr="006F4506" w:rsidRDefault="006F4506" w:rsidP="006F4506">
      <w:pPr>
        <w:keepNext/>
        <w:keepLines/>
        <w:tabs>
          <w:tab w:val="left" w:pos="567"/>
        </w:tabs>
        <w:spacing w:before="240" w:after="120" w:line="276" w:lineRule="auto"/>
        <w:ind w:left="0" w:right="0" w:firstLine="0"/>
        <w:outlineLvl w:val="1"/>
        <w:rPr>
          <w:rFonts w:ascii="Garamond" w:eastAsia="MS Gothic" w:hAnsi="Garamond" w:cs="Arial"/>
          <w:b/>
          <w:bCs/>
          <w:iCs/>
          <w:color w:val="auto"/>
          <w:szCs w:val="24"/>
        </w:rPr>
      </w:pPr>
      <w:r w:rsidRPr="006F4506">
        <w:rPr>
          <w:rFonts w:ascii="Garamond" w:eastAsia="MS Gothic" w:hAnsi="Garamond" w:cs="Arial"/>
          <w:b/>
          <w:bCs/>
          <w:iCs/>
          <w:color w:val="auto"/>
          <w:szCs w:val="24"/>
        </w:rPr>
        <w:t>Rotinas a serem cumpridas</w:t>
      </w:r>
    </w:p>
    <w:p w14:paraId="097048A8" w14:textId="77777777" w:rsidR="006F4506" w:rsidRPr="006F4506" w:rsidRDefault="006F4506" w:rsidP="006F4506">
      <w:pPr>
        <w:numPr>
          <w:ilvl w:val="1"/>
          <w:numId w:val="0"/>
        </w:numPr>
        <w:spacing w:before="120" w:after="120" w:line="276" w:lineRule="auto"/>
        <w:ind w:right="0"/>
        <w:rPr>
          <w:rFonts w:ascii="Garamond" w:eastAsia="Arial" w:hAnsi="Garamond" w:cs="Arial"/>
          <w:iCs/>
          <w:szCs w:val="24"/>
        </w:rPr>
      </w:pPr>
      <w:r w:rsidRPr="006F4506">
        <w:rPr>
          <w:rFonts w:ascii="Garamond" w:eastAsia="Arial" w:hAnsi="Garamond" w:cs="Arial"/>
          <w:iCs/>
          <w:color w:val="auto"/>
          <w:szCs w:val="24"/>
        </w:rPr>
        <w:t>5.3.</w:t>
      </w:r>
      <w:r w:rsidRPr="006F4506">
        <w:rPr>
          <w:rFonts w:ascii="Garamond" w:eastAsia="Arial" w:hAnsi="Garamond" w:cs="Arial"/>
          <w:iCs/>
          <w:color w:val="auto"/>
          <w:szCs w:val="24"/>
        </w:rPr>
        <w:tab/>
      </w:r>
      <w:r w:rsidRPr="006F4506">
        <w:rPr>
          <w:rFonts w:ascii="Garamond" w:eastAsia="Arial" w:hAnsi="Garamond" w:cs="Arial"/>
          <w:iCs/>
          <w:szCs w:val="24"/>
        </w:rPr>
        <w:t>A execução contratual observará as rotinas abaixo:</w:t>
      </w:r>
    </w:p>
    <w:p w14:paraId="33A012C6" w14:textId="77777777" w:rsidR="006F4506" w:rsidRPr="006F4506" w:rsidRDefault="006F4506" w:rsidP="006F4506">
      <w:pPr>
        <w:numPr>
          <w:ilvl w:val="1"/>
          <w:numId w:val="0"/>
        </w:numPr>
        <w:spacing w:before="120" w:after="120" w:line="276" w:lineRule="auto"/>
        <w:ind w:right="0"/>
        <w:rPr>
          <w:rFonts w:ascii="Garamond" w:eastAsia="Arial" w:hAnsi="Garamond" w:cs="Arial"/>
          <w:iCs/>
          <w:szCs w:val="24"/>
        </w:rPr>
      </w:pPr>
    </w:p>
    <w:p w14:paraId="1EFD032F" w14:textId="77777777" w:rsidR="006F4506" w:rsidRPr="006F4506" w:rsidRDefault="006F4506" w:rsidP="006F4506">
      <w:pPr>
        <w:numPr>
          <w:ilvl w:val="1"/>
          <w:numId w:val="0"/>
        </w:numPr>
        <w:spacing w:before="120" w:after="120" w:line="276" w:lineRule="auto"/>
        <w:ind w:right="0" w:firstLine="709"/>
        <w:rPr>
          <w:rFonts w:ascii="Garamond" w:eastAsia="Arial" w:hAnsi="Garamond" w:cs="Arial"/>
          <w:iCs/>
          <w:szCs w:val="24"/>
        </w:rPr>
      </w:pPr>
      <w:r w:rsidRPr="006F4506">
        <w:rPr>
          <w:rFonts w:ascii="Garamond" w:eastAsia="Arial" w:hAnsi="Garamond" w:cs="Arial"/>
          <w:iCs/>
          <w:szCs w:val="24"/>
        </w:rPr>
        <w:t>5.3.1</w:t>
      </w:r>
      <w:r w:rsidRPr="006F4506">
        <w:rPr>
          <w:rFonts w:ascii="Garamond" w:eastAsia="Arial" w:hAnsi="Garamond" w:cs="Arial"/>
          <w:iCs/>
          <w:szCs w:val="24"/>
        </w:rPr>
        <w:tab/>
      </w:r>
      <w:r w:rsidRPr="006F4506">
        <w:rPr>
          <w:rFonts w:ascii="Garamond" w:eastAsia="Arial" w:hAnsi="Garamond" w:cs="Arial"/>
          <w:b/>
          <w:bCs/>
          <w:iCs/>
          <w:szCs w:val="24"/>
        </w:rPr>
        <w:t>RECRUTAMENTO:</w:t>
      </w:r>
    </w:p>
    <w:p w14:paraId="6B6FDFF6" w14:textId="77777777" w:rsidR="006F4506" w:rsidRPr="006F4506" w:rsidRDefault="006F4506" w:rsidP="006F4506">
      <w:pPr>
        <w:numPr>
          <w:ilvl w:val="1"/>
          <w:numId w:val="0"/>
        </w:numPr>
        <w:spacing w:before="120" w:after="120" w:line="276" w:lineRule="auto"/>
        <w:ind w:left="1418" w:right="0"/>
        <w:rPr>
          <w:rFonts w:ascii="Garamond" w:eastAsia="Arial" w:hAnsi="Garamond" w:cs="Arial"/>
          <w:iCs/>
          <w:color w:val="auto"/>
          <w:szCs w:val="24"/>
        </w:rPr>
      </w:pPr>
      <w:r w:rsidRPr="006F4506">
        <w:rPr>
          <w:rFonts w:ascii="Garamond" w:eastAsia="Arial" w:hAnsi="Garamond" w:cs="Arial"/>
          <w:iCs/>
          <w:color w:val="auto"/>
          <w:szCs w:val="24"/>
        </w:rPr>
        <w:lastRenderedPageBreak/>
        <w:t>5.3.1.1 Realizar, de forma gratuita, o cadastro de currículos formando um banco de dados a fim de suprir a demanda da contratante.</w:t>
      </w:r>
    </w:p>
    <w:p w14:paraId="3DEFE1EB" w14:textId="77777777" w:rsidR="006F4506" w:rsidRPr="006F4506" w:rsidRDefault="006F4506" w:rsidP="006F4506">
      <w:pPr>
        <w:numPr>
          <w:ilvl w:val="1"/>
          <w:numId w:val="0"/>
        </w:numPr>
        <w:spacing w:before="120" w:after="120" w:line="276" w:lineRule="auto"/>
        <w:ind w:left="1418" w:right="0"/>
        <w:rPr>
          <w:rFonts w:ascii="Garamond" w:eastAsia="Arial" w:hAnsi="Garamond" w:cs="Arial"/>
          <w:iCs/>
          <w:color w:val="auto"/>
          <w:szCs w:val="24"/>
        </w:rPr>
      </w:pPr>
      <w:r w:rsidRPr="006F4506">
        <w:rPr>
          <w:rFonts w:ascii="Garamond" w:eastAsia="Arial" w:hAnsi="Garamond" w:cs="Arial"/>
          <w:iCs/>
          <w:color w:val="auto"/>
          <w:szCs w:val="24"/>
        </w:rPr>
        <w:t>5.3.1.2 Divulgar periodicamente, nas instituições de ensino conveniadas, sem prejuízo de outros meios cabíveis, as vagas de estágio, de forma a manter o banco de dados atualizado, para atendimento das demandas do contratante, nos prazos estabelecidos no contrato.</w:t>
      </w:r>
    </w:p>
    <w:p w14:paraId="36BAD075" w14:textId="77777777" w:rsidR="006F4506" w:rsidRPr="006F4506" w:rsidRDefault="006F4506" w:rsidP="006F4506">
      <w:pPr>
        <w:numPr>
          <w:ilvl w:val="1"/>
          <w:numId w:val="0"/>
        </w:numPr>
        <w:spacing w:before="120" w:after="120" w:line="276" w:lineRule="auto"/>
        <w:ind w:left="1418" w:right="0"/>
        <w:rPr>
          <w:rFonts w:ascii="Garamond" w:eastAsia="Arial" w:hAnsi="Garamond" w:cs="Arial"/>
          <w:iCs/>
          <w:color w:val="auto"/>
          <w:szCs w:val="24"/>
        </w:rPr>
      </w:pPr>
      <w:r w:rsidRPr="006F4506">
        <w:rPr>
          <w:rFonts w:ascii="Garamond" w:eastAsia="Arial" w:hAnsi="Garamond" w:cs="Arial"/>
          <w:iCs/>
          <w:color w:val="auto"/>
          <w:szCs w:val="24"/>
        </w:rPr>
        <w:t>5.3.1.3 Divulgar todas as vagas de estágio solicitadas pelo contratante, nas instituições de ensino conveniadas, sem prejuízo de outros meios cabíveis.</w:t>
      </w:r>
    </w:p>
    <w:p w14:paraId="37DBFB69" w14:textId="77777777" w:rsidR="006F4506" w:rsidRPr="006F4506" w:rsidRDefault="006F4506" w:rsidP="006F4506">
      <w:pPr>
        <w:numPr>
          <w:ilvl w:val="1"/>
          <w:numId w:val="0"/>
        </w:numPr>
        <w:spacing w:before="120" w:after="120" w:line="276" w:lineRule="auto"/>
        <w:ind w:left="851" w:right="0"/>
        <w:rPr>
          <w:rFonts w:ascii="Garamond" w:eastAsia="Arial" w:hAnsi="Garamond" w:cs="Arial"/>
          <w:iCs/>
          <w:color w:val="auto"/>
          <w:szCs w:val="24"/>
        </w:rPr>
      </w:pPr>
      <w:r w:rsidRPr="006F4506">
        <w:rPr>
          <w:rFonts w:ascii="Garamond" w:eastAsia="Arial" w:hAnsi="Garamond" w:cs="Arial"/>
          <w:iCs/>
          <w:color w:val="auto"/>
          <w:szCs w:val="24"/>
        </w:rPr>
        <w:t xml:space="preserve">5.3.2 </w:t>
      </w:r>
      <w:r w:rsidRPr="006F4506">
        <w:rPr>
          <w:rFonts w:ascii="Garamond" w:eastAsia="Arial" w:hAnsi="Garamond" w:cs="Arial"/>
          <w:b/>
          <w:bCs/>
          <w:iCs/>
          <w:color w:val="auto"/>
          <w:szCs w:val="24"/>
        </w:rPr>
        <w:t>SELEÇÃO:</w:t>
      </w:r>
    </w:p>
    <w:p w14:paraId="0D48BBFF" w14:textId="77777777" w:rsidR="006F4506" w:rsidRPr="006F4506" w:rsidRDefault="006F4506" w:rsidP="006F4506">
      <w:pPr>
        <w:numPr>
          <w:ilvl w:val="1"/>
          <w:numId w:val="0"/>
        </w:numPr>
        <w:spacing w:before="120" w:after="120" w:line="276" w:lineRule="auto"/>
        <w:ind w:left="1418" w:right="0"/>
        <w:rPr>
          <w:rFonts w:ascii="Garamond" w:eastAsia="Arial" w:hAnsi="Garamond" w:cs="Arial"/>
          <w:iCs/>
          <w:color w:val="auto"/>
          <w:szCs w:val="24"/>
        </w:rPr>
      </w:pPr>
      <w:r w:rsidRPr="006F4506">
        <w:rPr>
          <w:rFonts w:ascii="Garamond" w:eastAsia="Arial" w:hAnsi="Garamond" w:cs="Arial"/>
          <w:iCs/>
          <w:color w:val="auto"/>
          <w:szCs w:val="24"/>
        </w:rPr>
        <w:t>5.3.2.1 Preencher a ficha de inscrição contendo dados pessoais, escolares, endereço e interesse do estagiário na localidade pretendida para o estágio.</w:t>
      </w:r>
    </w:p>
    <w:p w14:paraId="3A60D8BD" w14:textId="77777777" w:rsidR="006F4506" w:rsidRPr="006F4506" w:rsidRDefault="006F4506" w:rsidP="006F4506">
      <w:pPr>
        <w:numPr>
          <w:ilvl w:val="1"/>
          <w:numId w:val="0"/>
        </w:numPr>
        <w:spacing w:before="120" w:after="120" w:line="276" w:lineRule="auto"/>
        <w:ind w:left="1418" w:right="0"/>
        <w:rPr>
          <w:rFonts w:ascii="Garamond" w:eastAsia="Arial" w:hAnsi="Garamond" w:cs="Arial"/>
          <w:iCs/>
          <w:color w:val="auto"/>
          <w:szCs w:val="24"/>
        </w:rPr>
      </w:pPr>
      <w:r w:rsidRPr="006F4506">
        <w:rPr>
          <w:rFonts w:ascii="Garamond" w:eastAsia="Arial" w:hAnsi="Garamond" w:cs="Arial"/>
          <w:iCs/>
          <w:color w:val="auto"/>
          <w:szCs w:val="24"/>
        </w:rPr>
        <w:t>5.3.2.2. Obter a documentação necessária para verificação de estudantes que estarão aptos a ingressarem no Programa de Estágio do contratante.</w:t>
      </w:r>
    </w:p>
    <w:p w14:paraId="30679FDB" w14:textId="77777777" w:rsidR="006F4506" w:rsidRPr="006F4506" w:rsidRDefault="006F4506" w:rsidP="006F4506">
      <w:pPr>
        <w:numPr>
          <w:ilvl w:val="1"/>
          <w:numId w:val="0"/>
        </w:numPr>
        <w:spacing w:before="120" w:after="120" w:line="276" w:lineRule="auto"/>
        <w:ind w:left="1418" w:right="0"/>
        <w:rPr>
          <w:rFonts w:ascii="Garamond" w:eastAsia="Arial" w:hAnsi="Garamond" w:cs="Arial"/>
          <w:iCs/>
          <w:color w:val="auto"/>
          <w:szCs w:val="24"/>
        </w:rPr>
      </w:pPr>
      <w:r w:rsidRPr="006F4506">
        <w:rPr>
          <w:rFonts w:ascii="Garamond" w:eastAsia="Arial" w:hAnsi="Garamond" w:cs="Arial"/>
          <w:iCs/>
          <w:color w:val="auto"/>
          <w:szCs w:val="24"/>
        </w:rPr>
        <w:t>5.3.2.3 Selecionar os estudantes, de acordo com o perfil traçado pelo contratante.</w:t>
      </w:r>
    </w:p>
    <w:p w14:paraId="126C5C31" w14:textId="77777777" w:rsidR="006F4506" w:rsidRPr="006F4506" w:rsidRDefault="006F4506" w:rsidP="006F4506">
      <w:pPr>
        <w:numPr>
          <w:ilvl w:val="1"/>
          <w:numId w:val="0"/>
        </w:numPr>
        <w:spacing w:before="120" w:after="120" w:line="276" w:lineRule="auto"/>
        <w:ind w:left="1418" w:right="0"/>
        <w:rPr>
          <w:rFonts w:ascii="Garamond" w:eastAsia="Arial" w:hAnsi="Garamond" w:cs="Arial"/>
          <w:iCs/>
          <w:color w:val="auto"/>
          <w:szCs w:val="24"/>
        </w:rPr>
      </w:pPr>
      <w:r w:rsidRPr="006F4506">
        <w:rPr>
          <w:rFonts w:ascii="Garamond" w:eastAsia="Arial" w:hAnsi="Garamond" w:cs="Arial"/>
          <w:iCs/>
          <w:color w:val="auto"/>
          <w:szCs w:val="24"/>
        </w:rPr>
        <w:t xml:space="preserve">5.3.2.4 Realizar entrevista </w:t>
      </w:r>
      <w:r w:rsidRPr="006F4506">
        <w:rPr>
          <w:rFonts w:ascii="Garamond" w:eastAsia="Arial" w:hAnsi="Garamond" w:cs="Arial"/>
          <w:b/>
          <w:bCs/>
          <w:iCs/>
          <w:color w:val="auto"/>
          <w:szCs w:val="24"/>
        </w:rPr>
        <w:t xml:space="preserve">preferencialmente </w:t>
      </w:r>
      <w:r w:rsidRPr="006F4506">
        <w:rPr>
          <w:rFonts w:ascii="Garamond" w:eastAsia="Arial" w:hAnsi="Garamond" w:cs="Arial"/>
          <w:iCs/>
          <w:color w:val="auto"/>
          <w:szCs w:val="24"/>
        </w:rPr>
        <w:t>de forma coletiva com os estudantes integrantes do banco de dados da contratada, de forma presencial ou remota.</w:t>
      </w:r>
    </w:p>
    <w:p w14:paraId="62199027" w14:textId="77777777" w:rsidR="006F4506" w:rsidRPr="006F4506" w:rsidRDefault="006F4506" w:rsidP="006F4506">
      <w:pPr>
        <w:numPr>
          <w:ilvl w:val="1"/>
          <w:numId w:val="0"/>
        </w:numPr>
        <w:spacing w:before="120" w:after="120" w:line="276" w:lineRule="auto"/>
        <w:ind w:left="1418" w:right="0"/>
        <w:rPr>
          <w:rFonts w:ascii="Garamond" w:eastAsia="Arial" w:hAnsi="Garamond" w:cs="Arial"/>
          <w:iCs/>
          <w:color w:val="auto"/>
          <w:szCs w:val="24"/>
        </w:rPr>
      </w:pPr>
      <w:r w:rsidRPr="006F4506">
        <w:rPr>
          <w:rFonts w:ascii="Garamond" w:eastAsia="Arial" w:hAnsi="Garamond" w:cs="Arial"/>
          <w:iCs/>
          <w:color w:val="auto"/>
          <w:szCs w:val="24"/>
        </w:rPr>
        <w:t>5.3.2.5 Encaminhar ao contratante estudantes cadastrados e identificados com as oportunidades de estágio, enviando, para cada vaga oferecida, 03 (três) candidatos que atendam ao perfil solicitado pelo contratante, repetindo o encaminhamento até que a vaga de estágio seja preenchida.</w:t>
      </w:r>
    </w:p>
    <w:p w14:paraId="09BC0588" w14:textId="77777777" w:rsidR="006F4506" w:rsidRPr="006F4506" w:rsidRDefault="006F4506" w:rsidP="006F4506">
      <w:pPr>
        <w:numPr>
          <w:ilvl w:val="1"/>
          <w:numId w:val="0"/>
        </w:numPr>
        <w:spacing w:before="120" w:after="120" w:line="276" w:lineRule="auto"/>
        <w:ind w:left="1418" w:right="0"/>
        <w:rPr>
          <w:rFonts w:ascii="Garamond" w:eastAsia="Arial" w:hAnsi="Garamond" w:cs="Arial"/>
          <w:iCs/>
          <w:color w:val="auto"/>
          <w:szCs w:val="24"/>
        </w:rPr>
      </w:pPr>
      <w:r w:rsidRPr="006F4506">
        <w:rPr>
          <w:rFonts w:ascii="Garamond" w:eastAsia="Arial" w:hAnsi="Garamond" w:cs="Arial"/>
          <w:iCs/>
          <w:color w:val="auto"/>
          <w:szCs w:val="24"/>
        </w:rPr>
        <w:t>5.3.2.6. O contratante poderá realizar a seleção dos estagiários, encaminhando os nomes à contratada para a realização dos procedimentos previstos nos itens 5.4.2.1, 5.4.2.2, 5.4.2.3</w:t>
      </w:r>
    </w:p>
    <w:p w14:paraId="0D2CF253" w14:textId="77777777" w:rsidR="006F4506" w:rsidRPr="006F4506" w:rsidRDefault="006F4506" w:rsidP="006F4506">
      <w:pPr>
        <w:numPr>
          <w:ilvl w:val="1"/>
          <w:numId w:val="0"/>
        </w:numPr>
        <w:spacing w:before="120" w:after="120" w:line="276" w:lineRule="auto"/>
        <w:ind w:right="0"/>
        <w:rPr>
          <w:rFonts w:ascii="Garamond" w:eastAsia="Arial" w:hAnsi="Garamond" w:cs="Arial"/>
          <w:iCs/>
          <w:color w:val="auto"/>
          <w:szCs w:val="24"/>
        </w:rPr>
      </w:pPr>
    </w:p>
    <w:p w14:paraId="10590B4F" w14:textId="77777777" w:rsidR="006F4506" w:rsidRPr="006F4506" w:rsidRDefault="006F4506" w:rsidP="006F4506">
      <w:pPr>
        <w:numPr>
          <w:ilvl w:val="1"/>
          <w:numId w:val="0"/>
        </w:numPr>
        <w:spacing w:before="120" w:after="120" w:line="276" w:lineRule="auto"/>
        <w:ind w:left="851" w:right="0"/>
        <w:rPr>
          <w:rFonts w:ascii="Garamond" w:eastAsia="Arial" w:hAnsi="Garamond" w:cs="Arial"/>
          <w:iCs/>
          <w:color w:val="auto"/>
          <w:szCs w:val="24"/>
        </w:rPr>
      </w:pPr>
      <w:r w:rsidRPr="006F4506">
        <w:rPr>
          <w:rFonts w:ascii="Garamond" w:eastAsia="Arial" w:hAnsi="Garamond" w:cs="Arial"/>
          <w:iCs/>
          <w:color w:val="auto"/>
          <w:szCs w:val="24"/>
        </w:rPr>
        <w:t xml:space="preserve">5.3.3 </w:t>
      </w:r>
      <w:r w:rsidRPr="006F4506">
        <w:rPr>
          <w:rFonts w:ascii="Garamond" w:eastAsia="Arial" w:hAnsi="Garamond" w:cs="Arial"/>
          <w:b/>
          <w:bCs/>
          <w:iCs/>
          <w:color w:val="auto"/>
          <w:szCs w:val="24"/>
        </w:rPr>
        <w:t>CONTRATAÇÃO:</w:t>
      </w:r>
    </w:p>
    <w:p w14:paraId="43138F2B" w14:textId="77777777" w:rsidR="006F4506" w:rsidRPr="006F4506" w:rsidRDefault="006F4506" w:rsidP="006F4506">
      <w:pPr>
        <w:numPr>
          <w:ilvl w:val="1"/>
          <w:numId w:val="0"/>
        </w:numPr>
        <w:spacing w:before="120" w:after="120" w:line="276" w:lineRule="auto"/>
        <w:ind w:left="1418" w:right="0"/>
        <w:rPr>
          <w:rFonts w:ascii="Garamond" w:eastAsia="Arial" w:hAnsi="Garamond" w:cs="Arial"/>
          <w:iCs/>
          <w:color w:val="auto"/>
          <w:szCs w:val="24"/>
        </w:rPr>
      </w:pPr>
      <w:r w:rsidRPr="006F4506">
        <w:rPr>
          <w:rFonts w:ascii="Garamond" w:eastAsia="Arial" w:hAnsi="Garamond" w:cs="Arial"/>
          <w:iCs/>
          <w:color w:val="auto"/>
          <w:szCs w:val="24"/>
        </w:rPr>
        <w:t xml:space="preserve">5.3.3.1 Emitir o Termo de Compromisso de Estágio (TCE) para todos os estudantes com previsão para ingressar no Programa de Estágio. </w:t>
      </w:r>
    </w:p>
    <w:p w14:paraId="60684AAC" w14:textId="77777777" w:rsidR="006F4506" w:rsidRPr="006F4506" w:rsidRDefault="006F4506" w:rsidP="006F4506">
      <w:pPr>
        <w:numPr>
          <w:ilvl w:val="1"/>
          <w:numId w:val="0"/>
        </w:numPr>
        <w:spacing w:before="120" w:after="120" w:line="276" w:lineRule="auto"/>
        <w:ind w:left="1418" w:right="0"/>
        <w:rPr>
          <w:rFonts w:ascii="Garamond" w:eastAsia="Arial" w:hAnsi="Garamond" w:cs="Arial"/>
          <w:iCs/>
          <w:color w:val="auto"/>
          <w:szCs w:val="24"/>
        </w:rPr>
      </w:pPr>
      <w:r w:rsidRPr="006F4506">
        <w:rPr>
          <w:rFonts w:ascii="Garamond" w:eastAsia="Arial" w:hAnsi="Garamond" w:cs="Arial"/>
          <w:iCs/>
          <w:color w:val="auto"/>
          <w:szCs w:val="24"/>
        </w:rPr>
        <w:t>5.3.3.2 O Termo de Compromisso de Estágio (TCE) só será submetido para assinatura pelo Secretário de Administração, após assinatura do agente de integração.</w:t>
      </w:r>
    </w:p>
    <w:p w14:paraId="1C059176" w14:textId="77777777" w:rsidR="006F4506" w:rsidRPr="006F4506" w:rsidRDefault="006F4506" w:rsidP="006F4506">
      <w:pPr>
        <w:numPr>
          <w:ilvl w:val="1"/>
          <w:numId w:val="0"/>
        </w:numPr>
        <w:spacing w:before="120" w:after="120" w:line="276" w:lineRule="auto"/>
        <w:ind w:left="1418" w:right="0"/>
        <w:rPr>
          <w:rFonts w:ascii="Garamond" w:eastAsia="Arial" w:hAnsi="Garamond" w:cs="Arial"/>
          <w:iCs/>
          <w:color w:val="auto"/>
          <w:szCs w:val="24"/>
        </w:rPr>
      </w:pPr>
      <w:r w:rsidRPr="006F4506">
        <w:rPr>
          <w:rFonts w:ascii="Garamond" w:eastAsia="Arial" w:hAnsi="Garamond" w:cs="Arial"/>
          <w:iCs/>
          <w:color w:val="auto"/>
          <w:szCs w:val="24"/>
        </w:rPr>
        <w:t>5.3.3.3 A contratada deverá possuir estrutura de atendimento virtual ou presencial, exclusivo para atendimento das demandas dos estagiários e do contratante, com prazo de resposta em até 24h (vinte quatro) horas.</w:t>
      </w:r>
    </w:p>
    <w:p w14:paraId="1CAA21B4" w14:textId="77777777" w:rsidR="006F4506" w:rsidRPr="006F4506" w:rsidRDefault="006F4506" w:rsidP="006F4506">
      <w:pPr>
        <w:numPr>
          <w:ilvl w:val="1"/>
          <w:numId w:val="0"/>
        </w:numPr>
        <w:spacing w:before="120" w:after="120" w:line="276" w:lineRule="auto"/>
        <w:ind w:left="1418" w:right="0"/>
        <w:rPr>
          <w:rFonts w:ascii="Garamond" w:eastAsia="Arial" w:hAnsi="Garamond" w:cs="Arial"/>
          <w:iCs/>
          <w:color w:val="auto"/>
          <w:szCs w:val="24"/>
        </w:rPr>
      </w:pPr>
      <w:r w:rsidRPr="006F4506">
        <w:rPr>
          <w:rFonts w:ascii="Garamond" w:eastAsia="Arial" w:hAnsi="Garamond" w:cs="Arial"/>
          <w:iCs/>
          <w:color w:val="auto"/>
          <w:szCs w:val="24"/>
        </w:rPr>
        <w:t>5.3.3.4 Caso a contratada não possua atendimento virtual aos estagiários, deverá possuir no início da vigência do contrato estrutura para atendimento presencial, localizado preferencialmente no Centro da Cidade de Niterói.</w:t>
      </w:r>
    </w:p>
    <w:p w14:paraId="45DBB4F5" w14:textId="77777777" w:rsidR="006F4506" w:rsidRPr="006F4506" w:rsidRDefault="006F4506" w:rsidP="006F4506">
      <w:pPr>
        <w:numPr>
          <w:ilvl w:val="1"/>
          <w:numId w:val="0"/>
        </w:numPr>
        <w:spacing w:before="120" w:after="120" w:line="276" w:lineRule="auto"/>
        <w:ind w:left="1418" w:right="0"/>
        <w:rPr>
          <w:rFonts w:ascii="Garamond" w:eastAsia="Arial" w:hAnsi="Garamond" w:cs="Arial"/>
          <w:iCs/>
          <w:color w:val="auto"/>
          <w:szCs w:val="24"/>
        </w:rPr>
      </w:pPr>
      <w:r w:rsidRPr="006F4506">
        <w:rPr>
          <w:rFonts w:ascii="Garamond" w:eastAsia="Arial" w:hAnsi="Garamond" w:cs="Arial"/>
          <w:iCs/>
          <w:color w:val="auto"/>
          <w:szCs w:val="24"/>
        </w:rPr>
        <w:lastRenderedPageBreak/>
        <w:t>5.3.3.5 Os valores da bolsa auxílio e auxílio transporte serão informados à contratada para fins de divulgação.</w:t>
      </w:r>
    </w:p>
    <w:p w14:paraId="18B9E82F" w14:textId="77777777" w:rsidR="006F4506" w:rsidRPr="006F4506" w:rsidRDefault="006F4506" w:rsidP="006F4506">
      <w:pPr>
        <w:numPr>
          <w:ilvl w:val="1"/>
          <w:numId w:val="0"/>
        </w:numPr>
        <w:spacing w:before="120" w:after="120" w:line="276" w:lineRule="auto"/>
        <w:ind w:left="1418" w:right="0"/>
        <w:rPr>
          <w:rFonts w:ascii="Garamond" w:eastAsia="Arial" w:hAnsi="Garamond" w:cs="Arial"/>
          <w:iCs/>
          <w:color w:val="auto"/>
          <w:szCs w:val="24"/>
        </w:rPr>
      </w:pPr>
      <w:r w:rsidRPr="006F4506">
        <w:rPr>
          <w:rFonts w:ascii="Garamond" w:eastAsia="Arial" w:hAnsi="Garamond" w:cs="Arial"/>
          <w:iCs/>
          <w:color w:val="auto"/>
          <w:szCs w:val="24"/>
        </w:rPr>
        <w:t>5.3.3.6 O valor da taxa de administração não será impactado por eventual alteração no valor da bolsa auxílio e auxílio transporte.</w:t>
      </w:r>
    </w:p>
    <w:p w14:paraId="2F0D09FF" w14:textId="77777777" w:rsidR="006F4506" w:rsidRPr="006F4506" w:rsidRDefault="006F4506" w:rsidP="006F4506">
      <w:pPr>
        <w:numPr>
          <w:ilvl w:val="1"/>
          <w:numId w:val="0"/>
        </w:numPr>
        <w:spacing w:before="120" w:after="120" w:line="276" w:lineRule="auto"/>
        <w:ind w:left="1416" w:right="0"/>
        <w:rPr>
          <w:rFonts w:ascii="Garamond" w:eastAsia="Arial" w:hAnsi="Garamond" w:cs="Arial"/>
          <w:iCs/>
          <w:color w:val="auto"/>
          <w:szCs w:val="24"/>
        </w:rPr>
      </w:pPr>
      <w:r w:rsidRPr="006F4506">
        <w:rPr>
          <w:rFonts w:ascii="Garamond" w:eastAsia="Arial" w:hAnsi="Garamond" w:cs="Arial"/>
          <w:iCs/>
          <w:color w:val="auto"/>
          <w:szCs w:val="24"/>
        </w:rPr>
        <w:t xml:space="preserve">5.3.3.7 O valor da taxa de administração será pago por vaga ocupada no mês de referência do pagamento, sendo que será cobrada uma única taxa de administração para as vagas repostas no mesmo mês. </w:t>
      </w:r>
    </w:p>
    <w:p w14:paraId="22455AF3" w14:textId="77777777" w:rsidR="006F4506" w:rsidRPr="006F4506" w:rsidRDefault="006F4506" w:rsidP="006F4506">
      <w:pPr>
        <w:numPr>
          <w:ilvl w:val="1"/>
          <w:numId w:val="0"/>
        </w:numPr>
        <w:spacing w:before="120" w:after="120" w:line="276" w:lineRule="auto"/>
        <w:ind w:left="1560" w:right="0"/>
        <w:rPr>
          <w:rFonts w:ascii="Garamond" w:eastAsia="Arial" w:hAnsi="Garamond" w:cs="Arial"/>
          <w:iCs/>
          <w:color w:val="auto"/>
          <w:szCs w:val="24"/>
        </w:rPr>
      </w:pPr>
      <w:r w:rsidRPr="006F4506">
        <w:rPr>
          <w:rFonts w:ascii="Garamond" w:eastAsia="Arial" w:hAnsi="Garamond" w:cs="Arial"/>
          <w:iCs/>
          <w:color w:val="auto"/>
          <w:szCs w:val="24"/>
        </w:rPr>
        <w:t>5.3.3.8 O estágio não acarretará vínculo empregatício de qualquer natureza com a contratada ou com o Município de Niterói.</w:t>
      </w:r>
    </w:p>
    <w:p w14:paraId="59BED18D" w14:textId="77777777" w:rsidR="006F4506" w:rsidRPr="006F4506" w:rsidRDefault="006F4506" w:rsidP="006F4506">
      <w:pPr>
        <w:numPr>
          <w:ilvl w:val="1"/>
          <w:numId w:val="0"/>
        </w:numPr>
        <w:spacing w:before="120" w:after="120" w:line="276" w:lineRule="auto"/>
        <w:ind w:left="1560" w:right="0"/>
        <w:rPr>
          <w:rFonts w:ascii="Garamond" w:eastAsia="Arial" w:hAnsi="Garamond" w:cs="Arial"/>
          <w:iCs/>
          <w:color w:val="auto"/>
          <w:szCs w:val="24"/>
        </w:rPr>
      </w:pPr>
      <w:r w:rsidRPr="006F4506">
        <w:rPr>
          <w:rFonts w:ascii="Garamond" w:eastAsia="Arial" w:hAnsi="Garamond" w:cs="Arial"/>
          <w:iCs/>
          <w:color w:val="auto"/>
          <w:szCs w:val="24"/>
        </w:rPr>
        <w:t>5.3.3.9 A prestação dos serviços não gera vínculo empregatício entre os empregados da contratada e o Município de Niterói, vedando-se qualquer relação entre estes que caracterize pessoalidade e subordinação direta.</w:t>
      </w:r>
    </w:p>
    <w:p w14:paraId="0879EDAF" w14:textId="77777777" w:rsidR="006F4506" w:rsidRPr="006F4506" w:rsidRDefault="006F4506" w:rsidP="006F4506">
      <w:pPr>
        <w:numPr>
          <w:ilvl w:val="1"/>
          <w:numId w:val="0"/>
        </w:numPr>
        <w:spacing w:before="120" w:after="120" w:line="276" w:lineRule="auto"/>
        <w:ind w:left="1560" w:right="0"/>
        <w:rPr>
          <w:rFonts w:ascii="Garamond" w:eastAsia="Arial" w:hAnsi="Garamond" w:cs="Arial"/>
          <w:iCs/>
          <w:color w:val="auto"/>
          <w:szCs w:val="24"/>
        </w:rPr>
      </w:pPr>
      <w:r w:rsidRPr="006F4506">
        <w:rPr>
          <w:rFonts w:ascii="Garamond" w:eastAsia="Arial" w:hAnsi="Garamond" w:cs="Arial"/>
          <w:iCs/>
          <w:color w:val="auto"/>
          <w:szCs w:val="24"/>
        </w:rPr>
        <w:t>5.3.3.10 No primeiro dia útil a homologação da licitação a contratante disponibilizará à contratada o arquivo contendo um banco de dados possibilitando a migração de todos os estagiários ativos.</w:t>
      </w:r>
    </w:p>
    <w:p w14:paraId="48A015C9" w14:textId="77777777" w:rsidR="006F4506" w:rsidRPr="006F4506" w:rsidRDefault="006F4506" w:rsidP="006F4506">
      <w:pPr>
        <w:numPr>
          <w:ilvl w:val="1"/>
          <w:numId w:val="0"/>
        </w:numPr>
        <w:spacing w:before="120" w:after="120" w:line="276" w:lineRule="auto"/>
        <w:ind w:left="1560" w:right="0"/>
        <w:rPr>
          <w:rFonts w:ascii="Garamond" w:eastAsia="Arial" w:hAnsi="Garamond" w:cs="Arial"/>
          <w:iCs/>
          <w:color w:val="auto"/>
          <w:szCs w:val="24"/>
        </w:rPr>
      </w:pPr>
      <w:r w:rsidRPr="006F4506">
        <w:rPr>
          <w:rFonts w:ascii="Garamond" w:eastAsia="Arial" w:hAnsi="Garamond" w:cs="Arial"/>
          <w:iCs/>
          <w:color w:val="auto"/>
          <w:szCs w:val="24"/>
        </w:rPr>
        <w:t>5.3.3.11 A contratada deverá emitir Termos de Compromisso de Estágio a todos os estagiários ativos na época da celebração do novo contrato, no prazo máximo de 20 (vinte) dias corridos a contar da data de início do contrato, devendo solicitar aos estudantes os documentos necessários para a atualização de seus registros.</w:t>
      </w:r>
    </w:p>
    <w:p w14:paraId="4070973D" w14:textId="77777777" w:rsidR="006F4506" w:rsidRPr="006F4506" w:rsidRDefault="006F4506" w:rsidP="006F4506">
      <w:pPr>
        <w:numPr>
          <w:ilvl w:val="1"/>
          <w:numId w:val="0"/>
        </w:numPr>
        <w:spacing w:before="120" w:after="120" w:line="276" w:lineRule="auto"/>
        <w:ind w:right="0"/>
        <w:rPr>
          <w:rFonts w:ascii="Garamond" w:eastAsia="Arial" w:hAnsi="Garamond" w:cs="Arial"/>
          <w:iCs/>
          <w:color w:val="FF0000"/>
          <w:szCs w:val="24"/>
        </w:rPr>
      </w:pPr>
    </w:p>
    <w:p w14:paraId="3A66C31F" w14:textId="77777777" w:rsidR="006F4506" w:rsidRPr="006F4506" w:rsidRDefault="006F4506" w:rsidP="006F4506">
      <w:pPr>
        <w:numPr>
          <w:ilvl w:val="1"/>
          <w:numId w:val="0"/>
        </w:numPr>
        <w:spacing w:before="120" w:after="120" w:line="276" w:lineRule="auto"/>
        <w:ind w:right="0"/>
        <w:rPr>
          <w:rFonts w:ascii="Garamond" w:eastAsia="MS Gothic" w:hAnsi="Garamond" w:cs="Arial"/>
          <w:b/>
          <w:bCs/>
          <w:iCs/>
          <w:color w:val="auto"/>
          <w:szCs w:val="24"/>
        </w:rPr>
      </w:pPr>
      <w:r w:rsidRPr="006F4506">
        <w:rPr>
          <w:rFonts w:ascii="Garamond" w:eastAsia="MS Gothic" w:hAnsi="Garamond" w:cs="Arial"/>
          <w:b/>
          <w:bCs/>
          <w:iCs/>
          <w:color w:val="auto"/>
          <w:szCs w:val="24"/>
        </w:rPr>
        <w:t>Materiais a serem disponibilizados:</w:t>
      </w:r>
    </w:p>
    <w:p w14:paraId="13584C70" w14:textId="77777777" w:rsidR="006F4506" w:rsidRPr="006F4506" w:rsidRDefault="006F4506" w:rsidP="006F4506">
      <w:pPr>
        <w:numPr>
          <w:ilvl w:val="1"/>
          <w:numId w:val="0"/>
        </w:numPr>
        <w:spacing w:before="120" w:after="120" w:line="276" w:lineRule="auto"/>
        <w:ind w:right="0"/>
        <w:rPr>
          <w:rFonts w:ascii="Garamond" w:eastAsia="Arial" w:hAnsi="Garamond" w:cs="Arial"/>
          <w:iCs/>
          <w:color w:val="auto"/>
          <w:szCs w:val="24"/>
        </w:rPr>
      </w:pPr>
      <w:r w:rsidRPr="006F4506">
        <w:rPr>
          <w:rFonts w:ascii="Garamond" w:eastAsia="Arial" w:hAnsi="Garamond" w:cs="Arial"/>
          <w:iCs/>
          <w:color w:val="auto"/>
          <w:szCs w:val="24"/>
        </w:rPr>
        <w:t>5.4.</w:t>
      </w:r>
      <w:r w:rsidRPr="006F4506">
        <w:rPr>
          <w:rFonts w:ascii="Garamond" w:eastAsia="Arial" w:hAnsi="Garamond" w:cs="Arial"/>
          <w:iCs/>
          <w:color w:val="auto"/>
          <w:szCs w:val="24"/>
        </w:rPr>
        <w:tab/>
        <w:t xml:space="preserve">  Não há necessidade de disponibilização de matérias pela Contratada.</w:t>
      </w:r>
    </w:p>
    <w:p w14:paraId="3D7925CD" w14:textId="77777777" w:rsidR="006F4506" w:rsidRPr="006F4506" w:rsidRDefault="006F4506" w:rsidP="006F4506">
      <w:pPr>
        <w:numPr>
          <w:ilvl w:val="1"/>
          <w:numId w:val="0"/>
        </w:numPr>
        <w:spacing w:before="120" w:after="120" w:line="276" w:lineRule="auto"/>
        <w:ind w:right="0"/>
        <w:rPr>
          <w:rFonts w:ascii="Garamond" w:eastAsia="MS Gothic" w:hAnsi="Garamond" w:cs="Arial"/>
          <w:b/>
          <w:bCs/>
          <w:iCs/>
          <w:color w:val="auto"/>
          <w:szCs w:val="24"/>
        </w:rPr>
      </w:pPr>
    </w:p>
    <w:p w14:paraId="6BABFD64" w14:textId="77777777" w:rsidR="006F4506" w:rsidRPr="006F4506" w:rsidRDefault="006F4506" w:rsidP="006F4506">
      <w:pPr>
        <w:numPr>
          <w:ilvl w:val="1"/>
          <w:numId w:val="0"/>
        </w:numPr>
        <w:spacing w:before="120" w:after="120" w:line="276" w:lineRule="auto"/>
        <w:ind w:right="0"/>
        <w:rPr>
          <w:rFonts w:ascii="Garamond" w:eastAsia="MS Gothic" w:hAnsi="Garamond" w:cs="Arial"/>
          <w:b/>
          <w:bCs/>
          <w:iCs/>
          <w:color w:val="auto"/>
          <w:szCs w:val="24"/>
        </w:rPr>
      </w:pPr>
      <w:r w:rsidRPr="006F4506">
        <w:rPr>
          <w:rFonts w:ascii="Garamond" w:eastAsia="MS Gothic" w:hAnsi="Garamond" w:cs="Arial"/>
          <w:b/>
          <w:bCs/>
          <w:iCs/>
          <w:color w:val="auto"/>
          <w:szCs w:val="24"/>
        </w:rPr>
        <w:t>Informações relevantes para o dimensionamento da proposta:</w:t>
      </w:r>
    </w:p>
    <w:p w14:paraId="4024CFF4" w14:textId="77777777" w:rsidR="006F4506" w:rsidRPr="006F4506" w:rsidRDefault="006F4506" w:rsidP="006F4506">
      <w:pPr>
        <w:numPr>
          <w:ilvl w:val="1"/>
          <w:numId w:val="0"/>
        </w:numPr>
        <w:spacing w:before="120" w:after="120" w:line="276" w:lineRule="auto"/>
        <w:ind w:right="0"/>
        <w:rPr>
          <w:rFonts w:ascii="Garamond" w:eastAsia="Arial" w:hAnsi="Garamond" w:cs="Arial"/>
          <w:iCs/>
          <w:szCs w:val="24"/>
        </w:rPr>
      </w:pPr>
      <w:r w:rsidRPr="006F4506">
        <w:rPr>
          <w:rFonts w:ascii="Garamond" w:eastAsia="Arial" w:hAnsi="Garamond" w:cs="Arial"/>
          <w:iCs/>
          <w:color w:val="auto"/>
          <w:szCs w:val="24"/>
        </w:rPr>
        <w:t>5.5.</w:t>
      </w:r>
      <w:r w:rsidRPr="006F4506">
        <w:rPr>
          <w:rFonts w:ascii="Garamond" w:eastAsia="Arial" w:hAnsi="Garamond" w:cs="Arial"/>
          <w:iCs/>
          <w:color w:val="auto"/>
          <w:szCs w:val="24"/>
        </w:rPr>
        <w:tab/>
        <w:t xml:space="preserve">   </w:t>
      </w:r>
      <w:r w:rsidRPr="006F4506">
        <w:rPr>
          <w:rFonts w:ascii="Garamond" w:eastAsia="Arial" w:hAnsi="Garamond" w:cs="Arial"/>
          <w:iCs/>
          <w:szCs w:val="24"/>
        </w:rPr>
        <w:t xml:space="preserve">A demanda do órgão tem como base as seguintes características: </w:t>
      </w:r>
    </w:p>
    <w:p w14:paraId="5F4A8966" w14:textId="77777777" w:rsidR="006F4506" w:rsidRPr="006F4506" w:rsidRDefault="006F4506" w:rsidP="006F4506">
      <w:pPr>
        <w:numPr>
          <w:ilvl w:val="1"/>
          <w:numId w:val="0"/>
        </w:numPr>
        <w:spacing w:before="120" w:after="120" w:line="276" w:lineRule="auto"/>
        <w:ind w:left="851" w:right="0"/>
        <w:rPr>
          <w:rFonts w:ascii="Garamond" w:eastAsia="Arial" w:hAnsi="Garamond" w:cs="Arial"/>
          <w:iCs/>
          <w:color w:val="FF0000"/>
          <w:szCs w:val="24"/>
        </w:rPr>
      </w:pPr>
      <w:r w:rsidRPr="006F4506">
        <w:rPr>
          <w:rFonts w:ascii="Garamond" w:eastAsia="Arial" w:hAnsi="Garamond" w:cs="Arial"/>
          <w:iCs/>
          <w:szCs w:val="24"/>
        </w:rPr>
        <w:t>5.5.1.</w:t>
      </w:r>
      <w:r w:rsidRPr="006F4506">
        <w:rPr>
          <w:rFonts w:ascii="Garamond" w:eastAsia="Arial" w:hAnsi="Garamond" w:cs="Arial"/>
          <w:iCs/>
          <w:szCs w:val="24"/>
        </w:rPr>
        <w:tab/>
        <w:t xml:space="preserve">O serviço objeto da licitação compreende, basicamente, </w:t>
      </w:r>
      <w:r w:rsidRPr="006F4506">
        <w:rPr>
          <w:rFonts w:ascii="Garamond" w:eastAsia="Arial" w:hAnsi="Garamond" w:cs="Arial"/>
          <w:iCs/>
          <w:color w:val="auto"/>
          <w:szCs w:val="24"/>
        </w:rPr>
        <w:t>a</w:t>
      </w:r>
      <w:r w:rsidRPr="006F4506">
        <w:rPr>
          <w:rFonts w:ascii="Garamond" w:eastAsia="Arial" w:hAnsi="Garamond" w:cs="Arial"/>
          <w:iCs/>
          <w:color w:val="FF0000"/>
          <w:szCs w:val="24"/>
        </w:rPr>
        <w:t xml:space="preserve"> </w:t>
      </w:r>
      <w:r w:rsidRPr="006F4506">
        <w:rPr>
          <w:rFonts w:ascii="Garamond" w:hAnsi="Garamond" w:cs="Arial"/>
          <w:color w:val="auto"/>
          <w:szCs w:val="24"/>
        </w:rPr>
        <w:t>contratação de  agente de integração de estágios, com vistas  à prestação de serviços continuados referentes ao recrutamento, à seleção, à administração da concessão e ao acompanhamento das atividades de estágio de estudantes do ensino médio e superior, vinculados à estrutura do ensino público ou privado, oficiais e reconhecidas pelo Ministério da Educação – MEC,  para a concessão de bolsas de estágio, não obrigatório, para atendimento às necessidades dos órgãos da Administração Direta da Prefeitura de Niterói, sob a coordenação da Secretaria Municipal de Administração</w:t>
      </w:r>
      <w:r w:rsidRPr="006F4506">
        <w:rPr>
          <w:rFonts w:ascii="Garamond" w:eastAsia="Arial" w:hAnsi="Garamond" w:cs="Arial"/>
          <w:iCs/>
          <w:color w:val="FF0000"/>
          <w:szCs w:val="24"/>
        </w:rPr>
        <w:t>;</w:t>
      </w:r>
    </w:p>
    <w:p w14:paraId="4985EC04" w14:textId="77777777" w:rsidR="006F4506" w:rsidRPr="006F4506" w:rsidRDefault="006F4506" w:rsidP="006F4506">
      <w:pPr>
        <w:numPr>
          <w:ilvl w:val="1"/>
          <w:numId w:val="0"/>
        </w:numPr>
        <w:spacing w:before="120" w:after="120" w:line="276" w:lineRule="auto"/>
        <w:ind w:left="851" w:right="0"/>
        <w:rPr>
          <w:rFonts w:ascii="Garamond" w:eastAsia="Arial" w:hAnsi="Garamond" w:cs="Arial"/>
          <w:iCs/>
          <w:color w:val="auto"/>
          <w:szCs w:val="24"/>
        </w:rPr>
      </w:pPr>
      <w:r w:rsidRPr="006F4506">
        <w:rPr>
          <w:rFonts w:ascii="Garamond" w:eastAsia="Arial" w:hAnsi="Garamond" w:cs="Arial"/>
          <w:iCs/>
          <w:color w:val="auto"/>
          <w:szCs w:val="24"/>
        </w:rPr>
        <w:t xml:space="preserve">5.5.2 A empresa contratada deverá providenciar a contratação de seguro contra acidentes pessoais em favor dos estagiários, com cobertura de 24 (vinte e quatro) horas por dia, bem como instruí-lo a </w:t>
      </w:r>
      <w:r w:rsidRPr="006F4506">
        <w:rPr>
          <w:rFonts w:ascii="Garamond" w:eastAsia="Arial" w:hAnsi="Garamond" w:cs="Arial"/>
          <w:iCs/>
          <w:color w:val="auto"/>
          <w:szCs w:val="24"/>
        </w:rPr>
        <w:lastRenderedPageBreak/>
        <w:t>respeito das regras de funcionamento da seguradora e informar o número da apólice e o nome da companhia seguradora no contrato de prestação de serviços. Os valores mínimos a serem pagos ao segurado não poderão ser inferiores a R$ 15.000,00 (quinze mil reais).</w:t>
      </w:r>
    </w:p>
    <w:p w14:paraId="31BC26C0" w14:textId="77777777" w:rsidR="006F4506" w:rsidRPr="006F4506" w:rsidRDefault="006F4506" w:rsidP="006F4506">
      <w:pPr>
        <w:numPr>
          <w:ilvl w:val="1"/>
          <w:numId w:val="0"/>
        </w:numPr>
        <w:spacing w:before="120" w:after="120" w:line="276" w:lineRule="auto"/>
        <w:ind w:left="851" w:right="0"/>
        <w:rPr>
          <w:rFonts w:ascii="Garamond" w:eastAsia="Arial" w:hAnsi="Garamond" w:cs="Arial"/>
          <w:iCs/>
          <w:color w:val="auto"/>
          <w:szCs w:val="24"/>
        </w:rPr>
      </w:pPr>
      <w:r w:rsidRPr="006F4506">
        <w:rPr>
          <w:rFonts w:ascii="Garamond" w:eastAsia="Arial" w:hAnsi="Garamond" w:cs="Arial"/>
          <w:iCs/>
          <w:color w:val="auto"/>
          <w:szCs w:val="24"/>
        </w:rPr>
        <w:t>5.5.3 A empresa contratada deverá disponibilizar sistema informatizado web contendo, no mínimo, as seguintes características:  viabilidade da assinatura de todos os intervenientes dos termos de compromisso de estágio, bem como termos aditivos e demais documentos que integram o estágio; acompanhamento dos desligamentos; capacidade de gerar relatórios gerenciais; possibilidade de acompanhamento da administração de cada fase da contratação pela fiscalização do contrato da administração e suporte para todas as funcionalidades. O referido sistema de informática, deverá contar, ainda, com backup de segurança, garantindo a preservação dos dados, inclusive quando do término da relação contratual, devendo a integralidade das informações serem disponibilizadas quando requerido pelo Contratante.</w:t>
      </w:r>
    </w:p>
    <w:p w14:paraId="1A2770AA" w14:textId="77777777" w:rsidR="006F4506" w:rsidRPr="006F4506" w:rsidRDefault="006F4506" w:rsidP="006F4506">
      <w:pPr>
        <w:numPr>
          <w:ilvl w:val="1"/>
          <w:numId w:val="0"/>
        </w:numPr>
        <w:spacing w:before="120" w:after="120" w:line="276" w:lineRule="auto"/>
        <w:ind w:left="851" w:right="0"/>
        <w:rPr>
          <w:rFonts w:ascii="Garamond" w:eastAsia="Arial" w:hAnsi="Garamond" w:cs="Arial"/>
          <w:iCs/>
          <w:color w:val="auto"/>
          <w:szCs w:val="24"/>
        </w:rPr>
      </w:pPr>
      <w:r w:rsidRPr="006F4506">
        <w:rPr>
          <w:rFonts w:ascii="Garamond" w:eastAsia="Arial" w:hAnsi="Garamond" w:cs="Arial"/>
          <w:iCs/>
          <w:color w:val="auto"/>
          <w:szCs w:val="24"/>
        </w:rPr>
        <w:t>5.5.4 Os valores referentes aos repasses dos auxílios bolsas de estágios e aos auxílios transportes são fixos.</w:t>
      </w:r>
    </w:p>
    <w:p w14:paraId="7619E639" w14:textId="77777777" w:rsidR="006F4506" w:rsidRPr="006F4506" w:rsidRDefault="006F4506" w:rsidP="006F4506">
      <w:pPr>
        <w:numPr>
          <w:ilvl w:val="1"/>
          <w:numId w:val="0"/>
        </w:numPr>
        <w:spacing w:before="120" w:after="120" w:line="276" w:lineRule="auto"/>
        <w:ind w:left="851" w:right="0"/>
        <w:rPr>
          <w:rFonts w:ascii="Garamond" w:eastAsia="Arial" w:hAnsi="Garamond" w:cs="Arial"/>
          <w:iCs/>
          <w:color w:val="auto"/>
          <w:szCs w:val="24"/>
        </w:rPr>
      </w:pPr>
      <w:r w:rsidRPr="006F4506">
        <w:rPr>
          <w:rFonts w:ascii="Garamond" w:eastAsia="Arial" w:hAnsi="Garamond" w:cs="Arial"/>
          <w:iCs/>
          <w:color w:val="auto"/>
          <w:szCs w:val="24"/>
        </w:rPr>
        <w:t xml:space="preserve">5.5.5   Será declarada a vencedora a licitante que apresentar a menor </w:t>
      </w:r>
      <w:r w:rsidRPr="006F4506">
        <w:rPr>
          <w:rFonts w:ascii="Garamond" w:eastAsia="Arial" w:hAnsi="Garamond" w:cs="Arial"/>
          <w:b/>
          <w:bCs/>
          <w:iCs/>
          <w:color w:val="auto"/>
          <w:szCs w:val="24"/>
        </w:rPr>
        <w:t>taxa de administrativa</w:t>
      </w:r>
      <w:r w:rsidRPr="006F4506">
        <w:rPr>
          <w:rFonts w:ascii="Garamond" w:eastAsia="Arial" w:hAnsi="Garamond" w:cs="Arial"/>
          <w:iCs/>
          <w:color w:val="auto"/>
          <w:szCs w:val="24"/>
        </w:rPr>
        <w:t xml:space="preserve">, destinadas a cobrir todos os demais custos diretos e indiretos a cargo do Agente de Integração, inclusive aqueles destinados à cobertura de seguro de contra acidentes pessoais. </w:t>
      </w:r>
    </w:p>
    <w:p w14:paraId="5AA208F3" w14:textId="77777777" w:rsidR="006F4506" w:rsidRPr="006F4506" w:rsidRDefault="006F4506" w:rsidP="006F4506">
      <w:pPr>
        <w:numPr>
          <w:ilvl w:val="1"/>
          <w:numId w:val="0"/>
        </w:numPr>
        <w:spacing w:before="120" w:after="120" w:line="276" w:lineRule="auto"/>
        <w:ind w:right="0"/>
        <w:rPr>
          <w:rFonts w:ascii="Garamond" w:eastAsia="Arial" w:hAnsi="Garamond" w:cs="Arial"/>
          <w:i/>
          <w:iCs/>
          <w:color w:val="FF0000"/>
          <w:szCs w:val="24"/>
        </w:rPr>
      </w:pPr>
    </w:p>
    <w:p w14:paraId="153E3004" w14:textId="77777777" w:rsidR="006F4506" w:rsidRPr="006F4506" w:rsidRDefault="006F4506" w:rsidP="006F4506">
      <w:pPr>
        <w:numPr>
          <w:ilvl w:val="1"/>
          <w:numId w:val="0"/>
        </w:numPr>
        <w:spacing w:before="120" w:after="120" w:line="276" w:lineRule="auto"/>
        <w:ind w:right="0"/>
        <w:rPr>
          <w:rFonts w:ascii="Garamond" w:eastAsia="MS Gothic" w:hAnsi="Garamond" w:cs="Arial"/>
          <w:b/>
          <w:bCs/>
          <w:color w:val="auto"/>
          <w:szCs w:val="24"/>
        </w:rPr>
      </w:pPr>
      <w:r w:rsidRPr="006F4506">
        <w:rPr>
          <w:rFonts w:ascii="Garamond" w:eastAsia="MS Gothic" w:hAnsi="Garamond" w:cs="Arial"/>
          <w:b/>
          <w:bCs/>
          <w:color w:val="auto"/>
          <w:szCs w:val="24"/>
        </w:rPr>
        <w:t xml:space="preserve">Procedimentos de transição e finalização do contrato: </w:t>
      </w:r>
    </w:p>
    <w:p w14:paraId="0DC4C5D9"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5.6 Sempre que solicitado pela contratante e obrigatoriamente ao término da vigência do contrato, a empresa contratada deverá transferir a base de dados histórica de todos os serviços prestados.</w:t>
      </w:r>
    </w:p>
    <w:p w14:paraId="50E6D8BE" w14:textId="77777777" w:rsidR="006F4506" w:rsidRPr="006F4506" w:rsidRDefault="006F4506" w:rsidP="006F4506">
      <w:pPr>
        <w:numPr>
          <w:ilvl w:val="1"/>
          <w:numId w:val="0"/>
        </w:numPr>
        <w:spacing w:before="120" w:after="120" w:line="276" w:lineRule="auto"/>
        <w:ind w:right="0"/>
        <w:rPr>
          <w:rFonts w:ascii="Garamond" w:eastAsia="MS Gothic" w:hAnsi="Garamond" w:cs="Arial"/>
          <w:b/>
          <w:bCs/>
          <w:szCs w:val="24"/>
        </w:rPr>
      </w:pPr>
      <w:r w:rsidRPr="006F4506">
        <w:rPr>
          <w:rFonts w:ascii="Garamond" w:eastAsia="MS Gothic" w:hAnsi="Garamond" w:cs="Arial"/>
          <w:b/>
          <w:bCs/>
          <w:szCs w:val="24"/>
        </w:rPr>
        <w:t>Especificação da garantia do serviço (art. 40, §1º, inciso III, da Lei nº 14.133, de 2021)</w:t>
      </w:r>
    </w:p>
    <w:p w14:paraId="4315D2BB" w14:textId="77777777" w:rsidR="006F4506" w:rsidRPr="006F4506" w:rsidRDefault="006F4506" w:rsidP="006F4506">
      <w:pPr>
        <w:numPr>
          <w:ilvl w:val="1"/>
          <w:numId w:val="0"/>
        </w:numPr>
        <w:spacing w:before="120" w:after="120" w:line="276" w:lineRule="auto"/>
        <w:ind w:right="0"/>
        <w:rPr>
          <w:rFonts w:ascii="Garamond" w:eastAsia="MS Gothic" w:hAnsi="Garamond" w:cs="Arial"/>
          <w:iCs/>
          <w:szCs w:val="24"/>
        </w:rPr>
      </w:pPr>
      <w:r w:rsidRPr="006F4506">
        <w:rPr>
          <w:rFonts w:ascii="Garamond" w:eastAsia="MS Gothic" w:hAnsi="Garamond" w:cs="Arial"/>
          <w:iCs/>
          <w:szCs w:val="24"/>
        </w:rPr>
        <w:t>5.7.</w:t>
      </w:r>
      <w:r w:rsidRPr="006F4506">
        <w:rPr>
          <w:rFonts w:ascii="Garamond" w:eastAsia="MS Gothic" w:hAnsi="Garamond" w:cs="Arial"/>
          <w:iCs/>
          <w:szCs w:val="24"/>
        </w:rPr>
        <w:tab/>
        <w:t xml:space="preserve">O prazo de garantia contratual dos serviços é aquele estabelecido na Lei nº 8.078, de 11 de setembro de 1990 (Código de Defesa do Consumidor). </w:t>
      </w:r>
    </w:p>
    <w:p w14:paraId="37422461" w14:textId="77777777" w:rsidR="006F4506" w:rsidRPr="006F4506" w:rsidRDefault="006F4506" w:rsidP="006F4506">
      <w:pPr>
        <w:keepNext/>
        <w:keepLines/>
        <w:tabs>
          <w:tab w:val="left" w:pos="567"/>
        </w:tabs>
        <w:spacing w:before="240" w:after="120" w:line="276" w:lineRule="auto"/>
        <w:ind w:left="0" w:right="0" w:firstLine="0"/>
        <w:outlineLvl w:val="0"/>
        <w:rPr>
          <w:rFonts w:ascii="Garamond" w:eastAsia="MS Gothic" w:hAnsi="Garamond" w:cs="Arial"/>
          <w:b/>
          <w:bCs/>
          <w:color w:val="auto"/>
          <w:szCs w:val="24"/>
        </w:rPr>
      </w:pPr>
      <w:r w:rsidRPr="006F4506">
        <w:rPr>
          <w:rFonts w:ascii="Garamond" w:eastAsia="MS Gothic" w:hAnsi="Garamond" w:cs="Arial"/>
          <w:b/>
          <w:bCs/>
          <w:color w:val="auto"/>
          <w:szCs w:val="24"/>
        </w:rPr>
        <w:t>6.</w:t>
      </w:r>
      <w:r w:rsidRPr="006F4506">
        <w:rPr>
          <w:rFonts w:ascii="Garamond" w:eastAsia="MS Gothic" w:hAnsi="Garamond" w:cs="Arial"/>
          <w:b/>
          <w:bCs/>
          <w:color w:val="auto"/>
          <w:szCs w:val="24"/>
        </w:rPr>
        <w:tab/>
        <w:t>MODELO DE GESTÃO DO CONTRATO:</w:t>
      </w:r>
    </w:p>
    <w:p w14:paraId="7F7A6BE9"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6.1.</w:t>
      </w:r>
      <w:r w:rsidRPr="006F4506">
        <w:rPr>
          <w:rFonts w:ascii="Garamond" w:eastAsia="Arial" w:hAnsi="Garamond" w:cs="Arial"/>
          <w:szCs w:val="24"/>
        </w:rPr>
        <w:tab/>
        <w:t>O contrato deverá ser executado fielmente pelas partes, de acordo com as cláusulas avençadas e as normas da Lei nº 14.133, de 2021, e cada parte responderá pelas consequências de sua inexecução total ou parcial.</w:t>
      </w:r>
    </w:p>
    <w:p w14:paraId="168ABF36"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6.2.</w:t>
      </w:r>
      <w:r w:rsidRPr="006F4506">
        <w:rPr>
          <w:rFonts w:ascii="Garamond" w:eastAsia="Arial" w:hAnsi="Garamond" w:cs="Arial"/>
          <w:szCs w:val="24"/>
        </w:rPr>
        <w:tab/>
        <w:t>Em caso de impedimento, ordem de paralisação ou suspensão do contrato, o cronograma de execução será prorrogado automaticamente pelo tempo correspondente, anotadas tais circunstâncias mediante simples apostila.</w:t>
      </w:r>
    </w:p>
    <w:p w14:paraId="63D62DF1"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6.3.</w:t>
      </w:r>
      <w:r w:rsidRPr="006F4506">
        <w:rPr>
          <w:rFonts w:ascii="Garamond" w:eastAsia="Arial" w:hAnsi="Garamond" w:cs="Arial"/>
          <w:szCs w:val="24"/>
        </w:rPr>
        <w:tab/>
        <w:t>As comunicações entre o órgão ou entidade e a contratada devem ser realizadas por escrito sempre que o ato exigir tal formalidade, admitindo-se o uso de mensagem eletrônica para esse fim.</w:t>
      </w:r>
    </w:p>
    <w:p w14:paraId="2AAD60A7"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lastRenderedPageBreak/>
        <w:t>6.4.</w:t>
      </w:r>
      <w:r w:rsidRPr="006F4506">
        <w:rPr>
          <w:rFonts w:ascii="Garamond" w:eastAsia="Arial" w:hAnsi="Garamond" w:cs="Arial"/>
          <w:szCs w:val="24"/>
        </w:rPr>
        <w:tab/>
        <w:t>O órgão ou entidade poderá convocar representante da empresa para adoção de providências que devam ser cumpridas de imediato.</w:t>
      </w:r>
    </w:p>
    <w:p w14:paraId="5861A1EF" w14:textId="77777777" w:rsidR="006F4506" w:rsidRPr="006F4506" w:rsidRDefault="006F4506" w:rsidP="006F4506">
      <w:pPr>
        <w:numPr>
          <w:ilvl w:val="1"/>
          <w:numId w:val="0"/>
        </w:numPr>
        <w:spacing w:before="120" w:after="120" w:line="276" w:lineRule="auto"/>
        <w:ind w:right="0"/>
        <w:rPr>
          <w:rFonts w:ascii="Garamond" w:eastAsia="Arial" w:hAnsi="Garamond" w:cs="Arial"/>
          <w:iCs/>
          <w:color w:val="auto"/>
          <w:szCs w:val="24"/>
        </w:rPr>
      </w:pPr>
      <w:r w:rsidRPr="006F4506">
        <w:rPr>
          <w:rFonts w:ascii="Garamond" w:eastAsia="Arial" w:hAnsi="Garamond" w:cs="Arial"/>
          <w:iCs/>
          <w:color w:val="auto"/>
          <w:szCs w:val="24"/>
        </w:rPr>
        <w:t>6.5.</w:t>
      </w:r>
      <w:r w:rsidRPr="006F4506">
        <w:rPr>
          <w:rFonts w:ascii="Garamond" w:eastAsia="Arial" w:hAnsi="Garamond" w:cs="Arial"/>
          <w:iCs/>
          <w:color w:val="auto"/>
          <w:szCs w:val="24"/>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48E41AA" w14:textId="77777777" w:rsidR="006F4506" w:rsidRPr="006F4506" w:rsidRDefault="006F4506" w:rsidP="006F4506">
      <w:pPr>
        <w:spacing w:before="120" w:after="120" w:line="276" w:lineRule="auto"/>
        <w:ind w:left="0" w:right="0" w:firstLine="0"/>
        <w:rPr>
          <w:rFonts w:ascii="Garamond" w:eastAsia="Arial" w:hAnsi="Garamond" w:cs="Arial"/>
          <w:b/>
          <w:szCs w:val="24"/>
        </w:rPr>
      </w:pPr>
    </w:p>
    <w:p w14:paraId="5079E98E" w14:textId="77777777" w:rsidR="006F4506" w:rsidRPr="006F4506" w:rsidRDefault="006F4506" w:rsidP="006F4506">
      <w:pPr>
        <w:spacing w:before="120" w:after="120" w:line="276" w:lineRule="auto"/>
        <w:ind w:left="0" w:right="0" w:firstLine="0"/>
        <w:rPr>
          <w:rFonts w:ascii="Garamond" w:eastAsia="Arial" w:hAnsi="Garamond" w:cs="Arial"/>
          <w:b/>
          <w:szCs w:val="24"/>
        </w:rPr>
      </w:pPr>
      <w:r w:rsidRPr="006F4506">
        <w:rPr>
          <w:rFonts w:ascii="Garamond" w:eastAsia="Arial" w:hAnsi="Garamond" w:cs="Arial"/>
          <w:b/>
          <w:szCs w:val="24"/>
        </w:rPr>
        <w:t>Preposto:</w:t>
      </w:r>
    </w:p>
    <w:p w14:paraId="7001BB68" w14:textId="77777777" w:rsidR="006F4506" w:rsidRPr="006F4506" w:rsidRDefault="006F4506" w:rsidP="006F4506">
      <w:pPr>
        <w:spacing w:before="120" w:after="120" w:line="276" w:lineRule="auto"/>
        <w:ind w:left="0" w:right="0" w:firstLine="0"/>
        <w:rPr>
          <w:rFonts w:ascii="Garamond" w:eastAsia="Arial" w:hAnsi="Garamond" w:cs="Arial"/>
          <w:color w:val="auto"/>
          <w:szCs w:val="24"/>
        </w:rPr>
      </w:pPr>
      <w:r w:rsidRPr="006F4506">
        <w:rPr>
          <w:rFonts w:ascii="Garamond" w:eastAsia="Arial" w:hAnsi="Garamond" w:cs="Arial"/>
          <w:color w:val="auto"/>
          <w:szCs w:val="24"/>
        </w:rPr>
        <w:t>6.6.</w:t>
      </w:r>
      <w:r w:rsidRPr="006F4506">
        <w:rPr>
          <w:rFonts w:ascii="Garamond" w:eastAsia="Arial" w:hAnsi="Garamond" w:cs="Arial"/>
          <w:color w:val="auto"/>
          <w:szCs w:val="24"/>
        </w:rPr>
        <w:tab/>
        <w:t xml:space="preserve">A Contratada designará formalmente o preposto da empresa, antes do início da prestação dos serviços, indicando no instrumento os poderes e deveres em relação à execução do objeto contratado. </w:t>
      </w:r>
    </w:p>
    <w:p w14:paraId="0D7F8849" w14:textId="77777777" w:rsidR="006F4506" w:rsidRPr="006F4506" w:rsidRDefault="006F4506" w:rsidP="006F4506">
      <w:pPr>
        <w:spacing w:before="120" w:after="120" w:line="276" w:lineRule="auto"/>
        <w:ind w:left="0" w:right="0" w:firstLine="0"/>
        <w:rPr>
          <w:rFonts w:ascii="Garamond" w:eastAsia="Arial" w:hAnsi="Garamond" w:cs="Arial"/>
          <w:color w:val="auto"/>
          <w:szCs w:val="24"/>
        </w:rPr>
      </w:pPr>
      <w:r w:rsidRPr="006F4506">
        <w:rPr>
          <w:rFonts w:ascii="Garamond" w:eastAsia="Arial" w:hAnsi="Garamond" w:cs="Arial"/>
          <w:color w:val="auto"/>
          <w:szCs w:val="24"/>
        </w:rPr>
        <w:t>6.7.</w:t>
      </w:r>
      <w:r w:rsidRPr="006F4506">
        <w:rPr>
          <w:rFonts w:ascii="Garamond" w:eastAsia="Arial" w:hAnsi="Garamond" w:cs="Arial"/>
          <w:color w:val="auto"/>
          <w:szCs w:val="24"/>
        </w:rPr>
        <w:tab/>
        <w:t xml:space="preserve">A Contratada deverá manter à disposição da </w:t>
      </w:r>
      <w:r w:rsidRPr="006F4506">
        <w:rPr>
          <w:rFonts w:ascii="Garamond" w:eastAsia="Arial" w:hAnsi="Garamond" w:cs="Arial"/>
          <w:b/>
          <w:bCs/>
          <w:color w:val="auto"/>
          <w:szCs w:val="24"/>
        </w:rPr>
        <w:t>Contratante</w:t>
      </w:r>
      <w:r w:rsidRPr="006F4506">
        <w:rPr>
          <w:rFonts w:ascii="Garamond" w:eastAsia="Arial" w:hAnsi="Garamond" w:cs="Arial"/>
          <w:color w:val="auto"/>
          <w:szCs w:val="24"/>
        </w:rPr>
        <w:t xml:space="preserve">, preposto da empresa no local da execução do objeto ou de forma remota, das 9h às 18h, de segunda à sexta, durante o período contratual. </w:t>
      </w:r>
    </w:p>
    <w:p w14:paraId="709C039A" w14:textId="77777777" w:rsidR="006F4506" w:rsidRPr="006F4506" w:rsidRDefault="006F4506" w:rsidP="006F4506">
      <w:pPr>
        <w:spacing w:before="120" w:after="120" w:line="276" w:lineRule="auto"/>
        <w:ind w:left="0" w:right="0" w:firstLine="0"/>
        <w:rPr>
          <w:rFonts w:ascii="Garamond" w:eastAsia="Arial" w:hAnsi="Garamond" w:cs="Arial"/>
          <w:color w:val="auto"/>
          <w:szCs w:val="24"/>
        </w:rPr>
      </w:pPr>
      <w:r w:rsidRPr="006F4506">
        <w:rPr>
          <w:rFonts w:ascii="Garamond" w:eastAsia="Arial" w:hAnsi="Garamond" w:cs="Arial"/>
          <w:color w:val="auto"/>
          <w:szCs w:val="24"/>
        </w:rPr>
        <w:t>6.8.</w:t>
      </w:r>
      <w:r w:rsidRPr="006F4506">
        <w:rPr>
          <w:rFonts w:ascii="Garamond" w:eastAsia="Arial" w:hAnsi="Garamond" w:cs="Arial"/>
          <w:color w:val="auto"/>
          <w:szCs w:val="24"/>
        </w:rPr>
        <w:tab/>
        <w:t>A Contratante poderá recusar, desde que justificadamente, a indicação ou a manutenção do preposto da empresa, hipótese em que a Contratada designará outro para o exercício da atividade.</w:t>
      </w:r>
    </w:p>
    <w:p w14:paraId="2C4315CB" w14:textId="77777777" w:rsidR="006F4506" w:rsidRPr="006F4506" w:rsidRDefault="006F4506" w:rsidP="006F4506">
      <w:pPr>
        <w:spacing w:before="120" w:after="120" w:line="276" w:lineRule="auto"/>
        <w:ind w:left="0" w:right="0" w:firstLine="0"/>
        <w:rPr>
          <w:rFonts w:ascii="Garamond" w:eastAsia="Arial" w:hAnsi="Garamond" w:cs="Arial"/>
          <w:color w:val="auto"/>
          <w:szCs w:val="24"/>
        </w:rPr>
      </w:pPr>
    </w:p>
    <w:p w14:paraId="24A7E77C" w14:textId="77777777" w:rsidR="006F4506" w:rsidRPr="006F4506" w:rsidRDefault="006F4506" w:rsidP="006F4506">
      <w:pPr>
        <w:spacing w:before="120" w:after="120" w:line="276" w:lineRule="auto"/>
        <w:ind w:left="0" w:right="0" w:firstLine="0"/>
        <w:rPr>
          <w:rFonts w:ascii="Garamond" w:eastAsia="Arial" w:hAnsi="Garamond" w:cs="Arial"/>
          <w:b/>
          <w:szCs w:val="24"/>
        </w:rPr>
      </w:pPr>
      <w:r w:rsidRPr="006F4506">
        <w:rPr>
          <w:rFonts w:ascii="Garamond" w:eastAsia="Arial" w:hAnsi="Garamond" w:cs="Arial"/>
          <w:b/>
          <w:szCs w:val="24"/>
        </w:rPr>
        <w:t>Fiscalização:</w:t>
      </w:r>
    </w:p>
    <w:p w14:paraId="5868589C" w14:textId="77777777" w:rsidR="006F4506" w:rsidRPr="006F4506" w:rsidRDefault="006F4506" w:rsidP="006F4506">
      <w:pPr>
        <w:numPr>
          <w:ilvl w:val="1"/>
          <w:numId w:val="0"/>
        </w:numPr>
        <w:spacing w:before="120" w:after="120" w:line="276" w:lineRule="auto"/>
        <w:ind w:right="0"/>
        <w:rPr>
          <w:rFonts w:ascii="Garamond" w:eastAsia="Arial" w:hAnsi="Garamond" w:cs="Arial"/>
          <w:color w:val="auto"/>
          <w:szCs w:val="24"/>
        </w:rPr>
      </w:pPr>
      <w:r w:rsidRPr="006F4506">
        <w:rPr>
          <w:rFonts w:ascii="Garamond" w:eastAsia="Arial" w:hAnsi="Garamond" w:cs="Arial"/>
          <w:szCs w:val="24"/>
        </w:rPr>
        <w:t>6.9.</w:t>
      </w:r>
      <w:r w:rsidRPr="006F4506">
        <w:rPr>
          <w:rFonts w:ascii="Garamond" w:eastAsia="Arial" w:hAnsi="Garamond" w:cs="Arial"/>
          <w:szCs w:val="24"/>
        </w:rPr>
        <w:tab/>
        <w:t>A execução do contrato deverá ser acompanhada e fiscalizada pelo(s) fiscal(</w:t>
      </w:r>
      <w:proofErr w:type="spellStart"/>
      <w:r w:rsidRPr="006F4506">
        <w:rPr>
          <w:rFonts w:ascii="Garamond" w:eastAsia="Arial" w:hAnsi="Garamond" w:cs="Arial"/>
          <w:szCs w:val="24"/>
        </w:rPr>
        <w:t>is</w:t>
      </w:r>
      <w:proofErr w:type="spellEnd"/>
      <w:r w:rsidRPr="006F4506">
        <w:rPr>
          <w:rFonts w:ascii="Garamond" w:eastAsia="Arial" w:hAnsi="Garamond" w:cs="Arial"/>
          <w:szCs w:val="24"/>
        </w:rPr>
        <w:t xml:space="preserve">) do contrato, ou pelos respectivos substitutos </w:t>
      </w:r>
      <w:r w:rsidRPr="006F4506">
        <w:rPr>
          <w:rFonts w:ascii="Garamond" w:eastAsia="Arial" w:hAnsi="Garamond" w:cs="Arial"/>
          <w:color w:val="auto"/>
          <w:szCs w:val="24"/>
        </w:rPr>
        <w:t>(Lei nº 14.133, de 2021, art. 117, caput).</w:t>
      </w:r>
    </w:p>
    <w:p w14:paraId="361C4D56" w14:textId="77777777" w:rsidR="006F4506" w:rsidRPr="006F4506" w:rsidRDefault="006F4506" w:rsidP="006F4506">
      <w:pPr>
        <w:numPr>
          <w:ilvl w:val="1"/>
          <w:numId w:val="0"/>
        </w:numPr>
        <w:spacing w:before="120" w:after="120" w:line="276" w:lineRule="auto"/>
        <w:ind w:right="0"/>
        <w:rPr>
          <w:rFonts w:ascii="Garamond" w:eastAsia="Arial" w:hAnsi="Garamond" w:cs="Arial"/>
          <w:color w:val="auto"/>
          <w:szCs w:val="24"/>
        </w:rPr>
      </w:pPr>
      <w:r w:rsidRPr="006F4506">
        <w:rPr>
          <w:rFonts w:ascii="Garamond" w:eastAsia="Arial" w:hAnsi="Garamond" w:cs="Arial"/>
          <w:color w:val="auto"/>
          <w:szCs w:val="24"/>
        </w:rPr>
        <w:t>6.10.</w:t>
      </w:r>
      <w:r w:rsidRPr="006F4506">
        <w:rPr>
          <w:rFonts w:ascii="Garamond" w:eastAsia="Arial" w:hAnsi="Garamond" w:cs="Arial"/>
          <w:color w:val="auto"/>
          <w:szCs w:val="24"/>
        </w:rPr>
        <w:tab/>
        <w:t>As atribuições do fiscal do contrato são aquelas descritas nos artigos 20 a 26 do Decreto Municipal 14.730/2023.</w:t>
      </w:r>
    </w:p>
    <w:p w14:paraId="76CFAEF6" w14:textId="77777777" w:rsidR="006F4506" w:rsidRPr="006F4506" w:rsidRDefault="006F4506" w:rsidP="006F4506">
      <w:pPr>
        <w:keepNext/>
        <w:keepLines/>
        <w:tabs>
          <w:tab w:val="left" w:pos="567"/>
        </w:tabs>
        <w:spacing w:before="240" w:after="120" w:line="276" w:lineRule="auto"/>
        <w:ind w:left="0" w:right="0" w:firstLine="0"/>
        <w:outlineLvl w:val="1"/>
        <w:rPr>
          <w:rFonts w:ascii="Garamond" w:eastAsia="MS Gothic" w:hAnsi="Garamond" w:cs="Arial"/>
          <w:b/>
          <w:bCs/>
          <w:i/>
          <w:iCs/>
          <w:color w:val="auto"/>
          <w:szCs w:val="24"/>
          <w:lang w:eastAsia="zh-CN" w:bidi="hi-IN"/>
        </w:rPr>
      </w:pPr>
      <w:r w:rsidRPr="006F4506">
        <w:rPr>
          <w:rFonts w:ascii="Garamond" w:eastAsia="MS Gothic" w:hAnsi="Garamond" w:cs="Arial"/>
          <w:b/>
          <w:bCs/>
          <w:color w:val="auto"/>
          <w:szCs w:val="24"/>
          <w:lang w:eastAsia="zh-CN" w:bidi="hi-IN"/>
        </w:rPr>
        <w:t>Gestor do Contrato:</w:t>
      </w:r>
    </w:p>
    <w:p w14:paraId="18780197"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6.11.</w:t>
      </w:r>
      <w:r w:rsidRPr="006F4506">
        <w:rPr>
          <w:rFonts w:ascii="Garamond" w:eastAsia="Arial" w:hAnsi="Garamond" w:cs="Arial"/>
          <w:szCs w:val="24"/>
        </w:rPr>
        <w:tab/>
        <w:t>O gestor do contrato tem como função administrar o contrato até o término de sua vigência, desempenhando as atribuições administrativas que são inerentes ao controle individualizado de cada contrato, as quais estão previstas no artigo 18 do Decreto Municipal 14.730/23.</w:t>
      </w:r>
    </w:p>
    <w:p w14:paraId="4EE1B8D3" w14:textId="77777777" w:rsidR="006F4506" w:rsidRPr="006F4506" w:rsidRDefault="006F4506" w:rsidP="006F4506">
      <w:pPr>
        <w:numPr>
          <w:ilvl w:val="1"/>
          <w:numId w:val="0"/>
        </w:numPr>
        <w:spacing w:before="120" w:after="120" w:line="276" w:lineRule="auto"/>
        <w:ind w:right="0"/>
        <w:rPr>
          <w:rFonts w:ascii="Garamond" w:eastAsia="MS Gothic" w:hAnsi="Garamond" w:cs="Arial"/>
          <w:b/>
          <w:bCs/>
          <w:color w:val="auto"/>
          <w:szCs w:val="24"/>
        </w:rPr>
      </w:pPr>
      <w:r w:rsidRPr="006F4506">
        <w:rPr>
          <w:rFonts w:ascii="Garamond" w:eastAsia="MS Gothic" w:hAnsi="Garamond" w:cs="Arial"/>
          <w:b/>
          <w:bCs/>
          <w:color w:val="auto"/>
          <w:szCs w:val="24"/>
        </w:rPr>
        <w:t>7.</w:t>
      </w:r>
      <w:r w:rsidRPr="006F4506">
        <w:rPr>
          <w:rFonts w:ascii="Garamond" w:eastAsia="MS Gothic" w:hAnsi="Garamond" w:cs="Arial"/>
          <w:b/>
          <w:bCs/>
          <w:color w:val="auto"/>
          <w:szCs w:val="24"/>
        </w:rPr>
        <w:tab/>
        <w:t>CRITÉRIOS DE MEDIÇÃO E DE PAGAMENTO:</w:t>
      </w:r>
    </w:p>
    <w:p w14:paraId="447C4E9E" w14:textId="77777777" w:rsidR="006F4506" w:rsidRPr="006F4506" w:rsidRDefault="006F4506" w:rsidP="006F4506">
      <w:pPr>
        <w:numPr>
          <w:ilvl w:val="1"/>
          <w:numId w:val="0"/>
        </w:numPr>
        <w:spacing w:before="120" w:after="120" w:line="276" w:lineRule="auto"/>
        <w:ind w:right="0"/>
        <w:rPr>
          <w:rFonts w:ascii="Garamond" w:eastAsia="MS Gothic" w:hAnsi="Garamond" w:cs="Arial"/>
          <w:b/>
          <w:bCs/>
          <w:color w:val="auto"/>
          <w:szCs w:val="24"/>
        </w:rPr>
      </w:pPr>
      <w:r w:rsidRPr="006F4506">
        <w:rPr>
          <w:rFonts w:ascii="Garamond" w:eastAsia="MS Gothic" w:hAnsi="Garamond" w:cs="Arial"/>
          <w:color w:val="auto"/>
          <w:szCs w:val="24"/>
        </w:rPr>
        <w:t>7.1</w:t>
      </w:r>
      <w:r w:rsidRPr="006F4506">
        <w:rPr>
          <w:rFonts w:ascii="Garamond" w:eastAsia="MS Gothic" w:hAnsi="Garamond" w:cs="Arial"/>
          <w:b/>
          <w:bCs/>
          <w:color w:val="auto"/>
          <w:szCs w:val="24"/>
        </w:rPr>
        <w:t xml:space="preserve"> </w:t>
      </w:r>
      <w:r w:rsidRPr="006F4506">
        <w:rPr>
          <w:rFonts w:ascii="Garamond" w:eastAsia="Arial" w:hAnsi="Garamond" w:cs="Arial"/>
          <w:color w:val="auto"/>
          <w:szCs w:val="24"/>
          <w:lang w:eastAsia="en-US"/>
        </w:rPr>
        <w:t xml:space="preserve">A avaliação da execução do objeto </w:t>
      </w:r>
      <w:r w:rsidRPr="006F4506">
        <w:rPr>
          <w:rFonts w:ascii="Garamond" w:eastAsia="Arial" w:hAnsi="Garamond" w:cs="Arial"/>
          <w:color w:val="auto"/>
          <w:szCs w:val="24"/>
        </w:rPr>
        <w:t>será realizada conforme especificações detalhadas no Termo de Referência</w:t>
      </w:r>
      <w:r w:rsidRPr="006F4506">
        <w:rPr>
          <w:rFonts w:ascii="Garamond" w:eastAsia="Arial" w:hAnsi="Garamond" w:cs="Arial"/>
          <w:color w:val="auto"/>
          <w:szCs w:val="24"/>
          <w:lang w:eastAsia="en-US"/>
        </w:rPr>
        <w:t xml:space="preserve"> e previsto neste item. </w:t>
      </w:r>
    </w:p>
    <w:p w14:paraId="6FE0E6AD" w14:textId="77777777" w:rsidR="006F4506" w:rsidRPr="006F4506" w:rsidRDefault="006F4506" w:rsidP="006F4506">
      <w:pPr>
        <w:numPr>
          <w:ilvl w:val="1"/>
          <w:numId w:val="0"/>
        </w:numPr>
        <w:spacing w:before="120" w:after="120" w:line="276" w:lineRule="auto"/>
        <w:ind w:right="0"/>
        <w:rPr>
          <w:rFonts w:ascii="Garamond" w:eastAsia="MS Gothic" w:hAnsi="Garamond" w:cs="Arial"/>
          <w:b/>
          <w:bCs/>
          <w:color w:val="auto"/>
          <w:szCs w:val="24"/>
        </w:rPr>
      </w:pPr>
      <w:r w:rsidRPr="006F4506">
        <w:rPr>
          <w:rFonts w:ascii="Garamond" w:eastAsia="MS Gothic" w:hAnsi="Garamond" w:cs="Arial"/>
          <w:color w:val="auto"/>
          <w:szCs w:val="24"/>
        </w:rPr>
        <w:t>7.1.1</w:t>
      </w:r>
      <w:r w:rsidRPr="006F4506">
        <w:rPr>
          <w:rFonts w:ascii="Garamond" w:eastAsia="MS Gothic" w:hAnsi="Garamond" w:cs="Arial"/>
          <w:b/>
          <w:bCs/>
          <w:color w:val="auto"/>
          <w:szCs w:val="24"/>
        </w:rPr>
        <w:t xml:space="preserve"> </w:t>
      </w:r>
      <w:r w:rsidRPr="006F4506">
        <w:rPr>
          <w:rFonts w:ascii="Garamond" w:eastAsia="Arial" w:hAnsi="Garamond" w:cs="Arial"/>
          <w:color w:val="auto"/>
          <w:szCs w:val="24"/>
          <w:lang w:eastAsia="en-US"/>
        </w:rPr>
        <w:t xml:space="preserve">Será indicada a retenção ou glosa no pagamento, proporcional à irregularidade verificada, sem prejuízo das sanções cabíveis, caso se constate que a Contratada: </w:t>
      </w:r>
    </w:p>
    <w:p w14:paraId="21FE6E8A" w14:textId="77777777" w:rsidR="006F4506" w:rsidRPr="006F4506" w:rsidRDefault="006F4506" w:rsidP="006F4506">
      <w:pPr>
        <w:numPr>
          <w:ilvl w:val="1"/>
          <w:numId w:val="0"/>
        </w:numPr>
        <w:spacing w:before="120" w:after="120" w:line="276" w:lineRule="auto"/>
        <w:ind w:left="851" w:right="0" w:firstLine="142"/>
        <w:rPr>
          <w:rFonts w:ascii="Garamond" w:eastAsia="MS Gothic" w:hAnsi="Garamond" w:cs="Arial"/>
          <w:b/>
          <w:bCs/>
          <w:szCs w:val="24"/>
        </w:rPr>
      </w:pPr>
      <w:r w:rsidRPr="006F4506">
        <w:rPr>
          <w:rFonts w:ascii="Garamond" w:eastAsia="Arial" w:hAnsi="Garamond" w:cs="Arial"/>
          <w:color w:val="auto"/>
          <w:szCs w:val="24"/>
          <w:lang w:eastAsia="en-US"/>
        </w:rPr>
        <w:t>7.1.1.1.</w:t>
      </w:r>
      <w:r w:rsidRPr="006F4506">
        <w:rPr>
          <w:rFonts w:ascii="Garamond" w:eastAsia="Arial" w:hAnsi="Garamond" w:cs="Arial"/>
          <w:color w:val="auto"/>
          <w:szCs w:val="24"/>
          <w:lang w:eastAsia="en-US"/>
        </w:rPr>
        <w:tab/>
      </w:r>
      <w:r w:rsidRPr="006F4506">
        <w:rPr>
          <w:rFonts w:ascii="Garamond" w:eastAsia="Arial" w:hAnsi="Garamond" w:cs="Arial"/>
          <w:szCs w:val="24"/>
          <w:lang w:eastAsia="en-US"/>
        </w:rPr>
        <w:t xml:space="preserve">não cumprir as cláusulas contratuais, </w:t>
      </w:r>
    </w:p>
    <w:p w14:paraId="38E368FE" w14:textId="77777777" w:rsidR="006F4506" w:rsidRPr="006F4506" w:rsidRDefault="006F4506" w:rsidP="006F4506">
      <w:pPr>
        <w:numPr>
          <w:ilvl w:val="1"/>
          <w:numId w:val="0"/>
        </w:numPr>
        <w:spacing w:before="120" w:after="120" w:line="276" w:lineRule="auto"/>
        <w:ind w:left="851" w:right="0" w:firstLine="142"/>
        <w:rPr>
          <w:rFonts w:ascii="Garamond" w:eastAsia="MS Gothic" w:hAnsi="Garamond" w:cs="Arial"/>
          <w:b/>
          <w:bCs/>
          <w:szCs w:val="24"/>
        </w:rPr>
      </w:pPr>
      <w:r w:rsidRPr="006F4506">
        <w:rPr>
          <w:rFonts w:ascii="Garamond" w:eastAsia="Arial" w:hAnsi="Garamond" w:cs="Arial"/>
          <w:szCs w:val="24"/>
          <w:lang w:eastAsia="en-US"/>
        </w:rPr>
        <w:t>7.1.1.2.</w:t>
      </w:r>
      <w:r w:rsidRPr="006F4506">
        <w:rPr>
          <w:rFonts w:ascii="Garamond" w:eastAsia="Arial" w:hAnsi="Garamond" w:cs="Arial"/>
          <w:szCs w:val="24"/>
          <w:lang w:eastAsia="en-US"/>
        </w:rPr>
        <w:tab/>
        <w:t xml:space="preserve">deixar de executar, ou não executar em quantidade e com qualidade exigida as atividades contratadas; ou </w:t>
      </w:r>
    </w:p>
    <w:p w14:paraId="073FAF58" w14:textId="77777777" w:rsidR="006F4506" w:rsidRPr="006F4506" w:rsidRDefault="006F4506" w:rsidP="006F4506">
      <w:pPr>
        <w:numPr>
          <w:ilvl w:val="1"/>
          <w:numId w:val="0"/>
        </w:numPr>
        <w:spacing w:before="120" w:after="120" w:line="276" w:lineRule="auto"/>
        <w:ind w:left="851" w:right="0" w:firstLine="142"/>
        <w:rPr>
          <w:rFonts w:ascii="Garamond" w:eastAsia="MS Gothic" w:hAnsi="Garamond" w:cs="Arial"/>
          <w:b/>
          <w:bCs/>
          <w:szCs w:val="24"/>
        </w:rPr>
      </w:pPr>
      <w:r w:rsidRPr="006F4506">
        <w:rPr>
          <w:rFonts w:ascii="Garamond" w:eastAsia="Arial" w:hAnsi="Garamond" w:cs="Arial"/>
          <w:szCs w:val="24"/>
          <w:lang w:eastAsia="en-US"/>
        </w:rPr>
        <w:lastRenderedPageBreak/>
        <w:t>7.1.1.3.</w:t>
      </w:r>
      <w:r w:rsidRPr="006F4506">
        <w:rPr>
          <w:rFonts w:ascii="Garamond" w:eastAsia="Arial" w:hAnsi="Garamond" w:cs="Arial"/>
          <w:szCs w:val="24"/>
          <w:lang w:eastAsia="en-US"/>
        </w:rPr>
        <w:tab/>
        <w:t>deixar de fornecer sistema informatizado e recursos humanos exigidos para a execução do serviço, ou utilizá-los com qualidade ou quantidade inferior à demandada.</w:t>
      </w:r>
    </w:p>
    <w:p w14:paraId="313678FE" w14:textId="77777777" w:rsidR="006F4506" w:rsidRPr="006F4506" w:rsidRDefault="006F4506" w:rsidP="006F4506">
      <w:pPr>
        <w:keepNext/>
        <w:keepLines/>
        <w:tabs>
          <w:tab w:val="left" w:pos="567"/>
        </w:tabs>
        <w:spacing w:before="240" w:after="120" w:line="276" w:lineRule="auto"/>
        <w:ind w:left="0" w:right="0" w:firstLine="0"/>
        <w:outlineLvl w:val="1"/>
        <w:rPr>
          <w:rFonts w:ascii="Garamond" w:eastAsia="Arial" w:hAnsi="Garamond" w:cs="Arial"/>
          <w:szCs w:val="24"/>
        </w:rPr>
      </w:pPr>
      <w:r w:rsidRPr="006F4506">
        <w:rPr>
          <w:rFonts w:ascii="Garamond" w:eastAsia="Arial" w:hAnsi="Garamond" w:cs="Arial"/>
          <w:szCs w:val="24"/>
        </w:rPr>
        <w:t>7.2.</w:t>
      </w:r>
      <w:r w:rsidRPr="006F4506">
        <w:rPr>
          <w:rFonts w:ascii="Garamond" w:eastAsia="Arial" w:hAnsi="Garamond" w:cs="Arial"/>
          <w:szCs w:val="24"/>
        </w:rPr>
        <w:tab/>
        <w:t xml:space="preserve">A </w:t>
      </w:r>
      <w:bookmarkStart w:id="61" w:name="_Hlk182215506"/>
      <w:r w:rsidRPr="006F4506">
        <w:rPr>
          <w:rFonts w:ascii="Garamond" w:eastAsia="Arial" w:hAnsi="Garamond" w:cs="Arial"/>
          <w:szCs w:val="24"/>
        </w:rPr>
        <w:t xml:space="preserve">aferição da execução contratual para fins de pagamento </w:t>
      </w:r>
      <w:bookmarkEnd w:id="61"/>
      <w:r w:rsidRPr="006F4506">
        <w:rPr>
          <w:rFonts w:ascii="Garamond" w:eastAsia="Arial" w:hAnsi="Garamond" w:cs="Arial"/>
          <w:szCs w:val="24"/>
        </w:rPr>
        <w:t xml:space="preserve">considerará os seguintes critérios: </w:t>
      </w:r>
    </w:p>
    <w:p w14:paraId="11CC80B1"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7.2.1.</w:t>
      </w:r>
      <w:r w:rsidRPr="006F4506">
        <w:rPr>
          <w:rFonts w:ascii="Garamond" w:eastAsia="Arial" w:hAnsi="Garamond" w:cs="Arial"/>
          <w:b/>
          <w:bCs/>
          <w:szCs w:val="24"/>
        </w:rPr>
        <w:tab/>
      </w:r>
      <w:r w:rsidRPr="006F4506">
        <w:rPr>
          <w:rFonts w:ascii="Garamond" w:eastAsia="Arial" w:hAnsi="Garamond" w:cs="Arial"/>
          <w:szCs w:val="24"/>
        </w:rPr>
        <w:t>Qualidade dos serviços prestados, conforme especificações detalhadas no Termo de Referência e aprovadas pela alta administração.</w:t>
      </w:r>
    </w:p>
    <w:p w14:paraId="6D71C6A9"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7.2.2.   Completa documentação de comprovação da prestação do serviço, incluindo relatório</w:t>
      </w:r>
      <w:r w:rsidRPr="006F4506">
        <w:rPr>
          <w:rFonts w:ascii="Garamond" w:eastAsia="Arial" w:hAnsi="Garamond" w:cs="Arial"/>
          <w:b/>
          <w:bCs/>
          <w:szCs w:val="24"/>
        </w:rPr>
        <w:t xml:space="preserve"> </w:t>
      </w:r>
      <w:r w:rsidRPr="006F4506">
        <w:rPr>
          <w:rFonts w:ascii="Garamond" w:eastAsia="Arial" w:hAnsi="Garamond" w:cs="Arial"/>
          <w:szCs w:val="24"/>
        </w:rPr>
        <w:t>de acordo com o item 11.2.26</w:t>
      </w:r>
      <w:r w:rsidRPr="006F4506">
        <w:rPr>
          <w:sz w:val="28"/>
          <w:szCs w:val="20"/>
        </w:rPr>
        <w:t>,</w:t>
      </w:r>
      <w:r w:rsidRPr="006F4506">
        <w:rPr>
          <w:rFonts w:ascii="Garamond" w:eastAsia="Arial" w:hAnsi="Garamond" w:cs="Arial"/>
          <w:szCs w:val="24"/>
        </w:rPr>
        <w:t xml:space="preserve"> devidamente validado e aceito pelos fiscais de contrato da Secretaria Municipal de Administração (SMA).</w:t>
      </w:r>
    </w:p>
    <w:p w14:paraId="40DF42B9"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 xml:space="preserve">7.2.3. O pagamento será calculado em função do número de estudantes cumprindo estágio, de acordo com o item </w:t>
      </w:r>
      <w:r w:rsidRPr="006F4506">
        <w:rPr>
          <w:rFonts w:ascii="Garamond" w:eastAsia="Arial" w:hAnsi="Garamond" w:cs="Arial"/>
          <w:iCs/>
          <w:szCs w:val="24"/>
        </w:rPr>
        <w:t>5.3.3.7</w:t>
      </w:r>
      <w:r w:rsidRPr="006F4506">
        <w:rPr>
          <w:rFonts w:ascii="Garamond" w:eastAsia="Arial" w:hAnsi="Garamond" w:cs="Arial"/>
          <w:szCs w:val="24"/>
        </w:rPr>
        <w:t>.</w:t>
      </w:r>
    </w:p>
    <w:p w14:paraId="500F7A77" w14:textId="77777777" w:rsidR="006F4506" w:rsidRPr="006F4506" w:rsidRDefault="006F4506" w:rsidP="006F4506">
      <w:pPr>
        <w:keepNext/>
        <w:keepLines/>
        <w:tabs>
          <w:tab w:val="left" w:pos="567"/>
        </w:tabs>
        <w:spacing w:before="240" w:after="120" w:line="276" w:lineRule="auto"/>
        <w:ind w:left="0" w:right="0" w:firstLine="0"/>
        <w:outlineLvl w:val="1"/>
        <w:rPr>
          <w:rFonts w:ascii="Garamond" w:eastAsia="MS Gothic" w:hAnsi="Garamond" w:cs="Arial"/>
          <w:b/>
          <w:bCs/>
          <w:color w:val="auto"/>
          <w:szCs w:val="24"/>
          <w:lang w:eastAsia="zh-CN" w:bidi="hi-IN"/>
        </w:rPr>
      </w:pPr>
      <w:r w:rsidRPr="006F4506">
        <w:rPr>
          <w:rFonts w:ascii="Garamond" w:eastAsia="MS Gothic" w:hAnsi="Garamond" w:cs="Arial"/>
          <w:b/>
          <w:bCs/>
          <w:color w:val="auto"/>
          <w:szCs w:val="24"/>
          <w:lang w:eastAsia="zh-CN" w:bidi="hi-IN"/>
        </w:rPr>
        <w:t>Do recebimento:</w:t>
      </w:r>
    </w:p>
    <w:p w14:paraId="7CD9F71A" w14:textId="77777777" w:rsidR="006F4506" w:rsidRPr="006F4506" w:rsidRDefault="006F4506" w:rsidP="006F4506">
      <w:pPr>
        <w:numPr>
          <w:ilvl w:val="1"/>
          <w:numId w:val="0"/>
        </w:numPr>
        <w:spacing w:before="120" w:after="120" w:line="276" w:lineRule="auto"/>
        <w:ind w:right="0"/>
        <w:rPr>
          <w:rFonts w:ascii="Garamond" w:eastAsia="Arial" w:hAnsi="Garamond" w:cs="Arial"/>
          <w:szCs w:val="24"/>
          <w:lang w:eastAsia="en-US"/>
        </w:rPr>
      </w:pPr>
      <w:r w:rsidRPr="006F4506">
        <w:rPr>
          <w:rFonts w:ascii="Garamond" w:eastAsia="Arial" w:hAnsi="Garamond" w:cs="Arial"/>
          <w:szCs w:val="24"/>
          <w:lang w:eastAsia="en-US"/>
        </w:rPr>
        <w:t>7.3.</w:t>
      </w:r>
      <w:r w:rsidRPr="006F4506">
        <w:rPr>
          <w:rFonts w:ascii="Garamond" w:eastAsia="Arial" w:hAnsi="Garamond" w:cs="Arial"/>
          <w:szCs w:val="24"/>
          <w:lang w:eastAsia="en-US"/>
        </w:rPr>
        <w:tab/>
        <w:t xml:space="preserve">Os serviços serão recebidos provisoriamente, no prazo de </w:t>
      </w:r>
      <w:r w:rsidRPr="006F4506">
        <w:rPr>
          <w:rFonts w:ascii="Garamond" w:eastAsia="Arial" w:hAnsi="Garamond" w:cs="Arial"/>
          <w:b/>
          <w:bCs/>
          <w:szCs w:val="24"/>
          <w:lang w:eastAsia="en-US"/>
        </w:rPr>
        <w:t>05</w:t>
      </w:r>
      <w:r w:rsidRPr="006F4506">
        <w:rPr>
          <w:rFonts w:ascii="Garamond" w:eastAsia="Arial" w:hAnsi="Garamond" w:cs="Arial"/>
          <w:b/>
          <w:bCs/>
          <w:color w:val="auto"/>
          <w:szCs w:val="24"/>
          <w:lang w:eastAsia="en-US"/>
        </w:rPr>
        <w:t xml:space="preserve"> (cinco) </w:t>
      </w:r>
      <w:r w:rsidRPr="006F4506">
        <w:rPr>
          <w:rFonts w:ascii="Garamond" w:eastAsia="Arial" w:hAnsi="Garamond" w:cs="Arial"/>
          <w:b/>
          <w:bCs/>
          <w:szCs w:val="24"/>
          <w:lang w:eastAsia="en-US"/>
        </w:rPr>
        <w:t>dias</w:t>
      </w:r>
      <w:r w:rsidRPr="006F4506">
        <w:rPr>
          <w:rFonts w:ascii="Garamond" w:eastAsia="Arial" w:hAnsi="Garamond" w:cs="Arial"/>
          <w:szCs w:val="24"/>
          <w:lang w:eastAsia="en-US"/>
        </w:rPr>
        <w:t>, pelos fiscais técnico e administrativo, mediante termos detalhados, quando verificado o cumprimento das exigências de caráter técnico e administrativo. (Art. 140, I, a, da Lei nº 14.133, de 2021 e art. 43, III do Decreto Municipal 14.730/23).</w:t>
      </w:r>
    </w:p>
    <w:p w14:paraId="50E99269" w14:textId="77777777" w:rsidR="006F4506" w:rsidRPr="006F4506" w:rsidRDefault="006F4506" w:rsidP="006F4506">
      <w:pPr>
        <w:numPr>
          <w:ilvl w:val="1"/>
          <w:numId w:val="0"/>
        </w:numPr>
        <w:spacing w:before="120" w:after="120" w:line="276" w:lineRule="auto"/>
        <w:ind w:right="0"/>
        <w:rPr>
          <w:rFonts w:ascii="Garamond" w:eastAsia="Arial" w:hAnsi="Garamond" w:cs="Arial"/>
          <w:szCs w:val="24"/>
          <w:lang w:eastAsia="en-US"/>
        </w:rPr>
      </w:pPr>
      <w:r w:rsidRPr="006F4506">
        <w:rPr>
          <w:rFonts w:ascii="Garamond" w:eastAsia="Arial" w:hAnsi="Garamond" w:cs="Arial"/>
          <w:szCs w:val="24"/>
          <w:lang w:eastAsia="en-US"/>
        </w:rPr>
        <w:t>7.4.</w:t>
      </w:r>
      <w:r w:rsidRPr="006F4506">
        <w:rPr>
          <w:rFonts w:ascii="Garamond" w:eastAsia="Arial" w:hAnsi="Garamond" w:cs="Arial"/>
          <w:szCs w:val="24"/>
          <w:lang w:eastAsia="en-US"/>
        </w:rPr>
        <w:tab/>
        <w:t xml:space="preserve">O prazo da disposição acima será contado do recebimento de comunicação de cobrança oriunda do contratado com a comprovação da prestação dos serviços a que se referem a parcela a ser paga. </w:t>
      </w:r>
    </w:p>
    <w:p w14:paraId="2BA2AAA0" w14:textId="77777777" w:rsidR="006F4506" w:rsidRPr="006F4506" w:rsidRDefault="006F4506" w:rsidP="006F4506">
      <w:pPr>
        <w:numPr>
          <w:ilvl w:val="1"/>
          <w:numId w:val="0"/>
        </w:numPr>
        <w:spacing w:before="120" w:after="120" w:line="276" w:lineRule="auto"/>
        <w:ind w:right="0"/>
        <w:rPr>
          <w:rFonts w:ascii="Garamond" w:eastAsia="Arial" w:hAnsi="Garamond" w:cs="Arial"/>
          <w:szCs w:val="24"/>
          <w:lang w:eastAsia="en-US"/>
        </w:rPr>
      </w:pPr>
      <w:r w:rsidRPr="006F4506">
        <w:rPr>
          <w:rFonts w:ascii="Garamond" w:eastAsia="Arial" w:hAnsi="Garamond" w:cs="Arial"/>
          <w:szCs w:val="24"/>
          <w:lang w:eastAsia="en-US"/>
        </w:rPr>
        <w:t>7.5.</w:t>
      </w:r>
      <w:r w:rsidRPr="006F4506">
        <w:rPr>
          <w:rFonts w:ascii="Garamond" w:eastAsia="Arial" w:hAnsi="Garamond" w:cs="Arial"/>
          <w:szCs w:val="24"/>
          <w:lang w:eastAsia="en-US"/>
        </w:rPr>
        <w:tab/>
        <w:t xml:space="preserve">O fiscal técnico do contrato realizará o recebimento provisório do objeto do contrato mediante termo detalhado que comprove o cumprimento das exigências de caráter técnico. (Art. 17, II do Decreto Municipal 14.730/23). </w:t>
      </w:r>
    </w:p>
    <w:p w14:paraId="1A7885DB" w14:textId="77777777" w:rsidR="006F4506" w:rsidRPr="006F4506" w:rsidRDefault="006F4506" w:rsidP="006F4506">
      <w:pPr>
        <w:numPr>
          <w:ilvl w:val="1"/>
          <w:numId w:val="0"/>
        </w:numPr>
        <w:spacing w:before="120" w:after="120" w:line="276" w:lineRule="auto"/>
        <w:ind w:right="0"/>
        <w:rPr>
          <w:rFonts w:ascii="Garamond" w:eastAsia="Arial" w:hAnsi="Garamond" w:cs="Arial"/>
          <w:szCs w:val="24"/>
          <w:lang w:eastAsia="en-US"/>
        </w:rPr>
      </w:pPr>
      <w:r w:rsidRPr="006F4506">
        <w:rPr>
          <w:rFonts w:ascii="Garamond" w:eastAsia="Arial" w:hAnsi="Garamond" w:cs="Arial"/>
          <w:szCs w:val="24"/>
          <w:lang w:eastAsia="en-US"/>
        </w:rPr>
        <w:t>7.6.</w:t>
      </w:r>
      <w:r w:rsidRPr="006F4506">
        <w:rPr>
          <w:rFonts w:ascii="Garamond" w:eastAsia="Arial" w:hAnsi="Garamond" w:cs="Arial"/>
          <w:szCs w:val="24"/>
          <w:lang w:eastAsia="en-US"/>
        </w:rPr>
        <w:tab/>
        <w:t>O fiscal administrativo do contrato realizará o recebimento provisório do objeto do contrato mediante termo detalhado que comprove o cumprimento das exigências de caráter administrativo. (Art. 17, II do Decreto Municipal 14.730/23).</w:t>
      </w:r>
    </w:p>
    <w:p w14:paraId="1CB3F236" w14:textId="77777777" w:rsidR="006F4506" w:rsidRPr="006F4506" w:rsidRDefault="006F4506" w:rsidP="006F4506">
      <w:pPr>
        <w:numPr>
          <w:ilvl w:val="1"/>
          <w:numId w:val="0"/>
        </w:numPr>
        <w:spacing w:before="120" w:after="120" w:line="276" w:lineRule="auto"/>
        <w:ind w:right="0"/>
        <w:rPr>
          <w:rFonts w:ascii="Garamond" w:eastAsia="Arial" w:hAnsi="Garamond" w:cs="Arial"/>
          <w:szCs w:val="24"/>
          <w:lang w:eastAsia="en-US"/>
        </w:rPr>
      </w:pPr>
      <w:r w:rsidRPr="006F4506">
        <w:rPr>
          <w:rFonts w:ascii="Garamond" w:eastAsia="Arial" w:hAnsi="Garamond" w:cs="Arial"/>
          <w:szCs w:val="24"/>
          <w:lang w:eastAsia="en-US"/>
        </w:rPr>
        <w:t>7.7.</w:t>
      </w:r>
      <w:r w:rsidRPr="006F4506">
        <w:rPr>
          <w:rFonts w:ascii="Garamond" w:eastAsia="Arial" w:hAnsi="Garamond" w:cs="Arial"/>
          <w:szCs w:val="24"/>
          <w:lang w:eastAsia="en-US"/>
        </w:rPr>
        <w:tab/>
        <w:t>De acordo com o art. 17, IV, do Decreto Municipal 14.730/23, caberá ao fiscal setorial o acompanhamento da execução do contrato nos aspectos técnicos ou administrativos quando a prestação do objeto ocorrer concomitantemente em setores distintos ou em unidades desconcentradas de um órgão ou uma entidade.</w:t>
      </w:r>
    </w:p>
    <w:p w14:paraId="3E5FB851" w14:textId="77777777" w:rsidR="006F4506" w:rsidRPr="006F4506" w:rsidRDefault="006F4506" w:rsidP="006F4506">
      <w:pPr>
        <w:numPr>
          <w:ilvl w:val="1"/>
          <w:numId w:val="0"/>
        </w:numPr>
        <w:spacing w:before="120" w:after="120" w:line="276" w:lineRule="auto"/>
        <w:ind w:right="0"/>
        <w:rPr>
          <w:rFonts w:ascii="Garamond" w:eastAsia="Arial" w:hAnsi="Garamond" w:cs="Arial"/>
          <w:szCs w:val="24"/>
          <w:lang w:eastAsia="en-US"/>
        </w:rPr>
      </w:pPr>
      <w:r w:rsidRPr="006F4506">
        <w:rPr>
          <w:rFonts w:ascii="Garamond" w:eastAsia="Arial" w:hAnsi="Garamond" w:cs="Arial"/>
          <w:szCs w:val="24"/>
          <w:lang w:eastAsia="en-US"/>
        </w:rPr>
        <w:t>7.8.</w:t>
      </w:r>
      <w:r w:rsidRPr="006F4506">
        <w:rPr>
          <w:rFonts w:ascii="Garamond" w:eastAsia="Arial" w:hAnsi="Garamond" w:cs="Arial"/>
          <w:szCs w:val="24"/>
          <w:lang w:eastAsia="en-US"/>
        </w:rPr>
        <w:tab/>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92EC5D4" w14:textId="77777777" w:rsidR="006F4506" w:rsidRPr="006F4506" w:rsidRDefault="006F4506" w:rsidP="006F4506">
      <w:pPr>
        <w:numPr>
          <w:ilvl w:val="1"/>
          <w:numId w:val="0"/>
        </w:numPr>
        <w:spacing w:before="120" w:after="120" w:line="276" w:lineRule="auto"/>
        <w:ind w:left="708" w:right="0"/>
        <w:rPr>
          <w:rFonts w:ascii="Garamond" w:eastAsia="Arial" w:hAnsi="Garamond" w:cs="Arial"/>
          <w:szCs w:val="24"/>
          <w:lang w:eastAsia="en-US"/>
        </w:rPr>
      </w:pPr>
      <w:r w:rsidRPr="006F4506">
        <w:rPr>
          <w:rFonts w:ascii="Garamond" w:eastAsia="Arial" w:hAnsi="Garamond" w:cs="Arial"/>
          <w:szCs w:val="24"/>
          <w:lang w:eastAsia="en-US"/>
        </w:rPr>
        <w:t>7.8.1.</w:t>
      </w:r>
      <w:r w:rsidRPr="006F4506">
        <w:rPr>
          <w:rFonts w:ascii="Garamond" w:eastAsia="Arial" w:hAnsi="Garamond" w:cs="Arial"/>
          <w:szCs w:val="24"/>
          <w:lang w:eastAsia="en-US"/>
        </w:rPr>
        <w:tab/>
        <w:t xml:space="preserve">Será considerado como ocorrido o recebimento provisório com a entrega do termo detalhado ou, em havendo mais de um a ser feito, com a entrega do último; </w:t>
      </w:r>
    </w:p>
    <w:p w14:paraId="12683E05" w14:textId="77777777" w:rsidR="006F4506" w:rsidRPr="006F4506" w:rsidRDefault="006F4506" w:rsidP="006F4506">
      <w:pPr>
        <w:numPr>
          <w:ilvl w:val="1"/>
          <w:numId w:val="0"/>
        </w:numPr>
        <w:spacing w:before="120" w:after="120" w:line="276" w:lineRule="auto"/>
        <w:ind w:left="708" w:right="0"/>
        <w:rPr>
          <w:rFonts w:ascii="Garamond" w:eastAsia="Arial" w:hAnsi="Garamond" w:cs="Arial"/>
          <w:szCs w:val="24"/>
          <w:lang w:eastAsia="en-US"/>
        </w:rPr>
      </w:pPr>
      <w:r w:rsidRPr="006F4506">
        <w:rPr>
          <w:rFonts w:ascii="Garamond" w:eastAsia="Arial" w:hAnsi="Garamond" w:cs="Arial"/>
          <w:szCs w:val="24"/>
          <w:lang w:eastAsia="en-US"/>
        </w:rPr>
        <w:lastRenderedPageBreak/>
        <w:t>7.8.2.</w:t>
      </w:r>
      <w:r w:rsidRPr="006F4506">
        <w:rPr>
          <w:rFonts w:ascii="Garamond" w:eastAsia="Arial" w:hAnsi="Garamond" w:cs="Arial"/>
          <w:szCs w:val="24"/>
          <w:lang w:eastAsia="en-US"/>
        </w:rPr>
        <w:tab/>
        <w:t xml:space="preserve">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14:paraId="441FFDCA" w14:textId="77777777" w:rsidR="006F4506" w:rsidRPr="006F4506" w:rsidRDefault="006F4506" w:rsidP="006F4506">
      <w:pPr>
        <w:numPr>
          <w:ilvl w:val="1"/>
          <w:numId w:val="0"/>
        </w:numPr>
        <w:spacing w:before="120" w:after="120" w:line="276" w:lineRule="auto"/>
        <w:ind w:left="708" w:right="0"/>
        <w:rPr>
          <w:rFonts w:ascii="Garamond" w:eastAsia="Arial" w:hAnsi="Garamond" w:cs="Arial"/>
          <w:szCs w:val="24"/>
          <w:lang w:eastAsia="en-US"/>
        </w:rPr>
      </w:pPr>
      <w:r w:rsidRPr="006F4506">
        <w:rPr>
          <w:rFonts w:ascii="Garamond" w:eastAsia="Arial" w:hAnsi="Garamond" w:cs="Arial"/>
          <w:szCs w:val="24"/>
          <w:lang w:eastAsia="en-US"/>
        </w:rPr>
        <w:t>7.8.3.</w:t>
      </w:r>
      <w:r w:rsidRPr="006F4506">
        <w:rPr>
          <w:rFonts w:ascii="Garamond" w:eastAsia="Arial" w:hAnsi="Garamond" w:cs="Arial"/>
          <w:szCs w:val="24"/>
          <w:lang w:eastAsia="en-US"/>
        </w:rPr>
        <w:tab/>
        <w:t>A fiscalização não efetuará o ateste da última e/ou única medição de serviços até que sejam sanadas todas as eventuais pendências que possam vir a ser apontadas no Recebimento Provisório. (Art. 119 c/c art. 140 da Lei nº 14133, de 2021).</w:t>
      </w:r>
    </w:p>
    <w:p w14:paraId="1A57FC29" w14:textId="77777777" w:rsidR="006F4506" w:rsidRPr="006F4506" w:rsidRDefault="006F4506" w:rsidP="006F4506">
      <w:pPr>
        <w:numPr>
          <w:ilvl w:val="1"/>
          <w:numId w:val="0"/>
        </w:numPr>
        <w:spacing w:before="120" w:after="120" w:line="276" w:lineRule="auto"/>
        <w:ind w:left="708" w:right="0"/>
        <w:rPr>
          <w:rFonts w:ascii="Garamond" w:eastAsia="Arial" w:hAnsi="Garamond" w:cs="Arial"/>
          <w:szCs w:val="24"/>
          <w:lang w:eastAsia="en-US"/>
        </w:rPr>
      </w:pPr>
      <w:r w:rsidRPr="006F4506">
        <w:rPr>
          <w:rFonts w:ascii="Garamond" w:eastAsia="Arial" w:hAnsi="Garamond" w:cs="Arial"/>
          <w:szCs w:val="24"/>
          <w:lang w:eastAsia="en-US"/>
        </w:rPr>
        <w:t>7.8.4.</w:t>
      </w:r>
      <w:r w:rsidRPr="006F4506">
        <w:rPr>
          <w:rFonts w:ascii="Garamond" w:eastAsia="Arial" w:hAnsi="Garamond" w:cs="Arial"/>
          <w:szCs w:val="24"/>
          <w:lang w:eastAsia="en-US"/>
        </w:rPr>
        <w:tab/>
        <w:t>O recebimento provisório também ficará sujeito, quando cabível, à conclusão de todos os testes de campo e à entrega dos Manuais e Instruções exigíveis.</w:t>
      </w:r>
    </w:p>
    <w:p w14:paraId="3C717933" w14:textId="77777777" w:rsidR="006F4506" w:rsidRPr="006F4506" w:rsidRDefault="006F4506" w:rsidP="006F4506">
      <w:pPr>
        <w:spacing w:before="120" w:after="120" w:line="276" w:lineRule="auto"/>
        <w:ind w:left="708" w:right="0" w:firstLine="0"/>
        <w:rPr>
          <w:rFonts w:ascii="Garamond" w:eastAsia="Arial" w:hAnsi="Garamond" w:cs="Arial"/>
          <w:szCs w:val="24"/>
          <w:lang w:eastAsia="en-US"/>
        </w:rPr>
      </w:pPr>
      <w:r w:rsidRPr="006F4506">
        <w:rPr>
          <w:rFonts w:ascii="Garamond" w:eastAsia="Arial" w:hAnsi="Garamond" w:cs="Arial"/>
          <w:szCs w:val="24"/>
          <w:lang w:eastAsia="en-US"/>
        </w:rPr>
        <w:t>7.8.5.</w:t>
      </w:r>
      <w:r w:rsidRPr="006F4506">
        <w:rPr>
          <w:rFonts w:ascii="Garamond" w:eastAsia="Arial" w:hAnsi="Garamond" w:cs="Arial"/>
          <w:szCs w:val="24"/>
          <w:lang w:eastAsia="en-US"/>
        </w:rPr>
        <w:tab/>
        <w:t>Os serviços poderão ser rejeitados, no todo ou em parte, quando em desacordo com as especificações constantes neste Termo de Referência e na proposta, sem prejuízo da aplicação das penalidades.</w:t>
      </w:r>
    </w:p>
    <w:p w14:paraId="68437E3B" w14:textId="77777777" w:rsidR="006F4506" w:rsidRPr="006F4506" w:rsidRDefault="006F4506" w:rsidP="006F4506">
      <w:pPr>
        <w:spacing w:before="120" w:after="120" w:line="276" w:lineRule="auto"/>
        <w:ind w:left="0" w:right="0" w:firstLine="0"/>
        <w:rPr>
          <w:rFonts w:ascii="Garamond" w:eastAsia="Arial" w:hAnsi="Garamond" w:cs="Arial"/>
          <w:szCs w:val="24"/>
          <w:lang w:eastAsia="en-US"/>
        </w:rPr>
      </w:pPr>
      <w:r w:rsidRPr="006F4506">
        <w:rPr>
          <w:rFonts w:ascii="Garamond" w:eastAsia="Arial" w:hAnsi="Garamond" w:cs="Arial"/>
          <w:szCs w:val="24"/>
          <w:lang w:eastAsia="en-US"/>
        </w:rPr>
        <w:t>7.9.</w:t>
      </w:r>
      <w:r w:rsidRPr="006F4506">
        <w:rPr>
          <w:rFonts w:ascii="Garamond" w:eastAsia="Arial" w:hAnsi="Garamond" w:cs="Arial"/>
          <w:szCs w:val="24"/>
          <w:lang w:eastAsia="en-US"/>
        </w:rPr>
        <w:tab/>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04E7C12" w14:textId="77777777" w:rsidR="006F4506" w:rsidRPr="006F4506" w:rsidRDefault="006F4506" w:rsidP="006F4506">
      <w:pPr>
        <w:spacing w:before="120" w:after="120" w:line="276" w:lineRule="auto"/>
        <w:ind w:left="0" w:right="0" w:firstLine="0"/>
        <w:rPr>
          <w:rFonts w:ascii="Garamond" w:eastAsia="Arial" w:hAnsi="Garamond" w:cs="Arial"/>
          <w:szCs w:val="24"/>
          <w:lang w:eastAsia="en-US"/>
        </w:rPr>
      </w:pPr>
      <w:r w:rsidRPr="006F4506">
        <w:rPr>
          <w:rFonts w:ascii="Garamond" w:eastAsia="Arial" w:hAnsi="Garamond" w:cs="Arial"/>
          <w:szCs w:val="24"/>
          <w:lang w:eastAsia="en-US"/>
        </w:rPr>
        <w:t>7.10.</w:t>
      </w:r>
      <w:r w:rsidRPr="006F4506">
        <w:rPr>
          <w:rFonts w:ascii="Garamond" w:eastAsia="Arial" w:hAnsi="Garamond" w:cs="Arial"/>
          <w:szCs w:val="24"/>
          <w:lang w:eastAsia="en-US"/>
        </w:rPr>
        <w:tab/>
        <w:t>Os serviços serão recebidos definitivamente no prazo máximo de</w:t>
      </w:r>
      <w:r w:rsidRPr="006F4506">
        <w:rPr>
          <w:rFonts w:ascii="Garamond" w:eastAsia="Arial" w:hAnsi="Garamond" w:cs="Arial"/>
          <w:color w:val="FF0000"/>
          <w:szCs w:val="24"/>
          <w:lang w:eastAsia="en-US"/>
        </w:rPr>
        <w:t xml:space="preserve"> </w:t>
      </w:r>
      <w:r w:rsidRPr="006F4506">
        <w:rPr>
          <w:rFonts w:ascii="Garamond" w:eastAsia="Arial" w:hAnsi="Garamond" w:cs="Arial"/>
          <w:b/>
          <w:bCs/>
          <w:color w:val="auto"/>
          <w:szCs w:val="24"/>
          <w:lang w:eastAsia="en-US"/>
        </w:rPr>
        <w:t>05 (cinco) dias</w:t>
      </w:r>
      <w:r w:rsidRPr="006F4506">
        <w:rPr>
          <w:rFonts w:ascii="Garamond" w:eastAsia="Arial" w:hAnsi="Garamond" w:cs="Arial"/>
          <w:szCs w:val="24"/>
          <w:lang w:eastAsia="en-US"/>
        </w:rPr>
        <w:t>, contados do recebimento provisório, por servidor ou comissão designada pela autoridade competente, após a verificação da qualidade e quantidade do serviço e consequente aceitação mediante termo detalhado, obedecendo os seguintes procedimentos:</w:t>
      </w:r>
    </w:p>
    <w:p w14:paraId="5DFA81D3" w14:textId="77777777" w:rsidR="006F4506" w:rsidRPr="006F4506" w:rsidRDefault="006F4506" w:rsidP="006F4506">
      <w:pPr>
        <w:spacing w:before="120" w:after="120" w:line="276" w:lineRule="auto"/>
        <w:ind w:left="708" w:right="0" w:firstLine="0"/>
        <w:rPr>
          <w:rFonts w:ascii="Garamond" w:eastAsia="Arial" w:hAnsi="Garamond" w:cs="Arial"/>
          <w:szCs w:val="24"/>
          <w:lang w:eastAsia="en-US"/>
        </w:rPr>
      </w:pPr>
      <w:r w:rsidRPr="006F4506">
        <w:rPr>
          <w:rFonts w:ascii="Garamond" w:eastAsia="Arial" w:hAnsi="Garamond" w:cs="Arial"/>
          <w:szCs w:val="24"/>
          <w:lang w:eastAsia="en-US"/>
        </w:rPr>
        <w:t>7.10.1.</w:t>
      </w:r>
      <w:r w:rsidRPr="006F4506">
        <w:rPr>
          <w:rFonts w:ascii="Garamond" w:eastAsia="Arial" w:hAnsi="Garamond" w:cs="Arial"/>
          <w:szCs w:val="24"/>
          <w:lang w:eastAsia="en-US"/>
        </w:rPr>
        <w:tab/>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(artigo 18, V, VI e VII, do Decreto Municipal nº 14.730/2023).</w:t>
      </w:r>
    </w:p>
    <w:p w14:paraId="6E5359D6" w14:textId="77777777" w:rsidR="006F4506" w:rsidRPr="006F4506" w:rsidRDefault="006F4506" w:rsidP="006F4506">
      <w:pPr>
        <w:spacing w:before="120" w:after="120" w:line="276" w:lineRule="auto"/>
        <w:ind w:left="708" w:right="0" w:firstLine="0"/>
        <w:rPr>
          <w:rFonts w:ascii="Garamond" w:eastAsia="Arial" w:hAnsi="Garamond" w:cs="Arial"/>
          <w:szCs w:val="24"/>
          <w:lang w:eastAsia="en-US"/>
        </w:rPr>
      </w:pPr>
      <w:r w:rsidRPr="006F4506">
        <w:rPr>
          <w:rFonts w:ascii="Garamond" w:eastAsia="Arial" w:hAnsi="Garamond" w:cs="Arial"/>
          <w:szCs w:val="24"/>
          <w:lang w:eastAsia="en-US"/>
        </w:rPr>
        <w:t>7.10.2.</w:t>
      </w:r>
      <w:r w:rsidRPr="006F4506">
        <w:rPr>
          <w:rFonts w:ascii="Garamond" w:eastAsia="Arial" w:hAnsi="Garamond" w:cs="Arial"/>
          <w:szCs w:val="24"/>
          <w:lang w:eastAsia="en-US"/>
        </w:rPr>
        <w:tab/>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0EAA5B55" w14:textId="77777777" w:rsidR="006F4506" w:rsidRPr="006F4506" w:rsidRDefault="006F4506" w:rsidP="006F4506">
      <w:pPr>
        <w:spacing w:before="120" w:after="120" w:line="276" w:lineRule="auto"/>
        <w:ind w:left="708" w:right="0" w:firstLine="0"/>
        <w:rPr>
          <w:rFonts w:ascii="Garamond" w:eastAsia="Arial" w:hAnsi="Garamond" w:cs="Arial"/>
          <w:szCs w:val="24"/>
          <w:lang w:eastAsia="en-US"/>
        </w:rPr>
      </w:pPr>
      <w:r w:rsidRPr="006F4506">
        <w:rPr>
          <w:rFonts w:ascii="Garamond" w:eastAsia="Arial" w:hAnsi="Garamond" w:cs="Arial"/>
          <w:szCs w:val="24"/>
          <w:lang w:eastAsia="en-US"/>
        </w:rPr>
        <w:t>7.10.3.</w:t>
      </w:r>
      <w:r w:rsidRPr="006F4506">
        <w:rPr>
          <w:rFonts w:ascii="Garamond" w:eastAsia="Arial" w:hAnsi="Garamond" w:cs="Arial"/>
          <w:szCs w:val="24"/>
          <w:lang w:eastAsia="en-US"/>
        </w:rPr>
        <w:tab/>
        <w:t>Emitir Termo Detalhado para efeito de recebimento definitivo dos serviços prestados, com base nos relatórios e documentações apresentadas; e</w:t>
      </w:r>
    </w:p>
    <w:p w14:paraId="387E97A2" w14:textId="77777777" w:rsidR="006F4506" w:rsidRPr="006F4506" w:rsidRDefault="006F4506" w:rsidP="006F4506">
      <w:pPr>
        <w:spacing w:before="120" w:after="120" w:line="276" w:lineRule="auto"/>
        <w:ind w:left="708" w:right="0" w:firstLine="0"/>
        <w:rPr>
          <w:rFonts w:ascii="Garamond" w:eastAsia="Arial" w:hAnsi="Garamond" w:cs="Arial"/>
          <w:szCs w:val="24"/>
          <w:lang w:eastAsia="en-US"/>
        </w:rPr>
      </w:pPr>
      <w:r w:rsidRPr="006F4506">
        <w:rPr>
          <w:rFonts w:ascii="Garamond" w:eastAsia="Arial" w:hAnsi="Garamond" w:cs="Arial"/>
          <w:szCs w:val="24"/>
          <w:lang w:eastAsia="en-US"/>
        </w:rPr>
        <w:t>7.10.4.</w:t>
      </w:r>
      <w:r w:rsidRPr="006F4506">
        <w:rPr>
          <w:rFonts w:ascii="Garamond" w:eastAsia="Arial" w:hAnsi="Garamond" w:cs="Arial"/>
          <w:szCs w:val="24"/>
          <w:lang w:eastAsia="en-US"/>
        </w:rPr>
        <w:tab/>
        <w:t xml:space="preserve">Comunicar a empresa para que emita a Nota Fiscal ou Fatura, com o valor exato dimensionado pela fiscalização. </w:t>
      </w:r>
    </w:p>
    <w:p w14:paraId="6B8BEDD4" w14:textId="77777777" w:rsidR="006F4506" w:rsidRPr="006F4506" w:rsidRDefault="006F4506" w:rsidP="006F4506">
      <w:pPr>
        <w:spacing w:before="120" w:after="120" w:line="276" w:lineRule="auto"/>
        <w:ind w:left="708" w:right="0" w:firstLine="0"/>
        <w:rPr>
          <w:rFonts w:ascii="Garamond" w:eastAsia="Arial" w:hAnsi="Garamond" w:cs="Arial"/>
          <w:szCs w:val="24"/>
          <w:lang w:eastAsia="en-US"/>
        </w:rPr>
      </w:pPr>
      <w:r w:rsidRPr="006F4506">
        <w:rPr>
          <w:rFonts w:ascii="Garamond" w:eastAsia="Arial" w:hAnsi="Garamond" w:cs="Arial"/>
          <w:szCs w:val="24"/>
          <w:lang w:eastAsia="en-US"/>
        </w:rPr>
        <w:t>7.10.5.</w:t>
      </w:r>
      <w:r w:rsidRPr="006F4506">
        <w:rPr>
          <w:rFonts w:ascii="Garamond" w:eastAsia="Arial" w:hAnsi="Garamond" w:cs="Arial"/>
          <w:szCs w:val="24"/>
          <w:lang w:eastAsia="en-US"/>
        </w:rPr>
        <w:tab/>
        <w:t>Enviar a documentação pertinente ao setor de contratos para a formalização dos procedimentos de liquidação e pagamento, no valor dimensionado pela fiscalização e gestão.</w:t>
      </w:r>
    </w:p>
    <w:p w14:paraId="722FBEE5" w14:textId="77777777" w:rsidR="006F4506" w:rsidRPr="006F4506" w:rsidRDefault="006F4506" w:rsidP="006F4506">
      <w:pPr>
        <w:spacing w:before="120" w:after="120" w:line="276" w:lineRule="auto"/>
        <w:ind w:left="0" w:right="0" w:firstLine="0"/>
        <w:rPr>
          <w:rFonts w:ascii="Garamond" w:eastAsia="Arial" w:hAnsi="Garamond" w:cs="Arial"/>
          <w:szCs w:val="24"/>
          <w:lang w:eastAsia="en-US"/>
        </w:rPr>
      </w:pPr>
    </w:p>
    <w:p w14:paraId="2CBB5226" w14:textId="77777777" w:rsidR="006F4506" w:rsidRPr="006F4506" w:rsidRDefault="006F4506" w:rsidP="006F4506">
      <w:pPr>
        <w:spacing w:before="120" w:after="120" w:line="276" w:lineRule="auto"/>
        <w:ind w:left="0" w:right="0" w:firstLine="0"/>
        <w:rPr>
          <w:rFonts w:ascii="Garamond" w:eastAsia="Arial" w:hAnsi="Garamond" w:cs="Arial"/>
          <w:szCs w:val="24"/>
          <w:lang w:eastAsia="en-US"/>
        </w:rPr>
      </w:pPr>
      <w:r w:rsidRPr="006F4506">
        <w:rPr>
          <w:rFonts w:ascii="Garamond" w:eastAsia="Arial" w:hAnsi="Garamond" w:cs="Arial"/>
          <w:szCs w:val="24"/>
          <w:lang w:eastAsia="en-US"/>
        </w:rPr>
        <w:t>7.11.</w:t>
      </w:r>
      <w:r w:rsidRPr="006F4506">
        <w:rPr>
          <w:rFonts w:ascii="Garamond" w:eastAsia="Arial" w:hAnsi="Garamond" w:cs="Arial"/>
          <w:szCs w:val="24"/>
          <w:lang w:eastAsia="en-US"/>
        </w:rPr>
        <w:tab/>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Pr="006F4506">
        <w:rPr>
          <w:rFonts w:ascii="Garamond" w:eastAsia="Arial" w:hAnsi="Garamond" w:cs="Arial"/>
          <w:szCs w:val="24"/>
          <w:lang w:eastAsia="en-US"/>
        </w:rPr>
        <w:t>pertine</w:t>
      </w:r>
      <w:proofErr w:type="spellEnd"/>
      <w:r w:rsidRPr="006F4506">
        <w:rPr>
          <w:rFonts w:ascii="Garamond" w:eastAsia="Arial" w:hAnsi="Garamond" w:cs="Arial"/>
          <w:szCs w:val="24"/>
          <w:lang w:eastAsia="en-US"/>
        </w:rPr>
        <w:t xml:space="preserve"> à parcela incontroversa da execução do objeto, para efeito de liquidação e pagamento. </w:t>
      </w:r>
    </w:p>
    <w:p w14:paraId="294B587E" w14:textId="77777777" w:rsidR="006F4506" w:rsidRPr="006F4506" w:rsidRDefault="006F4506" w:rsidP="006F4506">
      <w:pPr>
        <w:spacing w:before="120" w:after="120" w:line="276" w:lineRule="auto"/>
        <w:ind w:left="0" w:right="0" w:firstLine="0"/>
        <w:rPr>
          <w:rFonts w:ascii="Garamond" w:eastAsia="Arial" w:hAnsi="Garamond" w:cs="Arial"/>
          <w:szCs w:val="24"/>
          <w:lang w:eastAsia="en-US"/>
        </w:rPr>
      </w:pPr>
      <w:r w:rsidRPr="006F4506">
        <w:rPr>
          <w:rFonts w:ascii="Garamond" w:eastAsia="Arial" w:hAnsi="Garamond" w:cs="Arial"/>
          <w:szCs w:val="24"/>
          <w:lang w:eastAsia="en-US"/>
        </w:rPr>
        <w:t>7.12.</w:t>
      </w:r>
      <w:r w:rsidRPr="006F4506">
        <w:rPr>
          <w:rFonts w:ascii="Garamond" w:eastAsia="Arial" w:hAnsi="Garamond" w:cs="Arial"/>
          <w:szCs w:val="24"/>
          <w:lang w:eastAsia="en-US"/>
        </w:rPr>
        <w:tab/>
        <w:t xml:space="preserve">Nenhum prazo de recebimento ocorrerá enquanto pendente a solução, pelo contratado, de inconsistências verificadas na execução do objeto ou no instrumento de cobrança. </w:t>
      </w:r>
    </w:p>
    <w:p w14:paraId="4A8EA7B3" w14:textId="77777777" w:rsidR="006F4506" w:rsidRPr="006F4506" w:rsidRDefault="006F4506" w:rsidP="006F4506">
      <w:pPr>
        <w:spacing w:before="120" w:after="120" w:line="276" w:lineRule="auto"/>
        <w:ind w:left="0" w:right="0" w:firstLine="0"/>
        <w:rPr>
          <w:rFonts w:ascii="Garamond" w:eastAsia="Arial" w:hAnsi="Garamond" w:cs="Arial"/>
          <w:szCs w:val="24"/>
          <w:lang w:eastAsia="en-US"/>
        </w:rPr>
      </w:pPr>
      <w:r w:rsidRPr="006F4506">
        <w:rPr>
          <w:rFonts w:ascii="Garamond" w:eastAsia="Arial" w:hAnsi="Garamond" w:cs="Arial"/>
          <w:szCs w:val="24"/>
          <w:lang w:eastAsia="en-US"/>
        </w:rPr>
        <w:t>7.13.</w:t>
      </w:r>
      <w:r w:rsidRPr="006F4506">
        <w:rPr>
          <w:rFonts w:ascii="Garamond" w:eastAsia="Arial" w:hAnsi="Garamond" w:cs="Arial"/>
          <w:szCs w:val="24"/>
          <w:lang w:eastAsia="en-US"/>
        </w:rPr>
        <w:tab/>
        <w:t>O recebimento provisório ou definitivo não excluirá a responsabilidade civil pela solidez e pela segurança do serviço nem a responsabilidade ético-profissional pela perfeita execução do contrato.</w:t>
      </w:r>
    </w:p>
    <w:p w14:paraId="5DC45445" w14:textId="77777777" w:rsidR="006F4506" w:rsidRPr="006F4506" w:rsidRDefault="006F4506" w:rsidP="006F4506">
      <w:pPr>
        <w:keepNext/>
        <w:keepLines/>
        <w:tabs>
          <w:tab w:val="left" w:pos="567"/>
        </w:tabs>
        <w:spacing w:before="240" w:after="120" w:line="276" w:lineRule="auto"/>
        <w:ind w:left="0" w:right="0" w:firstLine="0"/>
        <w:outlineLvl w:val="1"/>
        <w:rPr>
          <w:rFonts w:ascii="Garamond" w:eastAsia="MS Gothic" w:hAnsi="Garamond" w:cs="Arial"/>
          <w:b/>
          <w:bCs/>
          <w:color w:val="auto"/>
          <w:szCs w:val="24"/>
          <w:lang w:eastAsia="zh-CN" w:bidi="hi-IN"/>
        </w:rPr>
      </w:pPr>
      <w:r w:rsidRPr="006F4506">
        <w:rPr>
          <w:rFonts w:ascii="Garamond" w:eastAsia="MS Gothic" w:hAnsi="Garamond" w:cs="Arial"/>
          <w:b/>
          <w:bCs/>
          <w:color w:val="auto"/>
          <w:szCs w:val="24"/>
          <w:lang w:eastAsia="zh-CN" w:bidi="hi-IN"/>
        </w:rPr>
        <w:t>Liquidação:</w:t>
      </w:r>
    </w:p>
    <w:p w14:paraId="4FE1B787" w14:textId="77777777" w:rsidR="006F4506" w:rsidRPr="006F4506" w:rsidRDefault="006F4506" w:rsidP="006F4506">
      <w:pPr>
        <w:numPr>
          <w:ilvl w:val="2"/>
          <w:numId w:val="0"/>
        </w:numPr>
        <w:spacing w:before="120" w:after="120" w:line="276" w:lineRule="auto"/>
        <w:ind w:right="0"/>
        <w:rPr>
          <w:rFonts w:ascii="Garamond" w:eastAsia="Arial" w:hAnsi="Garamond" w:cs="Arial"/>
          <w:szCs w:val="24"/>
          <w:lang w:eastAsia="en-US"/>
        </w:rPr>
      </w:pPr>
      <w:r w:rsidRPr="006F4506">
        <w:rPr>
          <w:rFonts w:ascii="Garamond" w:eastAsia="Arial" w:hAnsi="Garamond" w:cs="Arial"/>
          <w:szCs w:val="24"/>
          <w:lang w:eastAsia="en-US"/>
        </w:rPr>
        <w:t>7.14.</w:t>
      </w:r>
      <w:r w:rsidRPr="006F4506">
        <w:rPr>
          <w:rFonts w:ascii="Garamond" w:eastAsia="Arial" w:hAnsi="Garamond" w:cs="Arial"/>
          <w:szCs w:val="24"/>
          <w:lang w:eastAsia="en-US"/>
        </w:rPr>
        <w:tab/>
        <w:t>Recebida a Nota Fiscal ou documento de cobrança equivalente, correrá o prazo de até 15 (quinze) dias úteis para fins de liquidação, na forma desta seção, prorrogáveis por igual período, nos termos dos artigos 7º e 8º do Decreto nº 13.281/2019.</w:t>
      </w:r>
    </w:p>
    <w:p w14:paraId="214A956E" w14:textId="77777777" w:rsidR="006F4506" w:rsidRPr="006F4506" w:rsidRDefault="006F4506" w:rsidP="006F4506">
      <w:pPr>
        <w:numPr>
          <w:ilvl w:val="2"/>
          <w:numId w:val="0"/>
        </w:numPr>
        <w:spacing w:before="120" w:after="120" w:line="276" w:lineRule="auto"/>
        <w:ind w:right="0"/>
        <w:rPr>
          <w:rFonts w:ascii="Garamond" w:eastAsia="Arial" w:hAnsi="Garamond" w:cs="Arial"/>
          <w:szCs w:val="24"/>
          <w:lang w:eastAsia="en-US"/>
        </w:rPr>
      </w:pPr>
      <w:r w:rsidRPr="006F4506">
        <w:rPr>
          <w:rFonts w:ascii="Garamond" w:eastAsia="Arial" w:hAnsi="Garamond" w:cs="Arial"/>
          <w:szCs w:val="24"/>
          <w:lang w:eastAsia="en-US"/>
        </w:rPr>
        <w:t>7.15.</w:t>
      </w:r>
      <w:r w:rsidRPr="006F4506">
        <w:rPr>
          <w:rFonts w:ascii="Garamond" w:eastAsia="Arial" w:hAnsi="Garamond" w:cs="Arial"/>
          <w:szCs w:val="24"/>
          <w:lang w:eastAsia="en-US"/>
        </w:rPr>
        <w:tab/>
        <w:t>O prazo de que trata o item anterior será reduzido à metade, mantendo-se a possibilidade de prorrogação, nos casos de contratações decorrentes de despesas cujos valores não ultrapassem o limite de que trata o inciso II do art. 75 da Lei nº 14.133, de 2021.</w:t>
      </w:r>
    </w:p>
    <w:p w14:paraId="45535934" w14:textId="77777777" w:rsidR="006F4506" w:rsidRPr="006F4506" w:rsidRDefault="006F4506" w:rsidP="006F4506">
      <w:pPr>
        <w:numPr>
          <w:ilvl w:val="2"/>
          <w:numId w:val="0"/>
        </w:numPr>
        <w:spacing w:before="120" w:after="120" w:line="276" w:lineRule="auto"/>
        <w:ind w:right="0"/>
        <w:rPr>
          <w:rFonts w:ascii="Garamond" w:hAnsi="Garamond"/>
          <w:color w:val="auto"/>
          <w:szCs w:val="24"/>
        </w:rPr>
      </w:pPr>
      <w:r w:rsidRPr="006F4506">
        <w:rPr>
          <w:rFonts w:ascii="Garamond" w:eastAsia="Arial" w:hAnsi="Garamond" w:cs="Arial"/>
          <w:szCs w:val="24"/>
          <w:lang w:eastAsia="en-US"/>
        </w:rPr>
        <w:t>7.16.</w:t>
      </w:r>
      <w:r w:rsidRPr="006F4506">
        <w:rPr>
          <w:rFonts w:ascii="Garamond" w:eastAsia="Arial" w:hAnsi="Garamond" w:cs="Arial"/>
          <w:szCs w:val="24"/>
          <w:lang w:eastAsia="en-US"/>
        </w:rPr>
        <w:tab/>
        <w:t>Para fins de liquidação, o setor competente deve verificar se a Nota Fiscal ou Fatura apresentada expressa os elementos necessários e essenciais do documento, tais como:</w:t>
      </w:r>
      <w:r w:rsidRPr="006F4506">
        <w:rPr>
          <w:rFonts w:ascii="Garamond" w:hAnsi="Garamond"/>
          <w:color w:val="auto"/>
          <w:szCs w:val="24"/>
        </w:rPr>
        <w:t xml:space="preserve"> </w:t>
      </w:r>
    </w:p>
    <w:p w14:paraId="2991FB3B" w14:textId="77777777" w:rsidR="006F4506" w:rsidRPr="006F4506" w:rsidRDefault="006F4506" w:rsidP="006F4506">
      <w:pPr>
        <w:numPr>
          <w:ilvl w:val="2"/>
          <w:numId w:val="0"/>
        </w:numPr>
        <w:spacing w:before="120" w:after="120" w:line="276" w:lineRule="auto"/>
        <w:ind w:left="708" w:right="0"/>
        <w:rPr>
          <w:rFonts w:ascii="Garamond" w:eastAsia="MS Mincho" w:hAnsi="Garamond" w:cs="Arial"/>
          <w:szCs w:val="24"/>
          <w:lang w:eastAsia="en-US"/>
        </w:rPr>
      </w:pPr>
      <w:r w:rsidRPr="006F4506">
        <w:rPr>
          <w:rFonts w:ascii="Garamond" w:eastAsia="Arial" w:hAnsi="Garamond" w:cs="Arial"/>
          <w:szCs w:val="24"/>
          <w:lang w:eastAsia="en-US"/>
        </w:rPr>
        <w:t xml:space="preserve">7.16.1. </w:t>
      </w:r>
      <w:r w:rsidRPr="006F4506">
        <w:rPr>
          <w:rFonts w:ascii="Garamond" w:eastAsia="MS Mincho" w:hAnsi="Garamond" w:cs="Arial"/>
          <w:szCs w:val="24"/>
          <w:lang w:eastAsia="en-US"/>
        </w:rPr>
        <w:t>o prazo de validade;</w:t>
      </w:r>
    </w:p>
    <w:p w14:paraId="605FCA04" w14:textId="77777777" w:rsidR="006F4506" w:rsidRPr="006F4506" w:rsidRDefault="006F4506" w:rsidP="006F4506">
      <w:pPr>
        <w:numPr>
          <w:ilvl w:val="2"/>
          <w:numId w:val="0"/>
        </w:numPr>
        <w:spacing w:before="120" w:after="120" w:line="276" w:lineRule="auto"/>
        <w:ind w:left="708" w:right="0"/>
        <w:rPr>
          <w:rFonts w:ascii="Garamond" w:eastAsia="MS Mincho" w:hAnsi="Garamond" w:cs="Arial"/>
          <w:szCs w:val="24"/>
          <w:lang w:eastAsia="en-US"/>
        </w:rPr>
      </w:pPr>
      <w:r w:rsidRPr="006F4506">
        <w:rPr>
          <w:rFonts w:ascii="Garamond" w:eastAsia="Arial" w:hAnsi="Garamond" w:cs="Arial"/>
          <w:szCs w:val="24"/>
          <w:lang w:eastAsia="en-US"/>
        </w:rPr>
        <w:t xml:space="preserve">7.16.2. </w:t>
      </w:r>
      <w:r w:rsidRPr="006F4506">
        <w:rPr>
          <w:rFonts w:ascii="Garamond" w:eastAsia="MS Mincho" w:hAnsi="Garamond" w:cs="Arial"/>
          <w:szCs w:val="24"/>
          <w:lang w:eastAsia="en-US"/>
        </w:rPr>
        <w:t xml:space="preserve">a data da emissão; </w:t>
      </w:r>
    </w:p>
    <w:p w14:paraId="55D5F583" w14:textId="77777777" w:rsidR="006F4506" w:rsidRPr="006F4506" w:rsidRDefault="006F4506" w:rsidP="006F4506">
      <w:pPr>
        <w:numPr>
          <w:ilvl w:val="2"/>
          <w:numId w:val="0"/>
        </w:numPr>
        <w:spacing w:before="120" w:after="120" w:line="276" w:lineRule="auto"/>
        <w:ind w:left="708" w:right="0"/>
        <w:rPr>
          <w:rFonts w:ascii="Garamond" w:eastAsia="MS Mincho" w:hAnsi="Garamond" w:cs="Arial"/>
          <w:szCs w:val="24"/>
          <w:lang w:eastAsia="en-US"/>
        </w:rPr>
      </w:pPr>
      <w:r w:rsidRPr="006F4506">
        <w:rPr>
          <w:rFonts w:ascii="Garamond" w:eastAsia="Arial" w:hAnsi="Garamond" w:cs="Arial"/>
          <w:szCs w:val="24"/>
          <w:lang w:eastAsia="en-US"/>
        </w:rPr>
        <w:t xml:space="preserve">7.16.3 </w:t>
      </w:r>
      <w:r w:rsidRPr="006F4506">
        <w:rPr>
          <w:rFonts w:ascii="Garamond" w:eastAsia="MS Mincho" w:hAnsi="Garamond" w:cs="Arial"/>
          <w:szCs w:val="24"/>
          <w:lang w:eastAsia="en-US"/>
        </w:rPr>
        <w:t xml:space="preserve">os dados do contrato e do órgão contratante; </w:t>
      </w:r>
    </w:p>
    <w:p w14:paraId="0C387850" w14:textId="77777777" w:rsidR="006F4506" w:rsidRPr="006F4506" w:rsidRDefault="006F4506" w:rsidP="006F4506">
      <w:pPr>
        <w:numPr>
          <w:ilvl w:val="2"/>
          <w:numId w:val="0"/>
        </w:numPr>
        <w:spacing w:before="120" w:after="120" w:line="276" w:lineRule="auto"/>
        <w:ind w:left="708" w:right="0"/>
        <w:rPr>
          <w:rFonts w:ascii="Garamond" w:eastAsia="MS Mincho" w:hAnsi="Garamond" w:cs="Arial"/>
          <w:szCs w:val="24"/>
          <w:lang w:eastAsia="en-US"/>
        </w:rPr>
      </w:pPr>
      <w:r w:rsidRPr="006F4506">
        <w:rPr>
          <w:rFonts w:ascii="Garamond" w:eastAsia="Arial" w:hAnsi="Garamond" w:cs="Arial"/>
          <w:szCs w:val="24"/>
          <w:lang w:eastAsia="en-US"/>
        </w:rPr>
        <w:t xml:space="preserve">7.16.4. </w:t>
      </w:r>
      <w:r w:rsidRPr="006F4506">
        <w:rPr>
          <w:rFonts w:ascii="Garamond" w:eastAsia="MS Mincho" w:hAnsi="Garamond" w:cs="Arial"/>
          <w:szCs w:val="24"/>
          <w:lang w:eastAsia="en-US"/>
        </w:rPr>
        <w:t xml:space="preserve">o período respectivo de execução do contrato; </w:t>
      </w:r>
    </w:p>
    <w:p w14:paraId="6D6C40BE" w14:textId="77777777" w:rsidR="006F4506" w:rsidRPr="006F4506" w:rsidRDefault="006F4506" w:rsidP="006F4506">
      <w:pPr>
        <w:numPr>
          <w:ilvl w:val="2"/>
          <w:numId w:val="0"/>
        </w:numPr>
        <w:spacing w:before="120" w:after="120" w:line="276" w:lineRule="auto"/>
        <w:ind w:left="708" w:right="0"/>
        <w:rPr>
          <w:rFonts w:ascii="Garamond" w:eastAsia="MS Mincho" w:hAnsi="Garamond" w:cs="Arial"/>
          <w:szCs w:val="24"/>
          <w:lang w:eastAsia="en-US"/>
        </w:rPr>
      </w:pPr>
      <w:r w:rsidRPr="006F4506">
        <w:rPr>
          <w:rFonts w:ascii="Garamond" w:eastAsia="Arial" w:hAnsi="Garamond" w:cs="Arial"/>
          <w:szCs w:val="24"/>
          <w:lang w:eastAsia="en-US"/>
        </w:rPr>
        <w:t xml:space="preserve">7.16.5. </w:t>
      </w:r>
      <w:r w:rsidRPr="006F4506">
        <w:rPr>
          <w:rFonts w:ascii="Garamond" w:eastAsia="MS Mincho" w:hAnsi="Garamond" w:cs="Arial"/>
          <w:szCs w:val="24"/>
          <w:lang w:eastAsia="en-US"/>
        </w:rPr>
        <w:t xml:space="preserve">o valor a pagar; e </w:t>
      </w:r>
    </w:p>
    <w:p w14:paraId="6CFCB541" w14:textId="77777777" w:rsidR="006F4506" w:rsidRPr="006F4506" w:rsidRDefault="006F4506" w:rsidP="006F4506">
      <w:pPr>
        <w:numPr>
          <w:ilvl w:val="2"/>
          <w:numId w:val="0"/>
        </w:numPr>
        <w:spacing w:before="120" w:after="120" w:line="276" w:lineRule="auto"/>
        <w:ind w:left="708" w:right="0"/>
        <w:rPr>
          <w:rFonts w:ascii="Garamond" w:eastAsia="MS Mincho" w:hAnsi="Garamond" w:cs="Arial"/>
          <w:szCs w:val="24"/>
          <w:lang w:eastAsia="en-US"/>
        </w:rPr>
      </w:pPr>
      <w:r w:rsidRPr="006F4506">
        <w:rPr>
          <w:rFonts w:ascii="Garamond" w:eastAsia="Arial" w:hAnsi="Garamond" w:cs="Arial"/>
          <w:szCs w:val="24"/>
          <w:lang w:eastAsia="en-US"/>
        </w:rPr>
        <w:t xml:space="preserve">7.16.6. </w:t>
      </w:r>
      <w:r w:rsidRPr="006F4506">
        <w:rPr>
          <w:rFonts w:ascii="Garamond" w:eastAsia="MS Mincho" w:hAnsi="Garamond" w:cs="Arial"/>
          <w:szCs w:val="24"/>
          <w:lang w:eastAsia="en-US"/>
        </w:rPr>
        <w:t>eventual destaque do valor de retenções tributárias cabíveis.</w:t>
      </w:r>
    </w:p>
    <w:p w14:paraId="35C25EBF" w14:textId="77777777" w:rsidR="006F4506" w:rsidRPr="006F4506" w:rsidRDefault="006F4506" w:rsidP="006F4506">
      <w:pPr>
        <w:numPr>
          <w:ilvl w:val="1"/>
          <w:numId w:val="0"/>
        </w:numPr>
        <w:spacing w:before="120" w:after="120" w:line="276" w:lineRule="auto"/>
        <w:ind w:right="0"/>
        <w:rPr>
          <w:rFonts w:ascii="Garamond" w:eastAsia="Arial" w:hAnsi="Garamond" w:cs="Arial"/>
          <w:szCs w:val="24"/>
          <w:lang w:eastAsia="en-US"/>
        </w:rPr>
      </w:pPr>
      <w:r w:rsidRPr="006F4506">
        <w:rPr>
          <w:rFonts w:ascii="Garamond" w:eastAsia="Arial" w:hAnsi="Garamond" w:cs="Arial"/>
          <w:szCs w:val="24"/>
          <w:lang w:eastAsia="en-US"/>
        </w:rPr>
        <w:t>7.17.</w:t>
      </w:r>
      <w:r w:rsidRPr="006F4506">
        <w:rPr>
          <w:rFonts w:ascii="Garamond" w:eastAsia="Arial" w:hAnsi="Garamond" w:cs="Arial"/>
          <w:szCs w:val="24"/>
          <w:lang w:eastAsia="en-US"/>
        </w:rPr>
        <w:tab/>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7CB9A105" w14:textId="77777777" w:rsidR="006F4506" w:rsidRPr="006F4506" w:rsidRDefault="006F4506" w:rsidP="006F4506">
      <w:pPr>
        <w:numPr>
          <w:ilvl w:val="1"/>
          <w:numId w:val="0"/>
        </w:numPr>
        <w:spacing w:before="120" w:after="120" w:line="276" w:lineRule="auto"/>
        <w:ind w:right="0"/>
        <w:rPr>
          <w:rFonts w:ascii="Garamond" w:eastAsia="Arial" w:hAnsi="Garamond" w:cs="Arial"/>
          <w:szCs w:val="24"/>
          <w:lang w:eastAsia="en-US"/>
        </w:rPr>
      </w:pPr>
      <w:r w:rsidRPr="006F4506">
        <w:rPr>
          <w:rFonts w:ascii="Garamond" w:eastAsia="Arial" w:hAnsi="Garamond" w:cs="Arial"/>
          <w:szCs w:val="24"/>
          <w:lang w:eastAsia="en-US"/>
        </w:rPr>
        <w:t>7.18.</w:t>
      </w:r>
      <w:r w:rsidRPr="006F4506">
        <w:rPr>
          <w:rFonts w:ascii="Garamond" w:eastAsia="Arial" w:hAnsi="Garamond" w:cs="Arial"/>
          <w:szCs w:val="24"/>
          <w:lang w:eastAsia="en-US"/>
        </w:rPr>
        <w:tab/>
        <w:t xml:space="preserve">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 </w:t>
      </w:r>
    </w:p>
    <w:p w14:paraId="786342A3"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lang w:eastAsia="en-US"/>
        </w:rPr>
        <w:t>7.19.</w:t>
      </w:r>
      <w:r w:rsidRPr="006F4506">
        <w:rPr>
          <w:rFonts w:ascii="Garamond" w:eastAsia="Arial" w:hAnsi="Garamond" w:cs="Arial"/>
          <w:szCs w:val="24"/>
          <w:lang w:eastAsia="en-US"/>
        </w:rPr>
        <w:tab/>
      </w:r>
      <w:r w:rsidRPr="006F4506">
        <w:rPr>
          <w:rFonts w:ascii="Garamond" w:eastAsia="Arial" w:hAnsi="Garamond" w:cs="Arial"/>
          <w:szCs w:val="24"/>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130050F1" w14:textId="77777777" w:rsidR="006F4506" w:rsidRPr="006F4506" w:rsidRDefault="006F4506" w:rsidP="006F4506">
      <w:pPr>
        <w:numPr>
          <w:ilvl w:val="1"/>
          <w:numId w:val="0"/>
        </w:numPr>
        <w:spacing w:before="120" w:after="120" w:line="276" w:lineRule="auto"/>
        <w:ind w:right="0"/>
        <w:rPr>
          <w:rFonts w:ascii="Garamond" w:eastAsia="Arial" w:hAnsi="Garamond" w:cs="Arial"/>
          <w:szCs w:val="24"/>
          <w:lang w:eastAsia="en-US"/>
        </w:rPr>
      </w:pPr>
      <w:r w:rsidRPr="006F4506">
        <w:rPr>
          <w:rFonts w:ascii="Garamond" w:eastAsia="Arial" w:hAnsi="Garamond" w:cs="Arial"/>
          <w:szCs w:val="24"/>
          <w:lang w:eastAsia="en-US"/>
        </w:rPr>
        <w:lastRenderedPageBreak/>
        <w:t>7.20.</w:t>
      </w:r>
      <w:r w:rsidRPr="006F4506">
        <w:rPr>
          <w:rFonts w:ascii="Garamond" w:eastAsia="Arial" w:hAnsi="Garamond" w:cs="Arial"/>
          <w:szCs w:val="24"/>
          <w:lang w:eastAsia="en-US"/>
        </w:rPr>
        <w:tab/>
        <w:t>Constatando-se a situação de irregularidade do CONTRATADO, será providenciada sua notificação, por escrito, para que, no prazo de 10 (dez) dias úteis, regularize sua situação ou, no mesmo prazo, apresente sua defesa e especifique as provas que pretende produzir. O prazo poderá ser prorrogado uma vez, por igual período, a critério do CONTRATANTE.</w:t>
      </w:r>
    </w:p>
    <w:p w14:paraId="0E2DEC6B" w14:textId="77777777" w:rsidR="006F4506" w:rsidRPr="006F4506" w:rsidRDefault="006F4506" w:rsidP="006F4506">
      <w:pPr>
        <w:numPr>
          <w:ilvl w:val="1"/>
          <w:numId w:val="0"/>
        </w:numPr>
        <w:spacing w:before="120" w:after="120" w:line="276" w:lineRule="auto"/>
        <w:ind w:right="0"/>
        <w:rPr>
          <w:rFonts w:ascii="Garamond" w:eastAsia="Arial" w:hAnsi="Garamond" w:cs="Arial"/>
          <w:szCs w:val="24"/>
          <w:lang w:eastAsia="en-US"/>
        </w:rPr>
      </w:pPr>
      <w:r w:rsidRPr="006F4506">
        <w:rPr>
          <w:rFonts w:ascii="Garamond" w:eastAsia="Arial" w:hAnsi="Garamond" w:cs="Arial"/>
          <w:szCs w:val="24"/>
          <w:lang w:eastAsia="en-US"/>
        </w:rPr>
        <w:t>7.21.</w:t>
      </w:r>
      <w:r w:rsidRPr="006F4506">
        <w:rPr>
          <w:rFonts w:ascii="Garamond" w:eastAsia="Arial" w:hAnsi="Garamond" w:cs="Arial"/>
          <w:szCs w:val="24"/>
          <w:lang w:eastAsia="en-US"/>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2D3878F" w14:textId="77777777" w:rsidR="006F4506" w:rsidRPr="006F4506" w:rsidRDefault="006F4506" w:rsidP="006F4506">
      <w:pPr>
        <w:numPr>
          <w:ilvl w:val="1"/>
          <w:numId w:val="0"/>
        </w:numPr>
        <w:spacing w:before="120" w:after="120" w:line="276" w:lineRule="auto"/>
        <w:ind w:right="0"/>
        <w:rPr>
          <w:rFonts w:ascii="Garamond" w:eastAsia="Arial" w:hAnsi="Garamond" w:cs="Arial"/>
          <w:szCs w:val="24"/>
          <w:lang w:eastAsia="en-US"/>
        </w:rPr>
      </w:pPr>
      <w:r w:rsidRPr="006F4506">
        <w:rPr>
          <w:rFonts w:ascii="Garamond" w:eastAsia="Arial" w:hAnsi="Garamond" w:cs="Arial"/>
          <w:szCs w:val="24"/>
          <w:lang w:eastAsia="en-US"/>
        </w:rPr>
        <w:t>7.22.</w:t>
      </w:r>
      <w:r w:rsidRPr="006F4506">
        <w:rPr>
          <w:rFonts w:ascii="Garamond" w:eastAsia="Arial" w:hAnsi="Garamond" w:cs="Arial"/>
          <w:szCs w:val="24"/>
          <w:lang w:eastAsia="en-US"/>
        </w:rPr>
        <w:tab/>
        <w:t xml:space="preserve">Persistindo a irregularidade, o contratante deverá adotar as medidas necessárias à rescisão contratual nos autos do processo administrativo correspondente, assegurada ao contratado a ampla defesa. </w:t>
      </w:r>
    </w:p>
    <w:p w14:paraId="580445C0" w14:textId="77777777" w:rsidR="006F4506" w:rsidRPr="006F4506" w:rsidRDefault="006F4506" w:rsidP="006F4506">
      <w:pPr>
        <w:numPr>
          <w:ilvl w:val="1"/>
          <w:numId w:val="0"/>
        </w:numPr>
        <w:spacing w:before="120" w:after="120" w:line="276" w:lineRule="auto"/>
        <w:ind w:right="0"/>
        <w:rPr>
          <w:rFonts w:ascii="Garamond" w:eastAsia="Arial" w:hAnsi="Garamond" w:cs="Arial"/>
          <w:szCs w:val="24"/>
          <w:lang w:eastAsia="en-US"/>
        </w:rPr>
      </w:pPr>
      <w:r w:rsidRPr="006F4506">
        <w:rPr>
          <w:rFonts w:ascii="Garamond" w:eastAsia="Arial" w:hAnsi="Garamond" w:cs="Arial"/>
          <w:szCs w:val="24"/>
          <w:lang w:eastAsia="en-US"/>
        </w:rPr>
        <w:t>7.23.</w:t>
      </w:r>
      <w:r w:rsidRPr="006F4506">
        <w:rPr>
          <w:rFonts w:ascii="Garamond" w:eastAsia="Arial" w:hAnsi="Garamond" w:cs="Arial"/>
          <w:szCs w:val="24"/>
          <w:lang w:eastAsia="en-US"/>
        </w:rPr>
        <w:tab/>
        <w:t xml:space="preserve">Havendo a efetiva execução do objeto, os pagamentos serão realizados normalmente, até que se decida pela rescisão do contrato, caso o contratado não regularize sua situação junto ao SICAF.  </w:t>
      </w:r>
    </w:p>
    <w:p w14:paraId="36F4B78F" w14:textId="77777777" w:rsidR="006F4506" w:rsidRPr="006F4506" w:rsidRDefault="006F4506" w:rsidP="006F4506">
      <w:pPr>
        <w:keepNext/>
        <w:keepLines/>
        <w:tabs>
          <w:tab w:val="left" w:pos="567"/>
        </w:tabs>
        <w:spacing w:before="240" w:after="120" w:line="276" w:lineRule="auto"/>
        <w:ind w:left="0" w:right="0" w:firstLine="0"/>
        <w:outlineLvl w:val="1"/>
        <w:rPr>
          <w:rFonts w:ascii="Garamond" w:eastAsia="MS Gothic" w:hAnsi="Garamond" w:cs="Arial"/>
          <w:b/>
          <w:bCs/>
          <w:color w:val="auto"/>
          <w:szCs w:val="24"/>
          <w:lang w:eastAsia="zh-CN" w:bidi="hi-IN"/>
        </w:rPr>
      </w:pPr>
      <w:r w:rsidRPr="006F4506">
        <w:rPr>
          <w:rFonts w:ascii="Garamond" w:eastAsia="MS Gothic" w:hAnsi="Garamond" w:cs="Arial"/>
          <w:b/>
          <w:bCs/>
          <w:color w:val="auto"/>
          <w:szCs w:val="24"/>
          <w:lang w:eastAsia="zh-CN" w:bidi="hi-IN"/>
        </w:rPr>
        <w:t>Prazo de pagamento:</w:t>
      </w:r>
    </w:p>
    <w:p w14:paraId="6532B680" w14:textId="77777777" w:rsidR="006F4506" w:rsidRPr="006F4506" w:rsidRDefault="006F4506" w:rsidP="006F4506">
      <w:pPr>
        <w:numPr>
          <w:ilvl w:val="1"/>
          <w:numId w:val="0"/>
        </w:numPr>
        <w:spacing w:before="120" w:after="120" w:line="276" w:lineRule="auto"/>
        <w:ind w:right="0"/>
        <w:rPr>
          <w:rFonts w:ascii="Garamond" w:eastAsia="Arial" w:hAnsi="Garamond" w:cs="Arial"/>
          <w:strike/>
          <w:szCs w:val="24"/>
        </w:rPr>
      </w:pPr>
      <w:r w:rsidRPr="006F4506">
        <w:rPr>
          <w:rFonts w:ascii="Garamond" w:eastAsia="Arial" w:hAnsi="Garamond" w:cs="Arial"/>
          <w:szCs w:val="24"/>
          <w:lang w:eastAsia="en-US"/>
        </w:rPr>
        <w:t>7.24.</w:t>
      </w:r>
      <w:r w:rsidRPr="006F4506">
        <w:rPr>
          <w:rFonts w:ascii="Garamond" w:eastAsia="Arial" w:hAnsi="Garamond" w:cs="Arial"/>
          <w:szCs w:val="24"/>
          <w:lang w:eastAsia="en-US"/>
        </w:rPr>
        <w:tab/>
      </w:r>
      <w:r w:rsidRPr="006F4506">
        <w:rPr>
          <w:rFonts w:ascii="Garamond" w:eastAsia="Arial" w:hAnsi="Garamond" w:cs="Arial"/>
          <w:szCs w:val="24"/>
        </w:rPr>
        <w:t xml:space="preserve">O pagamento será efetuado no prazo de </w:t>
      </w:r>
      <w:r w:rsidRPr="006F4506">
        <w:rPr>
          <w:rFonts w:ascii="Garamond" w:eastAsia="Arial" w:hAnsi="Garamond" w:cs="Arial"/>
          <w:color w:val="auto"/>
          <w:szCs w:val="24"/>
        </w:rPr>
        <w:t>até 30 (trinta) dias úteis contados da finalização da liquidação da despesa, conforme seção anterior.</w:t>
      </w:r>
    </w:p>
    <w:p w14:paraId="65902643" w14:textId="77777777" w:rsidR="006F4506" w:rsidRPr="006F4506" w:rsidRDefault="006F4506" w:rsidP="006F4506">
      <w:pPr>
        <w:numPr>
          <w:ilvl w:val="1"/>
          <w:numId w:val="0"/>
        </w:numPr>
        <w:spacing w:before="120" w:after="120" w:line="276" w:lineRule="auto"/>
        <w:ind w:right="0"/>
        <w:rPr>
          <w:rFonts w:ascii="Garamond" w:eastAsia="Arial" w:hAnsi="Garamond" w:cs="Arial"/>
          <w:szCs w:val="24"/>
          <w:lang w:eastAsia="en-US"/>
        </w:rPr>
      </w:pPr>
      <w:r w:rsidRPr="006F4506">
        <w:rPr>
          <w:rFonts w:ascii="Garamond" w:eastAsia="Arial" w:hAnsi="Garamond" w:cs="Arial"/>
          <w:szCs w:val="24"/>
          <w:lang w:eastAsia="en-US"/>
        </w:rPr>
        <w:t>7.25.</w:t>
      </w:r>
      <w:r w:rsidRPr="006F4506">
        <w:rPr>
          <w:rFonts w:ascii="Garamond" w:eastAsia="Arial" w:hAnsi="Garamond" w:cs="Arial"/>
          <w:szCs w:val="24"/>
          <w:lang w:eastAsia="en-US"/>
        </w:rPr>
        <w:tab/>
        <w:t>No caso de atraso pelo Contratante, os valores devidos ao contratado serão atualizados monetariamente entre o termo final do prazo de pagamento até a data de sua efetiva realização, mediante aplicação do índice IPCA de correção monetária.</w:t>
      </w:r>
    </w:p>
    <w:p w14:paraId="6618C968" w14:textId="77777777" w:rsidR="006F4506" w:rsidRPr="006F4506" w:rsidRDefault="006F4506" w:rsidP="006F4506">
      <w:pPr>
        <w:keepNext/>
        <w:keepLines/>
        <w:tabs>
          <w:tab w:val="left" w:pos="567"/>
        </w:tabs>
        <w:spacing w:before="240" w:after="120" w:line="276" w:lineRule="auto"/>
        <w:ind w:left="0" w:right="0" w:firstLine="0"/>
        <w:outlineLvl w:val="1"/>
        <w:rPr>
          <w:rFonts w:ascii="Garamond" w:eastAsia="MS Gothic" w:hAnsi="Garamond" w:cs="Arial"/>
          <w:b/>
          <w:bCs/>
          <w:color w:val="auto"/>
          <w:szCs w:val="24"/>
          <w:lang w:eastAsia="zh-CN" w:bidi="hi-IN"/>
        </w:rPr>
      </w:pPr>
      <w:r w:rsidRPr="006F4506">
        <w:rPr>
          <w:rFonts w:ascii="Garamond" w:eastAsia="MS Gothic" w:hAnsi="Garamond" w:cs="Arial"/>
          <w:b/>
          <w:bCs/>
          <w:color w:val="auto"/>
          <w:szCs w:val="24"/>
          <w:lang w:eastAsia="zh-CN" w:bidi="hi-IN"/>
        </w:rPr>
        <w:t>Forma de pagamento:</w:t>
      </w:r>
    </w:p>
    <w:p w14:paraId="5FF3784A" w14:textId="77777777" w:rsidR="006F4506" w:rsidRPr="006F4506" w:rsidRDefault="006F4506" w:rsidP="006F4506">
      <w:pPr>
        <w:numPr>
          <w:ilvl w:val="1"/>
          <w:numId w:val="0"/>
        </w:numPr>
        <w:spacing w:before="120" w:after="120" w:line="276" w:lineRule="auto"/>
        <w:ind w:right="0"/>
        <w:rPr>
          <w:rFonts w:ascii="Garamond" w:eastAsia="Arial" w:hAnsi="Garamond" w:cs="Arial"/>
          <w:color w:val="auto"/>
          <w:szCs w:val="24"/>
          <w:lang w:eastAsia="en-US"/>
        </w:rPr>
      </w:pPr>
      <w:r w:rsidRPr="006F4506">
        <w:rPr>
          <w:rFonts w:ascii="Garamond" w:eastAsia="Arial" w:hAnsi="Garamond" w:cs="Arial"/>
          <w:color w:val="auto"/>
          <w:szCs w:val="24"/>
          <w:lang w:eastAsia="en-US"/>
        </w:rPr>
        <w:t>7.26.</w:t>
      </w:r>
      <w:r w:rsidRPr="006F4506">
        <w:rPr>
          <w:rFonts w:ascii="Garamond" w:eastAsia="Arial" w:hAnsi="Garamond" w:cs="Arial"/>
          <w:color w:val="auto"/>
          <w:szCs w:val="24"/>
          <w:lang w:eastAsia="en-US"/>
        </w:rPr>
        <w:tab/>
        <w:t>O pagamento será realizado por meio de ordem bancária, para crédito em banco, agência e conta corrente indicados pelo contratado.</w:t>
      </w:r>
    </w:p>
    <w:p w14:paraId="1A5AA319" w14:textId="77777777" w:rsidR="006F4506" w:rsidRPr="006F4506" w:rsidRDefault="006F4506" w:rsidP="006F4506">
      <w:pPr>
        <w:numPr>
          <w:ilvl w:val="1"/>
          <w:numId w:val="0"/>
        </w:numPr>
        <w:spacing w:before="120" w:after="120" w:line="276" w:lineRule="auto"/>
        <w:ind w:right="0"/>
        <w:rPr>
          <w:rFonts w:ascii="Garamond" w:eastAsia="Arial" w:hAnsi="Garamond" w:cs="Arial"/>
          <w:color w:val="auto"/>
          <w:szCs w:val="24"/>
          <w:lang w:eastAsia="en-US"/>
        </w:rPr>
      </w:pPr>
      <w:r w:rsidRPr="006F4506">
        <w:rPr>
          <w:rFonts w:ascii="Garamond" w:eastAsia="Arial" w:hAnsi="Garamond" w:cs="Arial"/>
          <w:color w:val="auto"/>
          <w:szCs w:val="24"/>
          <w:lang w:eastAsia="en-US"/>
        </w:rPr>
        <w:t>7.27.</w:t>
      </w:r>
      <w:r w:rsidRPr="006F4506">
        <w:rPr>
          <w:rFonts w:ascii="Garamond" w:eastAsia="Arial" w:hAnsi="Garamond" w:cs="Arial"/>
          <w:color w:val="auto"/>
          <w:szCs w:val="24"/>
          <w:lang w:eastAsia="en-US"/>
        </w:rPr>
        <w:tab/>
        <w:t>Será considerada data do pagamento o dia em que constar como emitida a ordem bancária para pagamento.</w:t>
      </w:r>
    </w:p>
    <w:p w14:paraId="222FC55C" w14:textId="77777777" w:rsidR="006F4506" w:rsidRPr="006F4506" w:rsidRDefault="006F4506" w:rsidP="006F4506">
      <w:pPr>
        <w:numPr>
          <w:ilvl w:val="1"/>
          <w:numId w:val="0"/>
        </w:numPr>
        <w:spacing w:before="120" w:after="120" w:line="276" w:lineRule="auto"/>
        <w:ind w:right="0"/>
        <w:rPr>
          <w:rFonts w:ascii="Garamond" w:eastAsia="Arial" w:hAnsi="Garamond" w:cs="Arial"/>
          <w:szCs w:val="24"/>
          <w:lang w:eastAsia="en-US"/>
        </w:rPr>
      </w:pPr>
      <w:r w:rsidRPr="006F4506">
        <w:rPr>
          <w:rFonts w:ascii="Garamond" w:eastAsia="Arial" w:hAnsi="Garamond" w:cs="Arial"/>
          <w:szCs w:val="24"/>
          <w:lang w:eastAsia="en-US"/>
        </w:rPr>
        <w:t>7.28.</w:t>
      </w:r>
      <w:r w:rsidRPr="006F4506">
        <w:rPr>
          <w:rFonts w:ascii="Garamond" w:eastAsia="Arial" w:hAnsi="Garamond" w:cs="Arial"/>
          <w:szCs w:val="24"/>
          <w:lang w:eastAsia="en-US"/>
        </w:rPr>
        <w:tab/>
        <w:t>Quando do pagamento, será efetuada a retenção tributária prevista na legislação aplicável.</w:t>
      </w:r>
    </w:p>
    <w:p w14:paraId="1DB314A5" w14:textId="77777777" w:rsidR="006F4506" w:rsidRPr="006F4506" w:rsidRDefault="006F4506" w:rsidP="006F4506">
      <w:pPr>
        <w:numPr>
          <w:ilvl w:val="2"/>
          <w:numId w:val="0"/>
        </w:numPr>
        <w:spacing w:before="120" w:after="120" w:line="276" w:lineRule="auto"/>
        <w:ind w:right="0"/>
        <w:rPr>
          <w:rFonts w:ascii="Garamond" w:eastAsia="MS Mincho" w:hAnsi="Garamond" w:cs="Arial"/>
          <w:szCs w:val="24"/>
          <w:lang w:eastAsia="en-US"/>
        </w:rPr>
      </w:pPr>
      <w:r w:rsidRPr="006F4506">
        <w:rPr>
          <w:rFonts w:ascii="Garamond" w:eastAsia="Arial" w:hAnsi="Garamond" w:cs="Arial"/>
          <w:szCs w:val="24"/>
          <w:lang w:eastAsia="en-US"/>
        </w:rPr>
        <w:t>7.29.</w:t>
      </w:r>
      <w:r w:rsidRPr="006F4506">
        <w:rPr>
          <w:rFonts w:ascii="Garamond" w:eastAsia="Arial" w:hAnsi="Garamond" w:cs="Arial"/>
          <w:szCs w:val="24"/>
          <w:lang w:eastAsia="en-US"/>
        </w:rPr>
        <w:tab/>
      </w:r>
      <w:r w:rsidRPr="006F4506">
        <w:rPr>
          <w:rFonts w:ascii="Garamond" w:eastAsia="MS Mincho" w:hAnsi="Garamond" w:cs="Arial"/>
          <w:szCs w:val="24"/>
          <w:lang w:eastAsia="en-US"/>
        </w:rPr>
        <w:t>Independentemente do percentual de tributo inserido na planilha, quando houver, serão retidos na fonte, quando da realização do pagamento, os percentuais estabelecidos na legislação vigente.</w:t>
      </w:r>
    </w:p>
    <w:p w14:paraId="7A2BB695" w14:textId="77777777" w:rsidR="006F4506" w:rsidRPr="006F4506" w:rsidRDefault="006F4506" w:rsidP="006F4506">
      <w:pPr>
        <w:numPr>
          <w:ilvl w:val="1"/>
          <w:numId w:val="0"/>
        </w:numPr>
        <w:spacing w:before="120" w:after="120" w:line="276" w:lineRule="auto"/>
        <w:ind w:right="0"/>
        <w:rPr>
          <w:rFonts w:ascii="Garamond" w:eastAsia="Arial" w:hAnsi="Garamond" w:cs="Arial"/>
          <w:szCs w:val="24"/>
          <w:lang w:eastAsia="en-US"/>
        </w:rPr>
      </w:pPr>
      <w:r w:rsidRPr="006F4506">
        <w:rPr>
          <w:rFonts w:ascii="Garamond" w:eastAsia="Arial" w:hAnsi="Garamond" w:cs="Arial"/>
          <w:szCs w:val="24"/>
          <w:lang w:eastAsia="en-US"/>
        </w:rPr>
        <w:t>7.30.</w:t>
      </w:r>
      <w:r w:rsidRPr="006F4506">
        <w:rPr>
          <w:rFonts w:ascii="Garamond" w:eastAsia="Arial" w:hAnsi="Garamond" w:cs="Arial"/>
          <w:szCs w:val="24"/>
          <w:lang w:eastAsia="en-US"/>
        </w:rPr>
        <w:tab/>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A087E9E" w14:textId="77777777" w:rsidR="006F4506" w:rsidRPr="006F4506" w:rsidRDefault="006F4506" w:rsidP="006F4506">
      <w:pPr>
        <w:spacing w:before="120" w:after="120" w:line="276" w:lineRule="auto"/>
        <w:ind w:left="0" w:right="0" w:firstLine="0"/>
        <w:rPr>
          <w:rFonts w:ascii="Garamond" w:eastAsia="Arial" w:hAnsi="Garamond" w:cs="Arial"/>
          <w:i/>
          <w:iCs/>
          <w:color w:val="FF0000"/>
          <w:szCs w:val="24"/>
          <w:lang w:eastAsia="en-US"/>
        </w:rPr>
      </w:pPr>
    </w:p>
    <w:p w14:paraId="32EE636B" w14:textId="77777777" w:rsidR="006F4506" w:rsidRPr="006F4506" w:rsidRDefault="006F4506" w:rsidP="006F4506">
      <w:pPr>
        <w:keepNext/>
        <w:keepLines/>
        <w:tabs>
          <w:tab w:val="left" w:pos="567"/>
        </w:tabs>
        <w:spacing w:before="240" w:after="120" w:line="276" w:lineRule="auto"/>
        <w:ind w:left="0" w:right="0" w:firstLine="0"/>
        <w:outlineLvl w:val="0"/>
        <w:rPr>
          <w:rFonts w:ascii="Garamond" w:eastAsia="MS Gothic" w:hAnsi="Garamond" w:cs="Arial"/>
          <w:b/>
          <w:bCs/>
          <w:color w:val="auto"/>
          <w:szCs w:val="24"/>
        </w:rPr>
      </w:pPr>
      <w:r w:rsidRPr="006F4506">
        <w:rPr>
          <w:rFonts w:ascii="Garamond" w:eastAsia="MS Gothic" w:hAnsi="Garamond" w:cs="Arial"/>
          <w:b/>
          <w:bCs/>
          <w:color w:val="auto"/>
          <w:szCs w:val="24"/>
        </w:rPr>
        <w:lastRenderedPageBreak/>
        <w:t>8.</w:t>
      </w:r>
      <w:r w:rsidRPr="006F4506">
        <w:rPr>
          <w:rFonts w:ascii="Garamond" w:eastAsia="MS Gothic" w:hAnsi="Garamond" w:cs="Arial"/>
          <w:b/>
          <w:bCs/>
          <w:color w:val="auto"/>
          <w:szCs w:val="24"/>
        </w:rPr>
        <w:tab/>
        <w:t>FORMA E CRITÉRIOS DE SELEÇÃO DO FORNECEDOR E REGIME DE EXECUÇÃO:</w:t>
      </w:r>
    </w:p>
    <w:p w14:paraId="7E68C89F" w14:textId="77777777" w:rsidR="006F4506" w:rsidRPr="006F4506" w:rsidRDefault="006F4506" w:rsidP="006F4506">
      <w:pPr>
        <w:keepNext/>
        <w:keepLines/>
        <w:tabs>
          <w:tab w:val="left" w:pos="567"/>
        </w:tabs>
        <w:spacing w:before="240" w:after="120" w:line="276" w:lineRule="auto"/>
        <w:ind w:left="0" w:right="0" w:firstLine="0"/>
        <w:outlineLvl w:val="1"/>
        <w:rPr>
          <w:rFonts w:ascii="Garamond" w:eastAsia="MS Gothic" w:hAnsi="Garamond" w:cs="Arial"/>
          <w:b/>
          <w:bCs/>
          <w:color w:val="auto"/>
          <w:szCs w:val="24"/>
          <w:highlight w:val="yellow"/>
          <w:lang w:eastAsia="zh-CN" w:bidi="hi-IN"/>
        </w:rPr>
      </w:pPr>
      <w:r w:rsidRPr="006F4506">
        <w:rPr>
          <w:rFonts w:ascii="Garamond" w:eastAsia="MS Gothic" w:hAnsi="Garamond" w:cs="Arial"/>
          <w:b/>
          <w:bCs/>
          <w:color w:val="auto"/>
          <w:szCs w:val="24"/>
          <w:lang w:eastAsia="zh-CN" w:bidi="hi-IN"/>
        </w:rPr>
        <w:t>Forma de seleção e critério de julgamento da proposta:</w:t>
      </w:r>
    </w:p>
    <w:p w14:paraId="14E58A47"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8.1.</w:t>
      </w:r>
      <w:r w:rsidRPr="006F4506">
        <w:rPr>
          <w:rFonts w:ascii="Garamond" w:eastAsia="Arial" w:hAnsi="Garamond" w:cs="Arial"/>
          <w:szCs w:val="24"/>
        </w:rPr>
        <w:tab/>
        <w:t xml:space="preserve">O fornecedor será selecionado por meio da realização de procedimento de LICITAÇÃO, na modalidade PREGÃO, sob a forma ELETRÔNICA, com adoção do critério de julgamento pelo </w:t>
      </w:r>
      <w:r w:rsidRPr="006F4506">
        <w:rPr>
          <w:rFonts w:ascii="Garamond" w:eastAsia="Arial" w:hAnsi="Garamond" w:cs="Arial"/>
          <w:b/>
          <w:bCs/>
          <w:color w:val="auto"/>
          <w:szCs w:val="24"/>
        </w:rPr>
        <w:t>MENOR PREÇO DE TAXA ADMINISTRATIVA</w:t>
      </w:r>
      <w:r w:rsidRPr="006F4506">
        <w:rPr>
          <w:rFonts w:ascii="Garamond" w:eastAsia="Arial" w:hAnsi="Garamond" w:cs="Arial"/>
          <w:color w:val="auto"/>
          <w:szCs w:val="24"/>
        </w:rPr>
        <w:t>.</w:t>
      </w:r>
    </w:p>
    <w:p w14:paraId="44F68BDA" w14:textId="77777777" w:rsidR="006F4506" w:rsidRPr="006F4506" w:rsidRDefault="006F4506" w:rsidP="006F4506">
      <w:pPr>
        <w:keepNext/>
        <w:keepLines/>
        <w:tabs>
          <w:tab w:val="left" w:pos="567"/>
        </w:tabs>
        <w:spacing w:before="240" w:after="120" w:line="276" w:lineRule="auto"/>
        <w:ind w:left="0" w:right="0" w:firstLine="0"/>
        <w:outlineLvl w:val="1"/>
        <w:rPr>
          <w:rFonts w:ascii="Garamond" w:eastAsia="MS Gothic" w:hAnsi="Garamond" w:cs="Arial"/>
          <w:b/>
          <w:bCs/>
          <w:color w:val="auto"/>
          <w:szCs w:val="24"/>
          <w:lang w:eastAsia="zh-CN" w:bidi="hi-IN"/>
        </w:rPr>
      </w:pPr>
      <w:r w:rsidRPr="006F4506">
        <w:rPr>
          <w:rFonts w:ascii="Garamond" w:eastAsia="MS Gothic" w:hAnsi="Garamond" w:cs="Arial"/>
          <w:b/>
          <w:bCs/>
          <w:color w:val="auto"/>
          <w:szCs w:val="24"/>
          <w:lang w:eastAsia="zh-CN" w:bidi="hi-IN"/>
        </w:rPr>
        <w:t>Regime de execução:</w:t>
      </w:r>
    </w:p>
    <w:p w14:paraId="415FFDAA" w14:textId="77777777" w:rsidR="006F4506" w:rsidRPr="006F4506" w:rsidRDefault="006F4506" w:rsidP="006F4506">
      <w:pPr>
        <w:numPr>
          <w:ilvl w:val="1"/>
          <w:numId w:val="0"/>
        </w:numPr>
        <w:spacing w:before="120" w:after="120" w:line="276" w:lineRule="auto"/>
        <w:ind w:right="0"/>
        <w:rPr>
          <w:rFonts w:ascii="Garamond" w:eastAsia="Arial" w:hAnsi="Garamond" w:cs="Arial"/>
          <w:color w:val="auto"/>
          <w:szCs w:val="24"/>
        </w:rPr>
      </w:pPr>
      <w:r w:rsidRPr="006F4506">
        <w:rPr>
          <w:rFonts w:ascii="Garamond" w:eastAsia="Arial" w:hAnsi="Garamond" w:cs="Arial"/>
          <w:szCs w:val="24"/>
        </w:rPr>
        <w:t>8.2.</w:t>
      </w:r>
      <w:r w:rsidRPr="006F4506">
        <w:rPr>
          <w:rFonts w:ascii="Garamond" w:eastAsia="Arial" w:hAnsi="Garamond" w:cs="Arial"/>
          <w:szCs w:val="24"/>
        </w:rPr>
        <w:tab/>
        <w:t xml:space="preserve">O regime de execução do contrato será </w:t>
      </w:r>
      <w:proofErr w:type="gramStart"/>
      <w:r w:rsidRPr="006F4506">
        <w:rPr>
          <w:rFonts w:ascii="Garamond" w:eastAsia="Arial" w:hAnsi="Garamond" w:cs="Arial"/>
          <w:color w:val="auto"/>
          <w:szCs w:val="24"/>
        </w:rPr>
        <w:t>EMPREITADA</w:t>
      </w:r>
      <w:proofErr w:type="gramEnd"/>
      <w:r w:rsidRPr="006F4506">
        <w:rPr>
          <w:rFonts w:ascii="Garamond" w:eastAsia="Arial" w:hAnsi="Garamond" w:cs="Arial"/>
          <w:color w:val="auto"/>
          <w:szCs w:val="24"/>
        </w:rPr>
        <w:t xml:space="preserve"> POR PREÇO UNITÁRIO.</w:t>
      </w:r>
    </w:p>
    <w:p w14:paraId="1A9349F0" w14:textId="77777777" w:rsidR="006F4506" w:rsidRPr="006F4506" w:rsidRDefault="006F4506" w:rsidP="006F4506">
      <w:pPr>
        <w:keepNext/>
        <w:keepLines/>
        <w:tabs>
          <w:tab w:val="left" w:pos="567"/>
        </w:tabs>
        <w:spacing w:before="240" w:after="120" w:line="276" w:lineRule="auto"/>
        <w:ind w:left="0" w:right="0" w:firstLine="0"/>
        <w:outlineLvl w:val="1"/>
        <w:rPr>
          <w:rFonts w:ascii="Garamond" w:eastAsia="MS Gothic" w:hAnsi="Garamond" w:cs="Arial"/>
          <w:b/>
          <w:bCs/>
          <w:color w:val="auto"/>
          <w:szCs w:val="24"/>
          <w:lang w:eastAsia="zh-CN" w:bidi="hi-IN"/>
        </w:rPr>
      </w:pPr>
      <w:r w:rsidRPr="006F4506">
        <w:rPr>
          <w:rFonts w:ascii="Garamond" w:eastAsia="MS Gothic" w:hAnsi="Garamond" w:cs="Arial"/>
          <w:b/>
          <w:bCs/>
          <w:color w:val="auto"/>
          <w:szCs w:val="24"/>
          <w:lang w:eastAsia="zh-CN" w:bidi="hi-IN"/>
        </w:rPr>
        <w:t>Exigências de habilitação:</w:t>
      </w:r>
    </w:p>
    <w:p w14:paraId="1F88343C"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8.3.</w:t>
      </w:r>
      <w:r w:rsidRPr="006F4506">
        <w:rPr>
          <w:rFonts w:ascii="Garamond" w:eastAsia="Arial" w:hAnsi="Garamond" w:cs="Arial"/>
          <w:szCs w:val="24"/>
        </w:rPr>
        <w:tab/>
        <w:t>Para fins de habilitação, deverá o licitante comprovar os seguintes requisitos:</w:t>
      </w:r>
    </w:p>
    <w:p w14:paraId="4748B68A" w14:textId="77777777" w:rsidR="006F4506" w:rsidRPr="006F4506" w:rsidRDefault="006F4506" w:rsidP="006F4506">
      <w:pPr>
        <w:keepNext/>
        <w:keepLines/>
        <w:tabs>
          <w:tab w:val="left" w:pos="567"/>
        </w:tabs>
        <w:spacing w:before="240" w:after="120" w:line="276" w:lineRule="auto"/>
        <w:ind w:left="0" w:right="0" w:firstLine="0"/>
        <w:outlineLvl w:val="1"/>
        <w:rPr>
          <w:rFonts w:ascii="Garamond" w:eastAsia="MS Gothic" w:hAnsi="Garamond" w:cs="Arial"/>
          <w:b/>
          <w:bCs/>
          <w:color w:val="auto"/>
          <w:szCs w:val="24"/>
          <w:lang w:eastAsia="zh-CN" w:bidi="hi-IN"/>
        </w:rPr>
      </w:pPr>
      <w:r w:rsidRPr="006F4506">
        <w:rPr>
          <w:rFonts w:ascii="Garamond" w:eastAsia="MS Gothic" w:hAnsi="Garamond" w:cs="Arial"/>
          <w:b/>
          <w:bCs/>
          <w:color w:val="auto"/>
          <w:szCs w:val="24"/>
          <w:lang w:eastAsia="zh-CN" w:bidi="hi-IN"/>
        </w:rPr>
        <w:t>Habilitação jurídica:</w:t>
      </w:r>
    </w:p>
    <w:p w14:paraId="4B8FB6AE"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8.4.</w:t>
      </w:r>
      <w:r w:rsidRPr="006F4506">
        <w:rPr>
          <w:rFonts w:ascii="Garamond" w:eastAsia="Arial" w:hAnsi="Garamond" w:cs="Arial"/>
          <w:szCs w:val="24"/>
        </w:rPr>
        <w:tab/>
      </w:r>
      <w:r w:rsidRPr="006F4506">
        <w:rPr>
          <w:rFonts w:ascii="Garamond" w:eastAsia="Arial" w:hAnsi="Garamond" w:cs="Arial"/>
          <w:b/>
          <w:bCs/>
          <w:szCs w:val="24"/>
        </w:rPr>
        <w:t>Pessoa física:</w:t>
      </w:r>
      <w:r w:rsidRPr="006F4506">
        <w:rPr>
          <w:rFonts w:ascii="Garamond" w:eastAsia="Arial" w:hAnsi="Garamond" w:cs="Arial"/>
          <w:szCs w:val="24"/>
        </w:rPr>
        <w:t xml:space="preserve"> cédula de identidade (RG) ou documento equivalente que, por força de lei, tenha validade para fins de identificação em todo o território nacional;</w:t>
      </w:r>
    </w:p>
    <w:p w14:paraId="6360164A"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8.5.</w:t>
      </w:r>
      <w:r w:rsidRPr="006F4506">
        <w:rPr>
          <w:rFonts w:ascii="Garamond" w:eastAsia="Arial" w:hAnsi="Garamond" w:cs="Arial"/>
          <w:szCs w:val="24"/>
        </w:rPr>
        <w:tab/>
      </w:r>
      <w:r w:rsidRPr="006F4506">
        <w:rPr>
          <w:rFonts w:ascii="Garamond" w:eastAsia="Arial" w:hAnsi="Garamond" w:cs="Arial"/>
          <w:b/>
          <w:bCs/>
          <w:szCs w:val="24"/>
        </w:rPr>
        <w:t>Empresário individual:</w:t>
      </w:r>
      <w:r w:rsidRPr="006F4506">
        <w:rPr>
          <w:rFonts w:ascii="Garamond" w:eastAsia="Arial" w:hAnsi="Garamond" w:cs="Arial"/>
          <w:szCs w:val="24"/>
        </w:rPr>
        <w:t xml:space="preserve"> inscrição no Registro Público de Empresas Mercantis, a cargo da Junta Comercial da respectiva sede; </w:t>
      </w:r>
    </w:p>
    <w:p w14:paraId="7843EFFE"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8.6.</w:t>
      </w:r>
      <w:r w:rsidRPr="006F4506">
        <w:rPr>
          <w:rFonts w:ascii="Garamond" w:eastAsia="Arial" w:hAnsi="Garamond" w:cs="Arial"/>
          <w:szCs w:val="24"/>
        </w:rPr>
        <w:tab/>
      </w:r>
      <w:r w:rsidRPr="006F4506">
        <w:rPr>
          <w:rFonts w:ascii="Garamond" w:eastAsia="Arial" w:hAnsi="Garamond" w:cs="Arial"/>
          <w:b/>
          <w:bCs/>
          <w:szCs w:val="24"/>
        </w:rPr>
        <w:t>Microempreendedor Individual - MEI:</w:t>
      </w:r>
      <w:r w:rsidRPr="006F4506">
        <w:rPr>
          <w:rFonts w:ascii="Garamond" w:eastAsia="Arial" w:hAnsi="Garamond" w:cs="Arial"/>
          <w:szCs w:val="24"/>
        </w:rPr>
        <w:t xml:space="preserve"> Certificado da Condição de Microempreendedor Individual - CCMEI, cuja aceitação ficará condicionada à verificação da autenticidade no sítio https://www.gov.br/empresas-e-negocios/pt-br/empreendedor; </w:t>
      </w:r>
    </w:p>
    <w:p w14:paraId="615ADEAE"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8.7.</w:t>
      </w:r>
      <w:r w:rsidRPr="006F4506">
        <w:rPr>
          <w:rFonts w:ascii="Garamond" w:eastAsia="Arial" w:hAnsi="Garamond" w:cs="Arial"/>
          <w:szCs w:val="24"/>
        </w:rPr>
        <w:tab/>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61D9957"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8.8.</w:t>
      </w:r>
      <w:r w:rsidRPr="006F4506">
        <w:rPr>
          <w:rFonts w:ascii="Garamond" w:eastAsia="Arial" w:hAnsi="Garamond" w:cs="Arial"/>
          <w:szCs w:val="24"/>
        </w:rPr>
        <w:tab/>
      </w:r>
      <w:r w:rsidRPr="006F4506">
        <w:rPr>
          <w:rFonts w:ascii="Garamond" w:eastAsia="Arial" w:hAnsi="Garamond" w:cs="Arial"/>
          <w:b/>
          <w:bCs/>
          <w:szCs w:val="24"/>
        </w:rPr>
        <w:t>Sociedade empresária estrangeira:</w:t>
      </w:r>
      <w:r w:rsidRPr="006F4506">
        <w:rPr>
          <w:rFonts w:ascii="Garamond" w:eastAsia="Arial" w:hAnsi="Garamond" w:cs="Arial"/>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Pr="006F4506">
        <w:rPr>
          <w:rFonts w:ascii="Garamond" w:eastAsia="Arial" w:hAnsi="Garamond" w:cs="Arial"/>
          <w:color w:val="auto"/>
          <w:szCs w:val="24"/>
        </w:rPr>
        <w:t>Normativa DREI/ME n.º 77, de 18 de março de 2020.</w:t>
      </w:r>
    </w:p>
    <w:p w14:paraId="6890A087"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8.9.</w:t>
      </w:r>
      <w:r w:rsidRPr="006F4506">
        <w:rPr>
          <w:rFonts w:ascii="Garamond" w:eastAsia="Arial" w:hAnsi="Garamond" w:cs="Arial"/>
          <w:szCs w:val="24"/>
        </w:rPr>
        <w:tab/>
      </w:r>
      <w:r w:rsidRPr="006F4506">
        <w:rPr>
          <w:rFonts w:ascii="Garamond" w:eastAsia="Arial" w:hAnsi="Garamond" w:cs="Arial"/>
          <w:b/>
          <w:bCs/>
          <w:szCs w:val="24"/>
        </w:rPr>
        <w:t xml:space="preserve">Sociedade simples: </w:t>
      </w:r>
      <w:r w:rsidRPr="006F4506">
        <w:rPr>
          <w:rFonts w:ascii="Garamond" w:eastAsia="Arial" w:hAnsi="Garamond" w:cs="Arial"/>
          <w:szCs w:val="24"/>
        </w:rPr>
        <w:t>inscrição do ato constitutivo no Registro Civil de Pessoas Jurídicas do local de sua sede, acompanhada de documento comprobatório de seus administradores;</w:t>
      </w:r>
    </w:p>
    <w:p w14:paraId="0F6B5A0D"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8.10.</w:t>
      </w:r>
      <w:r w:rsidRPr="006F4506">
        <w:rPr>
          <w:rFonts w:ascii="Garamond" w:eastAsia="Arial" w:hAnsi="Garamond" w:cs="Arial"/>
          <w:szCs w:val="24"/>
        </w:rPr>
        <w:tab/>
      </w:r>
      <w:r w:rsidRPr="006F4506">
        <w:rPr>
          <w:rFonts w:ascii="Garamond" w:eastAsia="Arial" w:hAnsi="Garamond" w:cs="Arial"/>
          <w:b/>
          <w:bCs/>
          <w:szCs w:val="24"/>
        </w:rPr>
        <w:t>Filial, sucursal ou agência de sociedade simples ou empresária:</w:t>
      </w:r>
      <w:r w:rsidRPr="006F4506">
        <w:rPr>
          <w:rFonts w:ascii="Garamond" w:eastAsia="Arial" w:hAnsi="Garamond" w:cs="Arial"/>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46A53A1"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lastRenderedPageBreak/>
        <w:t>8.11.</w:t>
      </w:r>
      <w:r w:rsidRPr="006F4506">
        <w:rPr>
          <w:rFonts w:ascii="Garamond" w:eastAsia="Arial" w:hAnsi="Garamond" w:cs="Arial"/>
          <w:szCs w:val="24"/>
        </w:rPr>
        <w:tab/>
      </w:r>
      <w:r w:rsidRPr="006F4506">
        <w:rPr>
          <w:rFonts w:ascii="Garamond" w:eastAsia="Arial" w:hAnsi="Garamond" w:cs="Arial"/>
          <w:b/>
          <w:bCs/>
          <w:szCs w:val="24"/>
        </w:rPr>
        <w:t>Sociedade cooperativa:</w:t>
      </w:r>
      <w:r w:rsidRPr="006F4506">
        <w:rPr>
          <w:rFonts w:ascii="Garamond" w:eastAsia="Arial" w:hAnsi="Garamond" w:cs="Arial"/>
          <w:szCs w:val="24"/>
        </w:rPr>
        <w:t xml:space="preserve"> ata de fundação e estatuto social, com a ata da assembleia que o aprovou, devidamente arquivado na Junta Comercial ou inscrito no Registro Civil das Pessoas Jurídicas da respectiva sede, além do registro de que trata </w:t>
      </w:r>
      <w:r w:rsidRPr="006F4506">
        <w:rPr>
          <w:rFonts w:ascii="Garamond" w:eastAsia="Arial" w:hAnsi="Garamond" w:cs="Arial"/>
          <w:color w:val="auto"/>
          <w:szCs w:val="24"/>
        </w:rPr>
        <w:t>o art. 107 da Lei nº 5.764, de 16 de dezembro 1971</w:t>
      </w:r>
      <w:r w:rsidRPr="006F4506">
        <w:rPr>
          <w:rFonts w:ascii="Garamond" w:eastAsia="Arial" w:hAnsi="Garamond" w:cs="Arial"/>
          <w:szCs w:val="24"/>
        </w:rPr>
        <w:t>.</w:t>
      </w:r>
    </w:p>
    <w:p w14:paraId="1E171617"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8.12.</w:t>
      </w:r>
      <w:r w:rsidRPr="006F4506">
        <w:rPr>
          <w:rFonts w:ascii="Garamond" w:eastAsia="Arial" w:hAnsi="Garamond" w:cs="Arial"/>
          <w:szCs w:val="24"/>
        </w:rPr>
        <w:tab/>
        <w:t>Os documentos apresentados deverão estar acompanhados de todas as alterações ou da consolidação respectiva.</w:t>
      </w:r>
    </w:p>
    <w:p w14:paraId="76B73895" w14:textId="77777777" w:rsidR="006F4506" w:rsidRPr="006F4506" w:rsidRDefault="006F4506" w:rsidP="006F4506">
      <w:pPr>
        <w:keepNext/>
        <w:keepLines/>
        <w:tabs>
          <w:tab w:val="left" w:pos="567"/>
        </w:tabs>
        <w:spacing w:before="240" w:after="120" w:line="276" w:lineRule="auto"/>
        <w:ind w:left="0" w:right="0" w:firstLine="0"/>
        <w:outlineLvl w:val="1"/>
        <w:rPr>
          <w:rFonts w:ascii="Garamond" w:eastAsia="MS Gothic" w:hAnsi="Garamond" w:cs="Arial"/>
          <w:b/>
          <w:bCs/>
          <w:color w:val="auto"/>
          <w:szCs w:val="24"/>
          <w:lang w:eastAsia="zh-CN" w:bidi="hi-IN"/>
        </w:rPr>
      </w:pPr>
      <w:r w:rsidRPr="006F4506">
        <w:rPr>
          <w:rFonts w:ascii="Garamond" w:eastAsia="MS Gothic" w:hAnsi="Garamond" w:cs="Arial"/>
          <w:b/>
          <w:bCs/>
          <w:color w:val="auto"/>
          <w:szCs w:val="24"/>
          <w:lang w:eastAsia="zh-CN" w:bidi="hi-IN"/>
        </w:rPr>
        <w:t>Habilitação fiscal, social e trabalhista:</w:t>
      </w:r>
    </w:p>
    <w:p w14:paraId="6E02B03A"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8.13.</w:t>
      </w:r>
      <w:r w:rsidRPr="006F4506">
        <w:rPr>
          <w:rFonts w:ascii="Garamond" w:eastAsia="Arial" w:hAnsi="Garamond" w:cs="Arial"/>
          <w:szCs w:val="24"/>
        </w:rPr>
        <w:tab/>
        <w:t>Prova de inscrição no Cadastro Nacional de Pessoas Jurídicas ou no Cadastro de Pessoas Físicas, conforme o caso;</w:t>
      </w:r>
    </w:p>
    <w:p w14:paraId="782F83E6"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8.14.</w:t>
      </w:r>
      <w:r w:rsidRPr="006F4506">
        <w:rPr>
          <w:rFonts w:ascii="Garamond" w:eastAsia="Arial" w:hAnsi="Garamond" w:cs="Arial"/>
          <w:szCs w:val="24"/>
        </w:rPr>
        <w:tab/>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1E3FEDF"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8.15.</w:t>
      </w:r>
      <w:r w:rsidRPr="006F4506">
        <w:rPr>
          <w:rFonts w:ascii="Garamond" w:eastAsia="Arial" w:hAnsi="Garamond" w:cs="Arial"/>
          <w:szCs w:val="24"/>
        </w:rPr>
        <w:tab/>
        <w:t>Prova de regularidade com o Fundo de Garantia do Tempo de Serviço (FGTS);</w:t>
      </w:r>
    </w:p>
    <w:p w14:paraId="32B595A4"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8.16.</w:t>
      </w:r>
      <w:r w:rsidRPr="006F4506">
        <w:rPr>
          <w:rFonts w:ascii="Garamond" w:eastAsia="Arial" w:hAnsi="Garamond" w:cs="Arial"/>
          <w:szCs w:val="24"/>
        </w:rPr>
        <w:ta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B3A8C3E" w14:textId="77777777" w:rsidR="006F4506" w:rsidRPr="006F4506" w:rsidRDefault="006F4506" w:rsidP="006F4506">
      <w:pPr>
        <w:numPr>
          <w:ilvl w:val="1"/>
          <w:numId w:val="0"/>
        </w:numPr>
        <w:spacing w:before="120" w:after="120" w:line="276" w:lineRule="auto"/>
        <w:ind w:right="0"/>
        <w:rPr>
          <w:rFonts w:ascii="Garamond" w:eastAsia="Arial" w:hAnsi="Garamond" w:cs="Arial"/>
          <w:color w:val="auto"/>
          <w:szCs w:val="24"/>
        </w:rPr>
      </w:pPr>
      <w:r w:rsidRPr="006F4506">
        <w:rPr>
          <w:rFonts w:ascii="Garamond" w:eastAsia="Arial" w:hAnsi="Garamond" w:cs="Arial"/>
          <w:szCs w:val="24"/>
        </w:rPr>
        <w:t>8.17.</w:t>
      </w:r>
      <w:r w:rsidRPr="006F4506">
        <w:rPr>
          <w:rFonts w:ascii="Garamond" w:eastAsia="Arial" w:hAnsi="Garamond" w:cs="Arial"/>
          <w:szCs w:val="24"/>
        </w:rPr>
        <w:tab/>
        <w:t xml:space="preserve">Prova de inscrição no cadastro de contribuintes </w:t>
      </w:r>
      <w:r w:rsidRPr="006F4506">
        <w:rPr>
          <w:rFonts w:ascii="Garamond" w:eastAsia="Arial" w:hAnsi="Garamond" w:cs="Arial"/>
          <w:b/>
          <w:bCs/>
          <w:color w:val="auto"/>
          <w:szCs w:val="24"/>
        </w:rPr>
        <w:t>Estadual ou Municipal</w:t>
      </w:r>
      <w:r w:rsidRPr="006F4506">
        <w:rPr>
          <w:rFonts w:ascii="Garamond" w:eastAsia="Arial" w:hAnsi="Garamond" w:cs="Arial"/>
          <w:color w:val="auto"/>
          <w:szCs w:val="24"/>
        </w:rPr>
        <w:t xml:space="preserve"> relativo ao domicílio ou sede do fornecedor, pertinente ao seu ramo de atividade e compatível com o objeto contratual; </w:t>
      </w:r>
    </w:p>
    <w:p w14:paraId="1023144C"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color w:val="auto"/>
          <w:szCs w:val="24"/>
        </w:rPr>
        <w:t>8.18.</w:t>
      </w:r>
      <w:r w:rsidRPr="006F4506">
        <w:rPr>
          <w:rFonts w:ascii="Garamond" w:eastAsia="Arial" w:hAnsi="Garamond" w:cs="Arial"/>
          <w:color w:val="auto"/>
          <w:szCs w:val="24"/>
        </w:rPr>
        <w:tab/>
        <w:t xml:space="preserve">Prova de regularidade com a Fazenda </w:t>
      </w:r>
      <w:r w:rsidRPr="006F4506">
        <w:rPr>
          <w:rFonts w:ascii="Garamond" w:eastAsia="Arial" w:hAnsi="Garamond" w:cs="Arial"/>
          <w:b/>
          <w:bCs/>
          <w:color w:val="auto"/>
          <w:szCs w:val="24"/>
        </w:rPr>
        <w:t xml:space="preserve">Estadual ou Municipal </w:t>
      </w:r>
      <w:r w:rsidRPr="006F4506">
        <w:rPr>
          <w:rFonts w:ascii="Garamond" w:eastAsia="Arial" w:hAnsi="Garamond" w:cs="Arial"/>
          <w:color w:val="auto"/>
          <w:szCs w:val="24"/>
        </w:rPr>
        <w:t xml:space="preserve">do domicílio </w:t>
      </w:r>
      <w:r w:rsidRPr="006F4506">
        <w:rPr>
          <w:rFonts w:ascii="Garamond" w:eastAsia="Arial" w:hAnsi="Garamond" w:cs="Arial"/>
          <w:szCs w:val="24"/>
        </w:rPr>
        <w:t>ou sede do fornecedor, relativa à atividade em cujo exercício contrata ou concorre;</w:t>
      </w:r>
    </w:p>
    <w:p w14:paraId="2CCE5F22"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8.19.</w:t>
      </w:r>
      <w:r w:rsidRPr="006F4506">
        <w:rPr>
          <w:rFonts w:ascii="Garamond" w:eastAsia="Arial" w:hAnsi="Garamond" w:cs="Arial"/>
          <w:szCs w:val="24"/>
        </w:rPr>
        <w:tab/>
        <w:t xml:space="preserve">Caso o fornecedor seja considerado isento dos tributos </w:t>
      </w:r>
      <w:r w:rsidRPr="006F4506">
        <w:rPr>
          <w:rFonts w:ascii="Garamond" w:eastAsia="Arial" w:hAnsi="Garamond" w:cs="Arial"/>
          <w:b/>
          <w:bCs/>
          <w:color w:val="auto"/>
          <w:szCs w:val="24"/>
        </w:rPr>
        <w:t>Estadual ou Municipal</w:t>
      </w:r>
      <w:r w:rsidRPr="006F4506">
        <w:rPr>
          <w:rFonts w:ascii="Garamond" w:eastAsia="Arial" w:hAnsi="Garamond" w:cs="Arial"/>
          <w:i/>
          <w:iCs/>
          <w:color w:val="auto"/>
          <w:szCs w:val="24"/>
        </w:rPr>
        <w:t xml:space="preserve"> </w:t>
      </w:r>
      <w:r w:rsidRPr="006F4506">
        <w:rPr>
          <w:rFonts w:ascii="Garamond" w:eastAsia="Arial" w:hAnsi="Garamond" w:cs="Arial"/>
          <w:color w:val="auto"/>
          <w:szCs w:val="24"/>
        </w:rPr>
        <w:t>relacionados</w:t>
      </w:r>
      <w:r w:rsidRPr="006F4506">
        <w:rPr>
          <w:rFonts w:ascii="Garamond" w:eastAsia="Arial" w:hAnsi="Garamond" w:cs="Arial"/>
          <w:szCs w:val="24"/>
        </w:rPr>
        <w:t xml:space="preserve"> ao objeto contratual, deverá comprovar tal condição mediante a apresentação de declaração da Fazenda respectiva do seu domicílio ou sede, ou outra equivalente, na forma da lei.</w:t>
      </w:r>
    </w:p>
    <w:p w14:paraId="042465AF"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8.20.</w:t>
      </w:r>
      <w:r w:rsidRPr="006F4506">
        <w:rPr>
          <w:rFonts w:ascii="Garamond" w:eastAsia="Arial" w:hAnsi="Garamond" w:cs="Arial"/>
          <w:szCs w:val="24"/>
        </w:rPr>
        <w:tab/>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35DA53F" w14:textId="77777777" w:rsidR="006F4506" w:rsidRPr="006F4506" w:rsidRDefault="006F4506" w:rsidP="006F4506">
      <w:pPr>
        <w:numPr>
          <w:ilvl w:val="1"/>
          <w:numId w:val="0"/>
        </w:numPr>
        <w:spacing w:before="120" w:after="120" w:line="276" w:lineRule="auto"/>
        <w:ind w:right="0"/>
        <w:rPr>
          <w:rFonts w:ascii="Garamond" w:eastAsia="MS Gothic" w:hAnsi="Garamond" w:cs="Arial"/>
          <w:b/>
          <w:bCs/>
          <w:color w:val="auto"/>
          <w:szCs w:val="24"/>
          <w:lang w:eastAsia="zh-CN" w:bidi="hi-IN"/>
        </w:rPr>
      </w:pPr>
      <w:r w:rsidRPr="006F4506">
        <w:rPr>
          <w:rFonts w:ascii="Garamond" w:eastAsia="MS Gothic" w:hAnsi="Garamond" w:cs="Arial"/>
          <w:b/>
          <w:bCs/>
          <w:color w:val="auto"/>
          <w:szCs w:val="24"/>
          <w:lang w:eastAsia="zh-CN" w:bidi="hi-IN"/>
        </w:rPr>
        <w:t>Qualificação Econômico-Financeira:</w:t>
      </w:r>
    </w:p>
    <w:p w14:paraId="3A991DFB" w14:textId="77777777" w:rsidR="006F4506" w:rsidRPr="006F4506" w:rsidRDefault="006F4506" w:rsidP="006F4506">
      <w:pPr>
        <w:numPr>
          <w:ilvl w:val="1"/>
          <w:numId w:val="0"/>
        </w:numPr>
        <w:spacing w:before="120" w:after="120" w:line="276" w:lineRule="auto"/>
        <w:ind w:right="0"/>
        <w:rPr>
          <w:rFonts w:ascii="Garamond" w:eastAsia="Arial" w:hAnsi="Garamond" w:cs="Arial"/>
          <w:color w:val="auto"/>
          <w:szCs w:val="24"/>
        </w:rPr>
      </w:pPr>
      <w:r w:rsidRPr="006F4506">
        <w:rPr>
          <w:rFonts w:ascii="Garamond" w:eastAsia="Arial" w:hAnsi="Garamond" w:cs="Arial"/>
          <w:szCs w:val="24"/>
        </w:rPr>
        <w:t>8.21.</w:t>
      </w:r>
      <w:r w:rsidRPr="006F4506">
        <w:rPr>
          <w:rFonts w:ascii="Garamond" w:eastAsia="Arial" w:hAnsi="Garamond" w:cs="Arial"/>
          <w:szCs w:val="24"/>
        </w:rPr>
        <w:tab/>
        <w:t xml:space="preserve">Certidão negativa de insolvência civil expedida pelo distribuidor do domicílio ou sede do licitante, caso se trate de pessoa física, desde que admitida a sua participação na </w:t>
      </w:r>
      <w:r w:rsidRPr="006F4506">
        <w:rPr>
          <w:rFonts w:ascii="Garamond" w:eastAsia="Arial" w:hAnsi="Garamond" w:cs="Arial"/>
          <w:color w:val="auto"/>
          <w:szCs w:val="24"/>
        </w:rPr>
        <w:t xml:space="preserve">licitação (art. 5º, inciso II, alínea “c”, da Instrução Normativa Seges/ME nº 116, de 2021), ou de sociedade simples; </w:t>
      </w:r>
    </w:p>
    <w:p w14:paraId="1F1FF396" w14:textId="77777777" w:rsidR="006F4506" w:rsidRPr="006F4506" w:rsidRDefault="006F4506" w:rsidP="006F4506">
      <w:pPr>
        <w:numPr>
          <w:ilvl w:val="1"/>
          <w:numId w:val="0"/>
        </w:numPr>
        <w:spacing w:before="120" w:after="120" w:line="276" w:lineRule="auto"/>
        <w:ind w:right="0"/>
        <w:rPr>
          <w:rFonts w:ascii="Garamond" w:eastAsia="Arial" w:hAnsi="Garamond" w:cs="Arial"/>
          <w:color w:val="auto"/>
          <w:szCs w:val="24"/>
        </w:rPr>
      </w:pPr>
      <w:r w:rsidRPr="006F4506">
        <w:rPr>
          <w:rFonts w:ascii="Garamond" w:eastAsia="Arial" w:hAnsi="Garamond" w:cs="Arial"/>
          <w:szCs w:val="24"/>
        </w:rPr>
        <w:t>8.22.</w:t>
      </w:r>
      <w:r w:rsidRPr="006F4506">
        <w:rPr>
          <w:rFonts w:ascii="Garamond" w:eastAsia="Arial" w:hAnsi="Garamond" w:cs="Arial"/>
          <w:szCs w:val="24"/>
        </w:rPr>
        <w:tab/>
      </w:r>
      <w:r w:rsidRPr="006F4506">
        <w:rPr>
          <w:rFonts w:ascii="Garamond" w:eastAsia="Arial" w:hAnsi="Garamond" w:cs="Arial"/>
          <w:color w:val="auto"/>
          <w:szCs w:val="24"/>
        </w:rPr>
        <w:t>Certidão negativa de falência expedida pelo distribuidor da sede do fornecedor - Lei nº 14.133, de 2021, art. 69, caput, inciso II);</w:t>
      </w:r>
    </w:p>
    <w:p w14:paraId="27D08D52"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lastRenderedPageBreak/>
        <w:t>8.23.</w:t>
      </w:r>
      <w:r w:rsidRPr="006F4506">
        <w:rPr>
          <w:rFonts w:ascii="Garamond" w:eastAsia="Arial" w:hAnsi="Garamond" w:cs="Arial"/>
          <w:szCs w:val="24"/>
        </w:rPr>
        <w:tab/>
        <w:t>Balanço patrimonial, demonstração de resultado de exercício e demais demonstrações contábeis dos 2 (dois) últimos exercícios sociais, comprovando;</w:t>
      </w:r>
    </w:p>
    <w:p w14:paraId="06CA55BD" w14:textId="77777777" w:rsidR="006F4506" w:rsidRPr="006F4506" w:rsidRDefault="006F4506" w:rsidP="006F4506">
      <w:pPr>
        <w:numPr>
          <w:ilvl w:val="2"/>
          <w:numId w:val="0"/>
        </w:numPr>
        <w:spacing w:before="120" w:after="120" w:line="276" w:lineRule="auto"/>
        <w:ind w:right="0"/>
        <w:rPr>
          <w:rFonts w:ascii="Garamond" w:eastAsia="MS Mincho" w:hAnsi="Garamond" w:cs="Arial"/>
          <w:szCs w:val="24"/>
        </w:rPr>
      </w:pPr>
      <w:r w:rsidRPr="006F4506">
        <w:rPr>
          <w:rFonts w:ascii="Garamond" w:eastAsia="Arial" w:hAnsi="Garamond" w:cs="Arial"/>
          <w:szCs w:val="24"/>
        </w:rPr>
        <w:t>8.23.1</w:t>
      </w:r>
      <w:r w:rsidRPr="006F4506">
        <w:rPr>
          <w:rFonts w:ascii="Garamond" w:eastAsia="Arial" w:hAnsi="Garamond" w:cs="Arial"/>
          <w:szCs w:val="24"/>
        </w:rPr>
        <w:tab/>
      </w:r>
      <w:r w:rsidRPr="006F4506">
        <w:rPr>
          <w:rFonts w:ascii="Garamond" w:eastAsia="MS Mincho" w:hAnsi="Garamond" w:cs="Arial"/>
          <w:szCs w:val="24"/>
        </w:rPr>
        <w:t>índices de Liquidez Geral (LG), Liquidez Corrente (LC), e Solvência Geral (SG) superiores a 1 (um);</w:t>
      </w:r>
    </w:p>
    <w:p w14:paraId="1B47EA10" w14:textId="77777777" w:rsidR="006F4506" w:rsidRPr="006F4506" w:rsidRDefault="006F4506" w:rsidP="006F4506">
      <w:pPr>
        <w:numPr>
          <w:ilvl w:val="2"/>
          <w:numId w:val="0"/>
        </w:numPr>
        <w:spacing w:before="120" w:after="120" w:line="276" w:lineRule="auto"/>
        <w:ind w:right="0"/>
        <w:rPr>
          <w:rFonts w:ascii="Garamond" w:eastAsia="MS Mincho" w:hAnsi="Garamond" w:cs="Arial"/>
          <w:szCs w:val="24"/>
        </w:rPr>
      </w:pPr>
      <w:r w:rsidRPr="006F4506">
        <w:rPr>
          <w:rFonts w:ascii="Garamond" w:eastAsia="Arial" w:hAnsi="Garamond" w:cs="Arial"/>
          <w:szCs w:val="24"/>
        </w:rPr>
        <w:t>8.23.2</w:t>
      </w:r>
      <w:r w:rsidRPr="006F4506">
        <w:rPr>
          <w:rFonts w:ascii="Garamond" w:eastAsia="Arial" w:hAnsi="Garamond" w:cs="Arial"/>
          <w:szCs w:val="24"/>
        </w:rPr>
        <w:tab/>
      </w:r>
      <w:r w:rsidRPr="006F4506">
        <w:rPr>
          <w:rFonts w:ascii="Garamond" w:eastAsia="MS Mincho" w:hAnsi="Garamond" w:cs="Arial"/>
          <w:szCs w:val="24"/>
        </w:rPr>
        <w:t>As empresas criadas no exercício financeiro da licitação deverão atender a todas as exigências da habilitação e poderão substituir os demonstrativos contábeis pelo balanço de abertura.</w:t>
      </w:r>
    </w:p>
    <w:p w14:paraId="30EB1658" w14:textId="77777777" w:rsidR="006F4506" w:rsidRPr="006F4506" w:rsidRDefault="006F4506" w:rsidP="006F4506">
      <w:pPr>
        <w:numPr>
          <w:ilvl w:val="2"/>
          <w:numId w:val="0"/>
        </w:numPr>
        <w:spacing w:before="120" w:after="120" w:line="276" w:lineRule="auto"/>
        <w:ind w:right="0"/>
        <w:rPr>
          <w:rFonts w:ascii="Garamond" w:eastAsia="MS Mincho" w:hAnsi="Garamond" w:cs="Arial"/>
          <w:szCs w:val="24"/>
        </w:rPr>
      </w:pPr>
      <w:r w:rsidRPr="006F4506">
        <w:rPr>
          <w:rFonts w:ascii="Garamond" w:eastAsia="Arial" w:hAnsi="Garamond" w:cs="Arial"/>
          <w:szCs w:val="24"/>
        </w:rPr>
        <w:t>8.23.3.</w:t>
      </w:r>
      <w:r w:rsidRPr="006F4506">
        <w:rPr>
          <w:rFonts w:ascii="Garamond" w:eastAsia="Arial" w:hAnsi="Garamond" w:cs="Arial"/>
          <w:szCs w:val="24"/>
        </w:rPr>
        <w:tab/>
      </w:r>
      <w:r w:rsidRPr="006F4506">
        <w:rPr>
          <w:rFonts w:ascii="Garamond" w:eastAsia="MS Mincho" w:hAnsi="Garamond" w:cs="Arial"/>
          <w:szCs w:val="24"/>
        </w:rPr>
        <w:t>Os documentos referidos acima limitar-se-ão ao último exercício no caso de a pessoa jurídica ter sido constituída há menos de 2 (dois) anos;</w:t>
      </w:r>
    </w:p>
    <w:p w14:paraId="45C50017" w14:textId="77777777" w:rsidR="006F4506" w:rsidRPr="006F4506" w:rsidRDefault="006F4506" w:rsidP="006F4506">
      <w:pPr>
        <w:numPr>
          <w:ilvl w:val="2"/>
          <w:numId w:val="0"/>
        </w:numPr>
        <w:spacing w:before="120" w:after="120" w:line="276" w:lineRule="auto"/>
        <w:ind w:right="0"/>
        <w:rPr>
          <w:rFonts w:ascii="Garamond" w:eastAsia="MS Mincho" w:hAnsi="Garamond" w:cs="Arial"/>
          <w:szCs w:val="24"/>
        </w:rPr>
      </w:pPr>
      <w:r w:rsidRPr="006F4506">
        <w:rPr>
          <w:rFonts w:ascii="Garamond" w:eastAsia="Arial" w:hAnsi="Garamond" w:cs="Arial"/>
          <w:szCs w:val="24"/>
        </w:rPr>
        <w:t>8.23.4.</w:t>
      </w:r>
      <w:r w:rsidRPr="006F4506">
        <w:rPr>
          <w:rFonts w:ascii="Garamond" w:eastAsia="Arial" w:hAnsi="Garamond" w:cs="Arial"/>
          <w:szCs w:val="24"/>
        </w:rPr>
        <w:tab/>
      </w:r>
      <w:r w:rsidRPr="006F4506">
        <w:rPr>
          <w:rFonts w:ascii="Garamond" w:eastAsia="MS Mincho" w:hAnsi="Garamond" w:cs="Arial"/>
          <w:szCs w:val="24"/>
        </w:rPr>
        <w:t xml:space="preserve">Os documentos referidos acima deverão ser exigidos com base no limite definido pela Receita Federal do Brasil para transmissão da Escrituração Contábil Digital - ECD ao </w:t>
      </w:r>
      <w:proofErr w:type="spellStart"/>
      <w:r w:rsidRPr="006F4506">
        <w:rPr>
          <w:rFonts w:ascii="Garamond" w:eastAsia="MS Mincho" w:hAnsi="Garamond" w:cs="Arial"/>
          <w:szCs w:val="24"/>
        </w:rPr>
        <w:t>Sped</w:t>
      </w:r>
      <w:proofErr w:type="spellEnd"/>
      <w:r w:rsidRPr="006F4506">
        <w:rPr>
          <w:rFonts w:ascii="Garamond" w:eastAsia="MS Mincho" w:hAnsi="Garamond" w:cs="Arial"/>
          <w:szCs w:val="24"/>
        </w:rPr>
        <w:t>.</w:t>
      </w:r>
    </w:p>
    <w:p w14:paraId="31A14F31" w14:textId="77777777" w:rsidR="006F4506" w:rsidRPr="006F4506" w:rsidRDefault="006F4506" w:rsidP="006F4506">
      <w:pPr>
        <w:numPr>
          <w:ilvl w:val="1"/>
          <w:numId w:val="0"/>
        </w:numPr>
        <w:spacing w:before="120" w:after="120" w:line="276" w:lineRule="auto"/>
        <w:ind w:right="0"/>
        <w:rPr>
          <w:rFonts w:ascii="Garamond" w:eastAsia="Arial" w:hAnsi="Garamond" w:cs="Arial"/>
          <w:color w:val="FF0000"/>
          <w:szCs w:val="24"/>
        </w:rPr>
      </w:pPr>
      <w:r w:rsidRPr="006F4506">
        <w:rPr>
          <w:rFonts w:ascii="Garamond" w:eastAsia="Arial" w:hAnsi="Garamond" w:cs="Arial"/>
          <w:szCs w:val="24"/>
        </w:rPr>
        <w:t>8.24.</w:t>
      </w:r>
      <w:r w:rsidRPr="006F4506">
        <w:rPr>
          <w:rFonts w:ascii="Garamond" w:eastAsia="Arial" w:hAnsi="Garamond" w:cs="Arial"/>
          <w:szCs w:val="24"/>
        </w:rPr>
        <w:tab/>
        <w:t>Caso a empresa licitante apresente resultado inferior ou igual a 1 (um) em qualquer dos índices de Liquidez Geral (LG), Solvência Geral (SG) e Liquidez Corrente (LC), será exigido para fins de habilitação patrimônio líquido mínimo de até 1% do valor total estimado da contratação.</w:t>
      </w:r>
    </w:p>
    <w:p w14:paraId="1467E6AA"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8.25.</w:t>
      </w:r>
      <w:r w:rsidRPr="006F4506">
        <w:rPr>
          <w:rFonts w:ascii="Garamond" w:eastAsia="Arial" w:hAnsi="Garamond" w:cs="Arial"/>
          <w:szCs w:val="24"/>
        </w:rPr>
        <w:tab/>
        <w:t>As empresas criadas no exercício financeiro da licitação deverão atender a todas as exigências da habilitação e poderão substituir os demonstrativos contábeis pelo balanço de abertura. (Lei nº 14.133, de 2021, art. 65, §1º).</w:t>
      </w:r>
    </w:p>
    <w:p w14:paraId="7108D5C1" w14:textId="77777777" w:rsidR="006F4506" w:rsidRPr="006F4506" w:rsidRDefault="006F4506" w:rsidP="006F4506">
      <w:pPr>
        <w:numPr>
          <w:ilvl w:val="1"/>
          <w:numId w:val="0"/>
        </w:numPr>
        <w:spacing w:before="120" w:after="120" w:line="276" w:lineRule="auto"/>
        <w:ind w:right="0"/>
        <w:rPr>
          <w:rFonts w:ascii="Garamond" w:eastAsia="Arial" w:hAnsi="Garamond" w:cs="Arial"/>
          <w:color w:val="auto"/>
          <w:szCs w:val="24"/>
        </w:rPr>
      </w:pPr>
      <w:r w:rsidRPr="006F4506">
        <w:rPr>
          <w:rFonts w:ascii="Garamond" w:eastAsia="Arial" w:hAnsi="Garamond" w:cs="Arial"/>
          <w:szCs w:val="24"/>
        </w:rPr>
        <w:t>8.26.</w:t>
      </w:r>
      <w:r w:rsidRPr="006F4506">
        <w:rPr>
          <w:rFonts w:ascii="Garamond" w:eastAsia="Arial" w:hAnsi="Garamond" w:cs="Arial"/>
          <w:color w:val="auto"/>
          <w:szCs w:val="24"/>
        </w:rPr>
        <w:tab/>
        <w:t xml:space="preserve">O atendimento dos índices econômicos previstos neste item deverá ser atestado mediante </w:t>
      </w:r>
      <w:r w:rsidRPr="006F4506">
        <w:rPr>
          <w:rFonts w:ascii="Garamond" w:eastAsia="Arial" w:hAnsi="Garamond" w:cs="Arial"/>
          <w:b/>
          <w:bCs/>
          <w:color w:val="auto"/>
          <w:szCs w:val="24"/>
        </w:rPr>
        <w:t>declaração assinada</w:t>
      </w:r>
      <w:r w:rsidRPr="006F4506">
        <w:rPr>
          <w:rFonts w:ascii="Garamond" w:eastAsia="Arial" w:hAnsi="Garamond" w:cs="Arial"/>
          <w:color w:val="auto"/>
          <w:szCs w:val="24"/>
        </w:rPr>
        <w:t xml:space="preserve"> por profissional habilitado da área contábil, apresentada pelo fornecedor.</w:t>
      </w:r>
    </w:p>
    <w:p w14:paraId="7AFD50AF" w14:textId="77777777" w:rsidR="006F4506" w:rsidRPr="006F4506" w:rsidRDefault="006F4506" w:rsidP="006F4506">
      <w:pPr>
        <w:keepNext/>
        <w:keepLines/>
        <w:tabs>
          <w:tab w:val="left" w:pos="567"/>
        </w:tabs>
        <w:spacing w:before="240" w:after="120" w:line="276" w:lineRule="auto"/>
        <w:ind w:left="0" w:right="0" w:firstLine="0"/>
        <w:outlineLvl w:val="1"/>
        <w:rPr>
          <w:rFonts w:ascii="Garamond" w:eastAsia="MS Gothic" w:hAnsi="Garamond" w:cs="Arial"/>
          <w:b/>
          <w:bCs/>
          <w:color w:val="auto"/>
          <w:szCs w:val="24"/>
          <w:lang w:eastAsia="zh-CN" w:bidi="hi-IN"/>
        </w:rPr>
      </w:pPr>
      <w:r w:rsidRPr="006F4506">
        <w:rPr>
          <w:rFonts w:ascii="Garamond" w:eastAsia="MS Gothic" w:hAnsi="Garamond" w:cs="Arial"/>
          <w:b/>
          <w:bCs/>
          <w:color w:val="auto"/>
          <w:szCs w:val="24"/>
          <w:lang w:eastAsia="zh-CN" w:bidi="hi-IN"/>
        </w:rPr>
        <w:t>Qualificação Técnica:</w:t>
      </w:r>
    </w:p>
    <w:p w14:paraId="630D4847" w14:textId="77777777" w:rsidR="006F4506" w:rsidRPr="006F4506" w:rsidRDefault="006F4506" w:rsidP="006F4506">
      <w:pPr>
        <w:numPr>
          <w:ilvl w:val="1"/>
          <w:numId w:val="0"/>
        </w:numPr>
        <w:spacing w:before="120" w:after="120" w:line="276" w:lineRule="auto"/>
        <w:ind w:right="0"/>
        <w:rPr>
          <w:rFonts w:ascii="Garamond" w:eastAsia="Arial" w:hAnsi="Garamond" w:cs="Arial"/>
          <w:color w:val="auto"/>
          <w:szCs w:val="24"/>
          <w:lang w:eastAsia="zh-CN" w:bidi="hi-IN"/>
        </w:rPr>
      </w:pPr>
      <w:r w:rsidRPr="006F4506">
        <w:rPr>
          <w:rFonts w:ascii="Garamond" w:eastAsia="Arial" w:hAnsi="Garamond" w:cs="Arial"/>
          <w:color w:val="auto"/>
          <w:szCs w:val="24"/>
        </w:rPr>
        <w:t>8.27.</w:t>
      </w:r>
      <w:r w:rsidRPr="006F4506">
        <w:rPr>
          <w:rFonts w:ascii="Garamond" w:eastAsia="Arial" w:hAnsi="Garamond" w:cs="Arial"/>
          <w:color w:val="auto"/>
          <w:szCs w:val="24"/>
        </w:rPr>
        <w:tab/>
      </w:r>
      <w:r w:rsidRPr="006F4506">
        <w:rPr>
          <w:rFonts w:ascii="Garamond" w:eastAsia="Arial" w:hAnsi="Garamond" w:cs="Arial"/>
          <w:color w:val="auto"/>
          <w:szCs w:val="24"/>
          <w:lang w:eastAsia="zh-CN" w:bidi="hi-IN"/>
        </w:rPr>
        <w:t xml:space="preserve">Declaração de que o licitante tomou conhecimento de todas as informações e das condições locais para o cumprimento das obrigações objeto da licitação; </w:t>
      </w:r>
    </w:p>
    <w:p w14:paraId="0F9AABA1" w14:textId="77777777" w:rsidR="006F4506" w:rsidRPr="006F4506" w:rsidRDefault="006F4506" w:rsidP="006F4506">
      <w:pPr>
        <w:numPr>
          <w:ilvl w:val="1"/>
          <w:numId w:val="0"/>
        </w:numPr>
        <w:spacing w:before="120" w:after="120" w:line="276" w:lineRule="auto"/>
        <w:ind w:right="0"/>
        <w:rPr>
          <w:rFonts w:ascii="Garamond" w:eastAsia="Arial" w:hAnsi="Garamond" w:cs="Arial"/>
          <w:color w:val="auto"/>
          <w:szCs w:val="24"/>
          <w:lang w:eastAsia="zh-CN" w:bidi="hi-IN"/>
        </w:rPr>
      </w:pPr>
      <w:r w:rsidRPr="006F4506">
        <w:rPr>
          <w:rFonts w:ascii="Garamond" w:eastAsia="Arial" w:hAnsi="Garamond" w:cs="Arial"/>
          <w:color w:val="auto"/>
          <w:szCs w:val="24"/>
          <w:lang w:eastAsia="zh-CN" w:bidi="hi-IN"/>
        </w:rPr>
        <w:t xml:space="preserve">8.28 A declaração acima poderá ser substituída por declaração formal assinada pelo responsável técnico do licitante acerca do conhecimento pleno das condições e peculiaridades da contratação. </w:t>
      </w:r>
    </w:p>
    <w:p w14:paraId="3BB6FF2E" w14:textId="77777777" w:rsidR="006F4506" w:rsidRPr="006F4506" w:rsidRDefault="006F4506" w:rsidP="006F4506">
      <w:pPr>
        <w:numPr>
          <w:ilvl w:val="1"/>
          <w:numId w:val="0"/>
        </w:numPr>
        <w:spacing w:before="120" w:after="120" w:line="276" w:lineRule="auto"/>
        <w:ind w:right="0"/>
        <w:rPr>
          <w:rFonts w:ascii="Garamond" w:eastAsia="Arial" w:hAnsi="Garamond" w:cs="Arial"/>
          <w:color w:val="auto"/>
          <w:szCs w:val="24"/>
          <w:lang w:eastAsia="zh-CN" w:bidi="hi-IN"/>
        </w:rPr>
      </w:pPr>
      <w:r w:rsidRPr="006F4506">
        <w:rPr>
          <w:rFonts w:ascii="Garamond" w:eastAsia="Arial" w:hAnsi="Garamond" w:cs="Arial"/>
          <w:color w:val="auto"/>
          <w:szCs w:val="24"/>
        </w:rPr>
        <w:t>8.29.</w:t>
      </w:r>
      <w:r w:rsidRPr="006F4506">
        <w:rPr>
          <w:rFonts w:ascii="Garamond" w:eastAsia="Arial" w:hAnsi="Garamond" w:cs="Arial"/>
          <w:color w:val="auto"/>
          <w:szCs w:val="24"/>
        </w:rPr>
        <w:tab/>
      </w:r>
      <w:r w:rsidRPr="006F4506">
        <w:rPr>
          <w:rFonts w:ascii="Garamond" w:eastAsia="Arial" w:hAnsi="Garamond" w:cs="Arial"/>
          <w:color w:val="auto"/>
          <w:szCs w:val="24"/>
          <w:lang w:eastAsia="zh-CN" w:bidi="hi-IN"/>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76684A52" w14:textId="77777777" w:rsidR="006F4506" w:rsidRPr="006F4506" w:rsidRDefault="006F4506" w:rsidP="006F4506">
      <w:pPr>
        <w:numPr>
          <w:ilvl w:val="1"/>
          <w:numId w:val="0"/>
        </w:numPr>
        <w:spacing w:before="120" w:after="120" w:line="276" w:lineRule="auto"/>
        <w:ind w:right="0"/>
        <w:rPr>
          <w:rFonts w:ascii="Garamond" w:eastAsia="Arial" w:hAnsi="Garamond" w:cs="Arial"/>
          <w:color w:val="auto"/>
          <w:szCs w:val="24"/>
          <w:lang w:eastAsia="zh-CN" w:bidi="hi-IN"/>
        </w:rPr>
      </w:pPr>
      <w:r w:rsidRPr="006F4506">
        <w:rPr>
          <w:rFonts w:ascii="Garamond" w:eastAsia="Arial" w:hAnsi="Garamond" w:cs="Arial"/>
          <w:color w:val="auto"/>
          <w:szCs w:val="24"/>
        </w:rPr>
        <w:t>8.29.1</w:t>
      </w:r>
      <w:r w:rsidRPr="006F4506">
        <w:rPr>
          <w:rFonts w:ascii="Garamond" w:eastAsia="Arial" w:hAnsi="Garamond" w:cs="Arial"/>
          <w:color w:val="auto"/>
          <w:szCs w:val="24"/>
        </w:rPr>
        <w:tab/>
      </w:r>
      <w:r w:rsidRPr="006F4506">
        <w:rPr>
          <w:rFonts w:ascii="Garamond" w:eastAsia="Arial" w:hAnsi="Garamond" w:cs="Arial"/>
          <w:color w:val="auto"/>
          <w:szCs w:val="24"/>
          <w:lang w:eastAsia="zh-CN" w:bidi="hi-IN"/>
        </w:rPr>
        <w:t xml:space="preserve">Para fins da comprovação de que trata este subitem, os atestados deverão dizer respeito a contratos executados com as seguintes características mínimas: </w:t>
      </w:r>
    </w:p>
    <w:p w14:paraId="19F817FD" w14:textId="77777777" w:rsidR="006F4506" w:rsidRPr="006F4506" w:rsidRDefault="006F4506" w:rsidP="006F4506">
      <w:pPr>
        <w:keepNext/>
        <w:keepLines/>
        <w:tabs>
          <w:tab w:val="left" w:pos="1134"/>
        </w:tabs>
        <w:spacing w:before="240" w:after="120" w:line="276" w:lineRule="auto"/>
        <w:ind w:left="0" w:right="0" w:firstLine="0"/>
        <w:outlineLvl w:val="1"/>
        <w:rPr>
          <w:rFonts w:ascii="Garamond" w:eastAsia="Arial" w:hAnsi="Garamond" w:cs="Arial"/>
          <w:i/>
          <w:iCs/>
          <w:color w:val="auto"/>
          <w:szCs w:val="24"/>
          <w:lang w:eastAsia="zh-CN" w:bidi="hi-IN"/>
        </w:rPr>
      </w:pPr>
      <w:r w:rsidRPr="006F4506">
        <w:rPr>
          <w:rFonts w:ascii="Garamond" w:eastAsia="Arial" w:hAnsi="Garamond" w:cs="Arial"/>
          <w:color w:val="auto"/>
          <w:szCs w:val="24"/>
        </w:rPr>
        <w:t xml:space="preserve">8.29.1.1 </w:t>
      </w:r>
      <w:r w:rsidRPr="006F4506">
        <w:rPr>
          <w:rFonts w:ascii="Garamond" w:eastAsia="Arial" w:hAnsi="Garamond" w:cs="Arial"/>
          <w:color w:val="auto"/>
          <w:szCs w:val="24"/>
          <w:lang w:eastAsia="zh-CN" w:bidi="hi-IN"/>
        </w:rPr>
        <w:t>Seleção e administração de 95 (noventa e cinco) vagas para estágio remunerado de estudantes em rede de ensino pública ou privadas, oficiais e reconhecidas pelo Ministério da Educação – MEC, que correspondem a 50% (cinquenta por cento) do quantitativo total a ser contratado, por prazo não inferior a 06 (seis) meses</w:t>
      </w:r>
      <w:r w:rsidRPr="006F4506">
        <w:rPr>
          <w:rFonts w:ascii="Garamond" w:eastAsia="Arial" w:hAnsi="Garamond" w:cs="Arial"/>
          <w:i/>
          <w:iCs/>
          <w:color w:val="auto"/>
          <w:szCs w:val="24"/>
          <w:lang w:eastAsia="zh-CN" w:bidi="hi-IN"/>
        </w:rPr>
        <w:t xml:space="preserve">. </w:t>
      </w:r>
    </w:p>
    <w:p w14:paraId="5DBD0379" w14:textId="77777777" w:rsidR="006F4506" w:rsidRPr="006F4506" w:rsidRDefault="006F4506" w:rsidP="006F4506">
      <w:pPr>
        <w:numPr>
          <w:ilvl w:val="1"/>
          <w:numId w:val="0"/>
        </w:numPr>
        <w:spacing w:before="120" w:after="120" w:line="276" w:lineRule="auto"/>
        <w:ind w:right="0"/>
        <w:rPr>
          <w:rFonts w:ascii="Garamond" w:eastAsia="Arial" w:hAnsi="Garamond" w:cs="Arial"/>
          <w:color w:val="auto"/>
          <w:szCs w:val="24"/>
          <w:lang w:eastAsia="zh-CN" w:bidi="hi-IN"/>
        </w:rPr>
      </w:pPr>
      <w:r w:rsidRPr="006F4506">
        <w:rPr>
          <w:rFonts w:ascii="Garamond" w:eastAsia="Arial" w:hAnsi="Garamond" w:cs="Arial"/>
          <w:color w:val="auto"/>
          <w:szCs w:val="24"/>
        </w:rPr>
        <w:t>8.29.2.</w:t>
      </w:r>
      <w:r w:rsidRPr="006F4506">
        <w:rPr>
          <w:rFonts w:ascii="Garamond" w:eastAsia="Arial" w:hAnsi="Garamond" w:cs="Arial"/>
          <w:color w:val="auto"/>
          <w:szCs w:val="24"/>
        </w:rPr>
        <w:tab/>
      </w:r>
      <w:r w:rsidRPr="006F4506">
        <w:rPr>
          <w:rFonts w:ascii="Garamond" w:eastAsia="Arial" w:hAnsi="Garamond" w:cs="Arial"/>
          <w:color w:val="auto"/>
          <w:szCs w:val="24"/>
          <w:lang w:eastAsia="zh-CN" w:bidi="hi-IN"/>
        </w:rPr>
        <w:t>Será admitida, para fins de comprovação de quantitativo mínimo, a apresentação e o somatório de diferentes atestados executados de forma concomitante.</w:t>
      </w:r>
    </w:p>
    <w:p w14:paraId="373B2C7F" w14:textId="77777777" w:rsidR="006F4506" w:rsidRPr="006F4506" w:rsidRDefault="006F4506" w:rsidP="006F4506">
      <w:pPr>
        <w:numPr>
          <w:ilvl w:val="1"/>
          <w:numId w:val="0"/>
        </w:numPr>
        <w:spacing w:before="120" w:after="120" w:line="276" w:lineRule="auto"/>
        <w:ind w:right="0"/>
        <w:rPr>
          <w:rFonts w:ascii="Garamond" w:eastAsia="Arial" w:hAnsi="Garamond" w:cs="Arial"/>
          <w:color w:val="auto"/>
          <w:szCs w:val="24"/>
          <w:lang w:eastAsia="zh-CN" w:bidi="hi-IN"/>
        </w:rPr>
      </w:pPr>
      <w:r w:rsidRPr="006F4506">
        <w:rPr>
          <w:rFonts w:ascii="Garamond" w:eastAsia="Arial" w:hAnsi="Garamond" w:cs="Arial"/>
          <w:color w:val="auto"/>
          <w:szCs w:val="24"/>
        </w:rPr>
        <w:lastRenderedPageBreak/>
        <w:t>8.29.3.</w:t>
      </w:r>
      <w:r w:rsidRPr="006F4506">
        <w:rPr>
          <w:rFonts w:ascii="Garamond" w:eastAsia="Arial" w:hAnsi="Garamond" w:cs="Arial"/>
          <w:color w:val="auto"/>
          <w:szCs w:val="24"/>
        </w:rPr>
        <w:tab/>
      </w:r>
      <w:r w:rsidRPr="006F4506">
        <w:rPr>
          <w:rFonts w:ascii="Garamond" w:eastAsia="Arial" w:hAnsi="Garamond" w:cs="Arial"/>
          <w:color w:val="auto"/>
          <w:szCs w:val="24"/>
          <w:lang w:eastAsia="zh-CN" w:bidi="hi-IN"/>
        </w:rPr>
        <w:t>Os atestados de capacidade técnica poderão ser apresentados em nome da matriz ou da filial da empresa licitante.</w:t>
      </w:r>
    </w:p>
    <w:p w14:paraId="7426E16B" w14:textId="77777777" w:rsidR="006F4506" w:rsidRPr="006F4506" w:rsidRDefault="006F4506" w:rsidP="006F4506">
      <w:pPr>
        <w:numPr>
          <w:ilvl w:val="1"/>
          <w:numId w:val="0"/>
        </w:numPr>
        <w:spacing w:before="120" w:after="120" w:line="276" w:lineRule="auto"/>
        <w:ind w:right="0"/>
        <w:rPr>
          <w:rFonts w:ascii="Garamond" w:eastAsia="Arial" w:hAnsi="Garamond" w:cs="Arial"/>
          <w:color w:val="auto"/>
          <w:szCs w:val="24"/>
          <w:lang w:eastAsia="zh-CN" w:bidi="hi-IN"/>
        </w:rPr>
      </w:pPr>
      <w:r w:rsidRPr="006F4506">
        <w:rPr>
          <w:rFonts w:ascii="Garamond" w:eastAsia="Arial" w:hAnsi="Garamond" w:cs="Arial"/>
          <w:color w:val="auto"/>
          <w:szCs w:val="24"/>
        </w:rPr>
        <w:t>8.29.4.</w:t>
      </w:r>
      <w:r w:rsidRPr="006F4506">
        <w:rPr>
          <w:rFonts w:ascii="Garamond" w:eastAsia="Arial" w:hAnsi="Garamond" w:cs="Arial"/>
          <w:color w:val="auto"/>
          <w:szCs w:val="24"/>
        </w:rPr>
        <w:tab/>
      </w:r>
      <w:r w:rsidRPr="006F4506">
        <w:rPr>
          <w:rFonts w:ascii="Garamond" w:eastAsia="Arial" w:hAnsi="Garamond" w:cs="Arial"/>
          <w:color w:val="auto"/>
          <w:szCs w:val="24"/>
          <w:lang w:eastAsia="zh-CN" w:bidi="hi-IN"/>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2A2CB8C" w14:textId="77777777" w:rsidR="006F4506" w:rsidRPr="006F4506" w:rsidRDefault="006F4506" w:rsidP="006F4506">
      <w:pPr>
        <w:keepNext/>
        <w:keepLines/>
        <w:tabs>
          <w:tab w:val="left" w:pos="567"/>
        </w:tabs>
        <w:spacing w:before="240" w:after="120" w:line="276" w:lineRule="auto"/>
        <w:ind w:left="0" w:right="0" w:firstLine="0"/>
        <w:outlineLvl w:val="0"/>
        <w:rPr>
          <w:rFonts w:ascii="Garamond" w:eastAsia="MS Gothic" w:hAnsi="Garamond" w:cs="Arial"/>
          <w:b/>
          <w:bCs/>
          <w:color w:val="auto"/>
          <w:szCs w:val="24"/>
        </w:rPr>
      </w:pPr>
      <w:r w:rsidRPr="006F4506">
        <w:rPr>
          <w:rFonts w:ascii="Garamond" w:eastAsia="MS Gothic" w:hAnsi="Garamond" w:cs="Arial"/>
          <w:b/>
          <w:bCs/>
          <w:color w:val="auto"/>
          <w:szCs w:val="24"/>
        </w:rPr>
        <w:t>9.</w:t>
      </w:r>
      <w:r w:rsidRPr="006F4506">
        <w:rPr>
          <w:rFonts w:ascii="Garamond" w:eastAsia="MS Gothic" w:hAnsi="Garamond" w:cs="Arial"/>
          <w:b/>
          <w:bCs/>
          <w:color w:val="auto"/>
          <w:szCs w:val="24"/>
        </w:rPr>
        <w:tab/>
        <w:t>ESTIMATIVAS DO VALOR DA CONTRATAÇÃO:</w:t>
      </w:r>
    </w:p>
    <w:p w14:paraId="0A676F23" w14:textId="77777777" w:rsidR="006F4506" w:rsidRPr="006F4506" w:rsidRDefault="006F4506" w:rsidP="006F4506">
      <w:pPr>
        <w:numPr>
          <w:ilvl w:val="1"/>
          <w:numId w:val="0"/>
        </w:numPr>
        <w:spacing w:before="120" w:after="120" w:line="276" w:lineRule="auto"/>
        <w:ind w:right="0"/>
        <w:rPr>
          <w:rFonts w:ascii="Garamond" w:eastAsia="Arial" w:hAnsi="Garamond" w:cs="Arial"/>
          <w:color w:val="auto"/>
          <w:szCs w:val="24"/>
        </w:rPr>
      </w:pPr>
      <w:r w:rsidRPr="006F4506">
        <w:rPr>
          <w:rFonts w:ascii="Garamond" w:eastAsia="Arial" w:hAnsi="Garamond" w:cs="Arial"/>
          <w:iCs/>
          <w:color w:val="auto"/>
          <w:szCs w:val="24"/>
        </w:rPr>
        <w:t>9.1.</w:t>
      </w:r>
      <w:r w:rsidRPr="006F4506">
        <w:rPr>
          <w:rFonts w:ascii="Garamond" w:eastAsia="Arial" w:hAnsi="Garamond" w:cs="Arial"/>
          <w:iCs/>
          <w:color w:val="auto"/>
          <w:szCs w:val="24"/>
        </w:rPr>
        <w:tab/>
      </w:r>
      <w:r w:rsidRPr="006F4506">
        <w:rPr>
          <w:rFonts w:ascii="Garamond" w:eastAsia="Arial" w:hAnsi="Garamond" w:cs="Arial"/>
          <w:color w:val="auto"/>
          <w:szCs w:val="24"/>
        </w:rPr>
        <w:t xml:space="preserve">O custo estimado para a contratação foi obtido pelo Departamento de Compras, setor instituído para este fim no âmbito da Secretaria de Administração, com aprovação deste instrumento pela autoridade competente, de acordo com </w:t>
      </w:r>
      <w:bookmarkStart w:id="62" w:name="_Hlk176168625"/>
      <w:r w:rsidRPr="006F4506">
        <w:rPr>
          <w:rFonts w:ascii="Garamond" w:eastAsia="Arial" w:hAnsi="Garamond" w:cs="Arial"/>
          <w:color w:val="auto"/>
          <w:szCs w:val="24"/>
        </w:rPr>
        <w:t>o art. 48 e seguintes do Decreto Municipal nº 14.730/2023</w:t>
      </w:r>
      <w:bookmarkEnd w:id="62"/>
      <w:r w:rsidRPr="006F4506">
        <w:rPr>
          <w:rFonts w:ascii="Garamond" w:eastAsia="Arial" w:hAnsi="Garamond" w:cs="Arial"/>
          <w:color w:val="auto"/>
          <w:szCs w:val="24"/>
        </w:rPr>
        <w:t>.</w:t>
      </w:r>
    </w:p>
    <w:p w14:paraId="3D1F4AD0" w14:textId="77777777" w:rsidR="006F4506" w:rsidRPr="006F4506" w:rsidRDefault="006F4506" w:rsidP="006F4506">
      <w:pPr>
        <w:numPr>
          <w:ilvl w:val="1"/>
          <w:numId w:val="0"/>
        </w:numPr>
        <w:spacing w:before="120" w:after="120" w:line="276" w:lineRule="auto"/>
        <w:ind w:right="0"/>
        <w:rPr>
          <w:rFonts w:ascii="Garamond" w:eastAsia="Arial" w:hAnsi="Garamond" w:cs="Arial"/>
          <w:color w:val="auto"/>
          <w:szCs w:val="24"/>
        </w:rPr>
      </w:pPr>
      <w:r w:rsidRPr="006F4506">
        <w:rPr>
          <w:rFonts w:ascii="Garamond" w:eastAsia="Arial" w:hAnsi="Garamond" w:cs="Arial"/>
          <w:color w:val="auto"/>
          <w:szCs w:val="24"/>
        </w:rPr>
        <w:t xml:space="preserve">   9</w:t>
      </w:r>
      <w:r w:rsidRPr="006F4506">
        <w:rPr>
          <w:rFonts w:ascii="Garamond" w:eastAsia="Arial" w:hAnsi="Garamond" w:cs="Arial"/>
          <w:szCs w:val="24"/>
        </w:rPr>
        <w:t xml:space="preserve">.1.1     </w:t>
      </w:r>
      <w:r w:rsidRPr="006F4506">
        <w:rPr>
          <w:rFonts w:ascii="Garamond" w:hAnsi="Garamond"/>
          <w:szCs w:val="24"/>
        </w:rPr>
        <w:t>O valor máximo estimado da contratação é de R$ 3.340.824,00 (três milhões, trezentos e quarenta mil e oitocentos e vinte e quatro reais), referente a 190 (cento e noventa) taxas de administração, com valor unitário de R$ 40,00 (quarenta e oito reais), acrescido do repasse da bolsa auxílio nível superior, bolsa auxílio nível médio e auxílio transporte, conforme descrito na tabela 01.</w:t>
      </w:r>
    </w:p>
    <w:p w14:paraId="7485D0C5" w14:textId="77777777" w:rsidR="006F4506" w:rsidRPr="006F4506" w:rsidRDefault="006F4506" w:rsidP="006F4506">
      <w:pPr>
        <w:numPr>
          <w:ilvl w:val="1"/>
          <w:numId w:val="0"/>
        </w:numPr>
        <w:spacing w:before="120" w:after="120" w:line="276" w:lineRule="auto"/>
        <w:ind w:right="0"/>
        <w:rPr>
          <w:rFonts w:ascii="Garamond" w:hAnsi="Garamond" w:cs="Arial"/>
          <w:color w:val="auto"/>
          <w:szCs w:val="24"/>
        </w:rPr>
      </w:pPr>
      <w:r w:rsidRPr="006F4506">
        <w:rPr>
          <w:rFonts w:ascii="Garamond" w:hAnsi="Garamond" w:cs="Arial"/>
          <w:b/>
          <w:bCs/>
          <w:color w:val="auto"/>
          <w:szCs w:val="24"/>
        </w:rPr>
        <w:t xml:space="preserve">10. OBRIGAÇÕES DO CONTRATANTE: </w:t>
      </w:r>
    </w:p>
    <w:p w14:paraId="4CA71325" w14:textId="77777777" w:rsidR="006F4506" w:rsidRPr="006F4506" w:rsidRDefault="006F4506" w:rsidP="006F4506">
      <w:pPr>
        <w:spacing w:before="120" w:after="120" w:line="276" w:lineRule="auto"/>
        <w:ind w:left="0" w:right="0" w:firstLine="0"/>
        <w:rPr>
          <w:rFonts w:ascii="Garamond" w:eastAsia="Arial" w:hAnsi="Garamond" w:cs="Arial"/>
          <w:color w:val="auto"/>
          <w:szCs w:val="24"/>
        </w:rPr>
      </w:pPr>
      <w:r w:rsidRPr="006F4506">
        <w:rPr>
          <w:rFonts w:ascii="Garamond" w:eastAsia="Arial" w:hAnsi="Garamond" w:cs="Arial"/>
          <w:color w:val="auto"/>
          <w:szCs w:val="24"/>
        </w:rPr>
        <w:t xml:space="preserve">10.1 </w:t>
      </w:r>
      <w:r w:rsidRPr="006F4506">
        <w:rPr>
          <w:rFonts w:ascii="Garamond" w:eastAsia="Arial" w:hAnsi="Garamond" w:cs="Arial"/>
          <w:i/>
          <w:iCs/>
          <w:color w:val="auto"/>
          <w:szCs w:val="24"/>
        </w:rPr>
        <w:t>Designar</w:t>
      </w:r>
      <w:r w:rsidRPr="006F4506">
        <w:rPr>
          <w:rFonts w:ascii="Garamond" w:eastAsia="Arial" w:hAnsi="Garamond" w:cs="Arial"/>
          <w:color w:val="auto"/>
          <w:szCs w:val="24"/>
        </w:rPr>
        <w:t xml:space="preserve"> um representante da Secretaria Municipal de Administração (SMA) para atuar como ponto focal, responsável por coordenar as atividades, acompanhar a execução dos serviços e facilitar a comunicação entre a Contratada e os diversos setores da Administração.</w:t>
      </w:r>
    </w:p>
    <w:p w14:paraId="40965CC4" w14:textId="77777777" w:rsidR="006F4506" w:rsidRPr="006F4506" w:rsidRDefault="006F4506" w:rsidP="006F4506">
      <w:pPr>
        <w:spacing w:before="120" w:after="120" w:line="276" w:lineRule="auto"/>
        <w:ind w:left="0" w:right="0" w:firstLine="0"/>
        <w:rPr>
          <w:rFonts w:ascii="Garamond" w:eastAsia="Arial" w:hAnsi="Garamond" w:cs="Arial"/>
          <w:color w:val="auto"/>
          <w:szCs w:val="24"/>
        </w:rPr>
      </w:pPr>
      <w:r w:rsidRPr="006F4506">
        <w:rPr>
          <w:rFonts w:ascii="Garamond" w:eastAsia="Arial" w:hAnsi="Garamond" w:cs="Arial"/>
          <w:color w:val="auto"/>
          <w:szCs w:val="24"/>
        </w:rPr>
        <w:t>10.2 Permitir o acesso dos profissionais da contratada nas dependências do órgão contratante para execução das atividades relativas ao objeto deste contrato, desde que estejam devidamente identificados.</w:t>
      </w:r>
    </w:p>
    <w:p w14:paraId="63719B60" w14:textId="77777777" w:rsidR="006F4506" w:rsidRPr="006F4506" w:rsidRDefault="006F4506" w:rsidP="006F4506">
      <w:pPr>
        <w:spacing w:before="120" w:after="120" w:line="276" w:lineRule="auto"/>
        <w:ind w:left="0" w:right="0" w:firstLine="0"/>
        <w:rPr>
          <w:rFonts w:ascii="Garamond" w:eastAsia="Arial" w:hAnsi="Garamond" w:cs="Arial"/>
          <w:color w:val="auto"/>
          <w:szCs w:val="24"/>
        </w:rPr>
      </w:pPr>
      <w:r w:rsidRPr="006F4506">
        <w:rPr>
          <w:rFonts w:ascii="Garamond" w:eastAsia="Arial" w:hAnsi="Garamond" w:cs="Arial"/>
          <w:color w:val="auto"/>
          <w:szCs w:val="24"/>
        </w:rPr>
        <w:t>10.3 Exercer ampla fiscalização sobre os serviços executados pela contratada, exigindo o fiel cumprimento de todas as obrigações assumidas por esta, de acordo com as cláusulas contratuais e os termos de sua proposta.</w:t>
      </w:r>
    </w:p>
    <w:p w14:paraId="1862995B" w14:textId="77777777" w:rsidR="006F4506" w:rsidRPr="006F4506" w:rsidRDefault="006F4506" w:rsidP="006F4506">
      <w:pPr>
        <w:spacing w:before="120" w:after="120" w:line="276" w:lineRule="auto"/>
        <w:ind w:left="0" w:right="0" w:firstLine="0"/>
        <w:rPr>
          <w:rFonts w:ascii="Garamond" w:eastAsia="Arial" w:hAnsi="Garamond" w:cs="Arial"/>
          <w:color w:val="auto"/>
          <w:szCs w:val="24"/>
        </w:rPr>
      </w:pPr>
      <w:r w:rsidRPr="006F4506">
        <w:rPr>
          <w:rFonts w:ascii="Garamond" w:eastAsia="Arial" w:hAnsi="Garamond" w:cs="Arial"/>
          <w:color w:val="auto"/>
          <w:szCs w:val="24"/>
        </w:rPr>
        <w:t>10.4 Proporcionar locais e condições adequadas para a realização das atividades de estágio.</w:t>
      </w:r>
    </w:p>
    <w:p w14:paraId="19A1E59E" w14:textId="77777777" w:rsidR="006F4506" w:rsidRPr="006F4506" w:rsidRDefault="006F4506" w:rsidP="006F4506">
      <w:pPr>
        <w:spacing w:before="120" w:after="120" w:line="276" w:lineRule="auto"/>
        <w:ind w:left="0" w:right="0" w:firstLine="0"/>
        <w:rPr>
          <w:rFonts w:ascii="Garamond" w:eastAsia="Arial" w:hAnsi="Garamond" w:cs="Arial"/>
          <w:color w:val="auto"/>
          <w:szCs w:val="24"/>
        </w:rPr>
      </w:pPr>
      <w:r w:rsidRPr="006F4506">
        <w:rPr>
          <w:rFonts w:ascii="Garamond" w:eastAsia="Arial" w:hAnsi="Garamond" w:cs="Arial"/>
          <w:color w:val="auto"/>
          <w:szCs w:val="24"/>
        </w:rPr>
        <w:t>10.5 Solicitar à contratada o preenchimento das vagas abertas durante o mês.</w:t>
      </w:r>
    </w:p>
    <w:p w14:paraId="72F2A2A8" w14:textId="77777777" w:rsidR="006F4506" w:rsidRPr="006F4506" w:rsidRDefault="006F4506" w:rsidP="006F4506">
      <w:pPr>
        <w:spacing w:before="120" w:after="120" w:line="276" w:lineRule="auto"/>
        <w:ind w:left="0" w:right="0" w:firstLine="0"/>
        <w:rPr>
          <w:rFonts w:ascii="Garamond" w:eastAsia="Arial" w:hAnsi="Garamond" w:cs="Arial"/>
          <w:color w:val="auto"/>
          <w:szCs w:val="24"/>
        </w:rPr>
      </w:pPr>
      <w:r w:rsidRPr="006F4506">
        <w:rPr>
          <w:rFonts w:ascii="Garamond" w:eastAsia="Arial" w:hAnsi="Garamond" w:cs="Arial"/>
          <w:color w:val="auto"/>
          <w:szCs w:val="24"/>
        </w:rPr>
        <w:t>10.6 Receber os estudantes encaminhados pela contratada, mantendo entendimentos sobre as condições de realização e a compatibilidade entre as atividades desenvolvidas no estágio e aquelas previstas no termo de compromisso.</w:t>
      </w:r>
    </w:p>
    <w:p w14:paraId="6156F313" w14:textId="77777777" w:rsidR="006F4506" w:rsidRPr="006F4506" w:rsidRDefault="006F4506" w:rsidP="006F4506">
      <w:pPr>
        <w:spacing w:before="120" w:after="120" w:line="276" w:lineRule="auto"/>
        <w:ind w:left="0" w:right="0" w:firstLine="0"/>
        <w:rPr>
          <w:rFonts w:ascii="Garamond" w:eastAsia="Arial" w:hAnsi="Garamond" w:cs="Arial"/>
          <w:color w:val="auto"/>
          <w:szCs w:val="24"/>
        </w:rPr>
      </w:pPr>
      <w:r w:rsidRPr="006F4506">
        <w:rPr>
          <w:rFonts w:ascii="Garamond" w:eastAsia="Arial" w:hAnsi="Garamond" w:cs="Arial"/>
          <w:color w:val="auto"/>
          <w:szCs w:val="24"/>
        </w:rPr>
        <w:t>10.7 Assinar os respectivos Termos de Compromisso de Estágio e Termos Aditivos, no caso de prorrogação do estágio, com interveniência da contratada, que além de assiná-lo deverá diligenciar pelas assinaturas das instituições de ensino e dos estudantes.</w:t>
      </w:r>
    </w:p>
    <w:p w14:paraId="5FB81D68" w14:textId="77777777" w:rsidR="006F4506" w:rsidRPr="006F4506" w:rsidRDefault="006F4506" w:rsidP="006F4506">
      <w:pPr>
        <w:spacing w:before="120" w:after="120" w:line="276" w:lineRule="auto"/>
        <w:ind w:left="0" w:right="0" w:firstLine="0"/>
        <w:rPr>
          <w:rFonts w:ascii="Garamond" w:eastAsia="Arial" w:hAnsi="Garamond" w:cs="Arial"/>
          <w:color w:val="auto"/>
          <w:szCs w:val="24"/>
        </w:rPr>
      </w:pPr>
      <w:r w:rsidRPr="006F4506">
        <w:rPr>
          <w:rFonts w:ascii="Garamond" w:eastAsia="Arial" w:hAnsi="Garamond" w:cs="Arial"/>
          <w:color w:val="auto"/>
          <w:szCs w:val="24"/>
        </w:rPr>
        <w:t xml:space="preserve">10.8 Informar à contratada toda vez que ocorrer rescisão antecipada de qualquer Termo de Compromisso e/ou Termo Aditivo, para as necessárias providências legais e interrupção dos procedimentos técnicos e administrativos a cargo do Agente de Integração. </w:t>
      </w:r>
    </w:p>
    <w:p w14:paraId="354D0223" w14:textId="77777777" w:rsidR="006F4506" w:rsidRPr="006F4506" w:rsidRDefault="006F4506" w:rsidP="006F4506">
      <w:pPr>
        <w:spacing w:before="120" w:after="120" w:line="276" w:lineRule="auto"/>
        <w:ind w:left="0" w:right="0" w:firstLine="0"/>
        <w:rPr>
          <w:rFonts w:ascii="Garamond" w:eastAsia="Arial" w:hAnsi="Garamond" w:cs="Arial"/>
          <w:color w:val="auto"/>
          <w:szCs w:val="24"/>
        </w:rPr>
      </w:pPr>
      <w:r w:rsidRPr="006F4506">
        <w:rPr>
          <w:rFonts w:ascii="Garamond" w:eastAsia="Arial" w:hAnsi="Garamond" w:cs="Arial"/>
          <w:color w:val="auto"/>
          <w:szCs w:val="24"/>
        </w:rPr>
        <w:lastRenderedPageBreak/>
        <w:t>10.9 Notificar a contratada da ocorrência de eventuais imperfeições no curso da execução dos serviços, fixando prazo para sua correção.</w:t>
      </w:r>
    </w:p>
    <w:p w14:paraId="6657CD02" w14:textId="77777777" w:rsidR="006F4506" w:rsidRPr="006F4506" w:rsidRDefault="006F4506" w:rsidP="006F4506">
      <w:pPr>
        <w:spacing w:before="120" w:after="120" w:line="276" w:lineRule="auto"/>
        <w:ind w:left="0" w:right="0" w:firstLine="0"/>
        <w:rPr>
          <w:rFonts w:ascii="Garamond" w:eastAsia="Arial" w:hAnsi="Garamond" w:cs="Arial"/>
          <w:color w:val="auto"/>
          <w:szCs w:val="24"/>
        </w:rPr>
      </w:pPr>
      <w:r w:rsidRPr="006F4506">
        <w:rPr>
          <w:rFonts w:ascii="Garamond" w:eastAsia="Arial" w:hAnsi="Garamond" w:cs="Arial"/>
          <w:color w:val="auto"/>
          <w:szCs w:val="24"/>
        </w:rPr>
        <w:t>10.10 Aplicar as penalidades administrativas por descumprimento do instrumento contratual firmado.</w:t>
      </w:r>
    </w:p>
    <w:p w14:paraId="5160ACD4" w14:textId="77777777" w:rsidR="006F4506" w:rsidRPr="006F4506" w:rsidRDefault="006F4506" w:rsidP="006F4506">
      <w:pPr>
        <w:spacing w:before="120" w:after="120" w:line="276" w:lineRule="auto"/>
        <w:ind w:left="0" w:right="0" w:firstLine="0"/>
        <w:rPr>
          <w:rFonts w:ascii="Garamond" w:eastAsia="Arial" w:hAnsi="Garamond" w:cs="Arial"/>
          <w:color w:val="auto"/>
          <w:szCs w:val="24"/>
        </w:rPr>
      </w:pPr>
      <w:r w:rsidRPr="006F4506">
        <w:rPr>
          <w:rFonts w:ascii="Garamond" w:eastAsia="Arial" w:hAnsi="Garamond" w:cs="Arial"/>
          <w:color w:val="auto"/>
          <w:szCs w:val="24"/>
        </w:rPr>
        <w:t>10.11 Garantir que a jornada de estágio seja compatível com o horário do estágio.</w:t>
      </w:r>
    </w:p>
    <w:p w14:paraId="04D31876" w14:textId="77777777" w:rsidR="006F4506" w:rsidRPr="006F4506" w:rsidRDefault="006F4506" w:rsidP="006F4506">
      <w:pPr>
        <w:spacing w:before="120" w:after="120" w:line="276" w:lineRule="auto"/>
        <w:ind w:left="0" w:right="0" w:firstLine="0"/>
        <w:rPr>
          <w:rFonts w:ascii="Garamond" w:eastAsia="Arial" w:hAnsi="Garamond" w:cs="Arial"/>
          <w:color w:val="auto"/>
          <w:szCs w:val="24"/>
        </w:rPr>
      </w:pPr>
      <w:r w:rsidRPr="006F4506">
        <w:rPr>
          <w:rFonts w:ascii="Garamond" w:eastAsia="Arial" w:hAnsi="Garamond" w:cs="Arial"/>
          <w:color w:val="auto"/>
          <w:szCs w:val="24"/>
        </w:rPr>
        <w:t>10.12 Emitir declaração de estágio, quando requerido pelo estagiário.</w:t>
      </w:r>
    </w:p>
    <w:p w14:paraId="315E195F" w14:textId="77777777" w:rsidR="006F4506" w:rsidRPr="006F4506" w:rsidRDefault="006F4506" w:rsidP="006F4506">
      <w:pPr>
        <w:spacing w:before="120" w:after="120" w:line="276" w:lineRule="auto"/>
        <w:ind w:left="0" w:right="0" w:firstLine="0"/>
        <w:rPr>
          <w:rFonts w:ascii="Garamond" w:eastAsia="Arial" w:hAnsi="Garamond" w:cs="Arial"/>
          <w:color w:val="auto"/>
          <w:szCs w:val="24"/>
        </w:rPr>
      </w:pPr>
      <w:r w:rsidRPr="006F4506">
        <w:rPr>
          <w:rFonts w:ascii="Garamond" w:eastAsia="Arial" w:hAnsi="Garamond" w:cs="Arial"/>
          <w:color w:val="auto"/>
          <w:szCs w:val="24"/>
        </w:rPr>
        <w:t>10.13 Efetuar os pagamentos devidos à Contratada conforme as condições e prazos estabelecidos no contrato administrativo, após a devida comprovação da execução satisfatória dos serviços.</w:t>
      </w:r>
    </w:p>
    <w:p w14:paraId="02001553" w14:textId="77777777" w:rsidR="006F4506" w:rsidRPr="006F4506" w:rsidRDefault="006F4506" w:rsidP="006F4506">
      <w:pPr>
        <w:spacing w:before="120" w:after="120" w:line="276" w:lineRule="auto"/>
        <w:ind w:left="0" w:right="0" w:firstLine="0"/>
        <w:rPr>
          <w:rFonts w:ascii="Garamond" w:eastAsia="Arial" w:hAnsi="Garamond" w:cs="Arial"/>
          <w:color w:val="auto"/>
          <w:szCs w:val="24"/>
        </w:rPr>
      </w:pPr>
    </w:p>
    <w:p w14:paraId="583ED363" w14:textId="77777777" w:rsidR="006F4506" w:rsidRPr="006F4506" w:rsidRDefault="006F4506" w:rsidP="006F4506">
      <w:pPr>
        <w:spacing w:before="120" w:afterLines="120" w:after="288" w:line="312" w:lineRule="auto"/>
        <w:ind w:left="0" w:right="0" w:firstLine="0"/>
        <w:rPr>
          <w:rFonts w:ascii="Garamond" w:hAnsi="Garamond"/>
          <w:b/>
          <w:bCs/>
          <w:color w:val="auto"/>
          <w:szCs w:val="24"/>
        </w:rPr>
      </w:pPr>
      <w:r w:rsidRPr="006F4506">
        <w:rPr>
          <w:rFonts w:ascii="Garamond" w:hAnsi="Garamond"/>
          <w:b/>
          <w:bCs/>
          <w:color w:val="auto"/>
          <w:szCs w:val="24"/>
        </w:rPr>
        <w:t xml:space="preserve">11. OBRIGAÇÕES DO CONTRATADO: </w:t>
      </w:r>
    </w:p>
    <w:p w14:paraId="7D406CAF" w14:textId="77777777" w:rsidR="006F4506" w:rsidRPr="006F4506" w:rsidRDefault="006F4506" w:rsidP="006F4506">
      <w:pPr>
        <w:spacing w:after="0" w:line="240" w:lineRule="auto"/>
        <w:ind w:left="0" w:right="0" w:firstLine="0"/>
        <w:rPr>
          <w:rFonts w:ascii="Garamond" w:hAnsi="Garamond"/>
          <w:color w:val="auto"/>
          <w:szCs w:val="24"/>
        </w:rPr>
      </w:pPr>
      <w:r w:rsidRPr="006F4506">
        <w:rPr>
          <w:rFonts w:ascii="Garamond" w:hAnsi="Garamond"/>
          <w:color w:val="auto"/>
          <w:szCs w:val="24"/>
        </w:rPr>
        <w:t>11.1</w:t>
      </w:r>
      <w:r w:rsidRPr="006F4506">
        <w:rPr>
          <w:rFonts w:ascii="Garamond" w:hAnsi="Garamond"/>
          <w:b/>
          <w:bCs/>
          <w:color w:val="auto"/>
          <w:szCs w:val="24"/>
        </w:rPr>
        <w:t xml:space="preserve"> </w:t>
      </w:r>
      <w:r w:rsidRPr="006F4506">
        <w:rPr>
          <w:rFonts w:ascii="Garamond" w:hAnsi="Garamond"/>
          <w:color w:val="auto"/>
          <w:szCs w:val="24"/>
        </w:rPr>
        <w:t>O licitante vencedor deverá realizar a assinatura do contrato em até 05 (cinco) dias úteis, a contar da homologação da licitação.</w:t>
      </w:r>
    </w:p>
    <w:p w14:paraId="2B965FC0"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t>11.2 O Contratado deverá cumprir todas as obrigações constantes deste Termo de Referência e do contrato, assumindo como exclusivamente seus os riscos e as despesas decorrentes da boa e perfeita execução do objeto, observando, ainda, as obrigações a seguir dispostas:</w:t>
      </w:r>
    </w:p>
    <w:p w14:paraId="42E40B10"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t>11.2.1 Celebrar e manter convênios específicos contendo as condições exigidas para a caracterização e definição do estágio, com as Instituições de Ensino, na qualidade de agente de integração, com as principais Instituição de Ensino pública e privada de ensino médio e superior em todo Estado do Rio de Janeiro para atendimento das necessidades do contratante.</w:t>
      </w:r>
    </w:p>
    <w:p w14:paraId="41893523"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t>11.2.2 Executar os serviços de recrutamento, seleção e contratação de estagiários, inclusive quanto aos procedimentos administrativos e operacionais referentes aos estagiários que se encontram com Termo de Compromisso em vigência (migração), sempre observando as regras e necessidades definidas pelo contratante.</w:t>
      </w:r>
    </w:p>
    <w:p w14:paraId="47C84EC4"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t>11.2.3   Disponibilizar cadastro gratuito para alunos em seu site, portal ou canal de cadastramento online similar.</w:t>
      </w:r>
    </w:p>
    <w:p w14:paraId="6A8280E1"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t>11.2.4 Promover a divulgação das vagas de estágio, mediante solicitação do Contratante.</w:t>
      </w:r>
    </w:p>
    <w:p w14:paraId="2B97231D"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t>11.2.5 Encaminhar ao Contratante estudantes cadastrados e identificados com as oportunidades de estágio, enviando, para cada vaga oferecida, 03 (três) candidatos que atendam ao perfil solicitado pelo contratante, repetindo o encaminhamento até que a vaga de estágio seja preenchida.</w:t>
      </w:r>
    </w:p>
    <w:p w14:paraId="602ACE2C"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t xml:space="preserve">11.2.6 Providenciar a contratação de seguro contra acidentes pessoais em favor dos estagiários, com cobertura de 24 (vinte e quatro) horas por dia, bem como instruí-lo a respeito das regras de funcionamento da seguradora </w:t>
      </w:r>
      <w:r w:rsidRPr="006F4506">
        <w:rPr>
          <w:rFonts w:ascii="Garamond" w:eastAsia="Arial" w:hAnsi="Garamond" w:cs="Arial"/>
          <w:color w:val="auto"/>
          <w:szCs w:val="24"/>
        </w:rPr>
        <w:lastRenderedPageBreak/>
        <w:t>e informar o número da apólice e o nome da companhia seguradora no contrato de prestação de serviços. Os valores mínimos a serem pagos ao segurado não poderão ser inferiores a R$ 15.000,00 (quinze mil) reais.</w:t>
      </w:r>
    </w:p>
    <w:p w14:paraId="6534687D"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t>11.2.7 Acompanhar e prestar assistência aos estagiários e seus familiares nos casos de sinistros, conforme previsto em apólice de seguro firmada em favor do estagiário.</w:t>
      </w:r>
    </w:p>
    <w:p w14:paraId="269982F1"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t>11.2.8 Promover ajustes das condições de estágio, definidas pelas Instituições de Ensino, com as condições/disponibilidades do Contratante, explicitando as principais atividades a serem desenvolvidas pelo estagiário, observando sua compatibilidade com o contexto do curso de formação do estagiário.</w:t>
      </w:r>
    </w:p>
    <w:p w14:paraId="6A4110DE"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t>11.2.9 Promover mecanismos de controle de regularidade da situação escolar do estagiário nas instituições de ensino, devendo comunicar imediatamente à contratante processos pendentes e quebras de vínculo entre o estudante e a instituição de ensino.</w:t>
      </w:r>
    </w:p>
    <w:p w14:paraId="5D311320"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t>11.2.10 Controlar e informar à contratante os términos de contratos com pelo menos 30 (trinta) dias corridos de antecedência do vencimento</w:t>
      </w:r>
    </w:p>
    <w:p w14:paraId="3EB7A3D8"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t>11.2.11 Viabilizar para que todo o processo de contratação do estudante seja realizado, preferencialmente, de forma eletrônica, inclusive com aposição de assinaturas nos Termos de Compromisso e Aditivos de todas as partes integrantes da relação jurídica.</w:t>
      </w:r>
    </w:p>
    <w:p w14:paraId="26155A8E"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t>11.2.12 Indicar, formalmente, preposto, com capacidade gerencial para representá-la perante o contratante, com disponibilidade e pronto atendimento, estando autorizado a tratar a respeito de todos os aspectos que envolvam a execução do contrato, bem como para prestar atendimento aos seus profissionais em serviço. O documento emitido pela contratada indicando o preposto deverá ser entregue na reunião inaugural, e conterá as seguintes informações: nome, endereço eletrônico, telefones fixo e celular.</w:t>
      </w:r>
    </w:p>
    <w:p w14:paraId="1C3FBF32"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t>11.2.13 Manter sigilo sobre todo e qualquer assunto concernente ao Contratante ou a terceiros, que tomar conhecimento em razão da execução do contrato, sob pena de rescisão contratual, responsabilidade civil, penal e administrativa, no caso de divulgação ou fornecimento de dados e informações obtidas em decorrência dos serviços objeto do contrato, devendo orientar os seus profissionais nesse sentido.</w:t>
      </w:r>
    </w:p>
    <w:p w14:paraId="5496B130"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t>11.2.14 Atender prontamente às solicitações e as exigências do Fiscal e Gestor do Contrato quanto ao cumprimento das obrigações contratuais, inclusive, fornecendo ao contratante, qualquer informação e promovendo acesso à documentação concernente aos serviços em execução.</w:t>
      </w:r>
    </w:p>
    <w:p w14:paraId="341857FA"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t>11.2.15 Disponibilizar ao contratante todas as informações, relatórios e documentos por este indicado.</w:t>
      </w:r>
    </w:p>
    <w:p w14:paraId="24F3EDFC"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lastRenderedPageBreak/>
        <w:t>11.2.16 Disponibilizar canais de atendimento exclusivo ao estagiário e ao contratante, por meio telefônico (Central Telefônica), de aplicativo (WhatsApp) e correio eletrônico (</w:t>
      </w:r>
      <w:proofErr w:type="spellStart"/>
      <w:r w:rsidRPr="006F4506">
        <w:rPr>
          <w:rFonts w:ascii="Garamond" w:eastAsia="Arial" w:hAnsi="Garamond" w:cs="Arial"/>
          <w:color w:val="auto"/>
          <w:szCs w:val="24"/>
        </w:rPr>
        <w:t>email</w:t>
      </w:r>
      <w:proofErr w:type="spellEnd"/>
      <w:r w:rsidRPr="006F4506">
        <w:rPr>
          <w:rFonts w:ascii="Garamond" w:eastAsia="Arial" w:hAnsi="Garamond" w:cs="Arial"/>
          <w:color w:val="auto"/>
          <w:szCs w:val="24"/>
        </w:rPr>
        <w:t>).</w:t>
      </w:r>
    </w:p>
    <w:p w14:paraId="3CFDA00F"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t>11.2.17 Assumir inteiramente a responsabilidade e arcar total e exclusivamente com todos os custos, despesas, encargos e obrigações trabalhistas, sociais, previdenciárias, fiscais e comerciais resultantes da execução do contrato, conforme exigência legal, obrigando-se a saldá-los na época própria, visto que seus empregados não estabelecerão nenhuma espécie de vínculo empregatício com o Município de Niterói.</w:t>
      </w:r>
    </w:p>
    <w:p w14:paraId="68F22C2C"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t>11.2.18 Promover, em parceria com o contratante, atividades de capacitação para os estagiários e supervisores de estágio, mediante a realização de encontros, cursos e palestras.</w:t>
      </w:r>
    </w:p>
    <w:p w14:paraId="2D959430"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t xml:space="preserve">11.2.19 Efetuar o repasse aos estagiários da bolsa auxílio e do auxílio transporte, no prazo máximo </w:t>
      </w:r>
      <w:r w:rsidRPr="006F4506">
        <w:rPr>
          <w:rFonts w:ascii="Garamond" w:eastAsia="Arial" w:hAnsi="Garamond" w:cs="Arial"/>
          <w:b/>
          <w:bCs/>
          <w:color w:val="auto"/>
          <w:szCs w:val="24"/>
        </w:rPr>
        <w:t>de 24 (vinte e quatro) horas</w:t>
      </w:r>
      <w:r w:rsidRPr="006F4506">
        <w:rPr>
          <w:rFonts w:ascii="Garamond" w:eastAsia="Arial" w:hAnsi="Garamond" w:cs="Arial"/>
          <w:color w:val="auto"/>
          <w:szCs w:val="24"/>
        </w:rPr>
        <w:t xml:space="preserve">, após o pagamento realizado pelo contratante. </w:t>
      </w:r>
    </w:p>
    <w:p w14:paraId="5E62C71C"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t xml:space="preserve">11.2.20  Disponibilizar sistema informatizado web contendo, no mínimo, as seguintes características:  viabilidade da assinatura de todos os intervenientes dos termos de compromisso de estágio, bem como termos aditivos e demais documentos que integram o estágio; acompanhamento dos desligamentos; capacidade de gerar relatórios gerenciais; possibilidade de acompanhamento da administração de cada fase da contratação pela fiscalização do contrato da administração e suporte para todas as funcionalidades. O referido sistema de informática, deverá contar, ainda, com backup de segurança, garantindo a preservação dos dados, inclusive quando do término da relação contratual, devendo a integralidade das informações serem disponibilizadas quando requerido pelo Contratante. </w:t>
      </w:r>
    </w:p>
    <w:p w14:paraId="0E7D5691"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t>11.2.21 Elaborar e emitir Termo de Compromisso, Termo Aditivo de Prorrogação, Termo de Recesso, Termo de Desligamento de Estágio e Relatório de Avaliação.</w:t>
      </w:r>
    </w:p>
    <w:p w14:paraId="796EA089" w14:textId="77777777" w:rsidR="006F4506" w:rsidRPr="006F4506" w:rsidRDefault="006F4506" w:rsidP="006F4506">
      <w:pPr>
        <w:numPr>
          <w:ilvl w:val="1"/>
          <w:numId w:val="0"/>
        </w:numPr>
        <w:spacing w:before="120" w:after="120" w:line="276" w:lineRule="auto"/>
        <w:ind w:right="0"/>
        <w:rPr>
          <w:rFonts w:ascii="Garamond" w:eastAsia="Arial" w:hAnsi="Garamond" w:cs="Arial"/>
          <w:iCs/>
          <w:color w:val="auto"/>
          <w:szCs w:val="24"/>
        </w:rPr>
      </w:pPr>
      <w:r w:rsidRPr="006F4506">
        <w:rPr>
          <w:rFonts w:ascii="Garamond" w:eastAsia="Arial" w:hAnsi="Garamond" w:cs="Arial"/>
          <w:iCs/>
          <w:color w:val="auto"/>
          <w:szCs w:val="24"/>
        </w:rPr>
        <w:t>11.2.22 No Termo de Compromisso de Estágio deverá constar, sem prejuízo de outras informações:</w:t>
      </w:r>
    </w:p>
    <w:p w14:paraId="241199E3" w14:textId="77777777" w:rsidR="006F4506" w:rsidRPr="006F4506" w:rsidRDefault="006F4506" w:rsidP="006F4506">
      <w:pPr>
        <w:numPr>
          <w:ilvl w:val="1"/>
          <w:numId w:val="0"/>
        </w:numPr>
        <w:spacing w:before="120" w:after="120" w:line="276" w:lineRule="auto"/>
        <w:ind w:right="0"/>
        <w:rPr>
          <w:rFonts w:ascii="Garamond" w:eastAsia="Arial" w:hAnsi="Garamond" w:cs="Arial"/>
          <w:iCs/>
          <w:color w:val="auto"/>
          <w:szCs w:val="24"/>
        </w:rPr>
      </w:pPr>
      <w:r w:rsidRPr="006F4506">
        <w:rPr>
          <w:rFonts w:ascii="Garamond" w:eastAsia="Arial" w:hAnsi="Garamond" w:cs="Arial"/>
          <w:iCs/>
          <w:color w:val="auto"/>
          <w:szCs w:val="24"/>
        </w:rPr>
        <w:t xml:space="preserve">a-) identificação do estagiário, incluindo endereço, telefone e </w:t>
      </w:r>
      <w:proofErr w:type="spellStart"/>
      <w:r w:rsidRPr="006F4506">
        <w:rPr>
          <w:rFonts w:ascii="Garamond" w:eastAsia="Arial" w:hAnsi="Garamond" w:cs="Arial"/>
          <w:iCs/>
          <w:color w:val="auto"/>
          <w:szCs w:val="24"/>
        </w:rPr>
        <w:t>email</w:t>
      </w:r>
      <w:proofErr w:type="spellEnd"/>
      <w:r w:rsidRPr="006F4506">
        <w:rPr>
          <w:rFonts w:ascii="Garamond" w:eastAsia="Arial" w:hAnsi="Garamond" w:cs="Arial"/>
          <w:iCs/>
          <w:color w:val="auto"/>
          <w:szCs w:val="24"/>
        </w:rPr>
        <w:t>;</w:t>
      </w:r>
    </w:p>
    <w:p w14:paraId="52496584" w14:textId="77777777" w:rsidR="006F4506" w:rsidRPr="006F4506" w:rsidRDefault="006F4506" w:rsidP="006F4506">
      <w:pPr>
        <w:numPr>
          <w:ilvl w:val="1"/>
          <w:numId w:val="0"/>
        </w:numPr>
        <w:spacing w:before="120" w:after="120" w:line="276" w:lineRule="auto"/>
        <w:ind w:right="0"/>
        <w:rPr>
          <w:rFonts w:ascii="Garamond" w:eastAsia="Arial" w:hAnsi="Garamond" w:cs="Arial"/>
          <w:iCs/>
          <w:color w:val="auto"/>
          <w:szCs w:val="24"/>
        </w:rPr>
      </w:pPr>
      <w:r w:rsidRPr="006F4506">
        <w:rPr>
          <w:rFonts w:ascii="Garamond" w:eastAsia="Arial" w:hAnsi="Garamond" w:cs="Arial"/>
          <w:iCs/>
          <w:color w:val="auto"/>
          <w:szCs w:val="24"/>
        </w:rPr>
        <w:t>b-) identificação da instituição de ensino, do curso, do ano, ou semestre correspondente, do responsável pela coordenação e supervisão do estágio no âmbito da Universidade;</w:t>
      </w:r>
    </w:p>
    <w:p w14:paraId="64C860CD" w14:textId="77777777" w:rsidR="006F4506" w:rsidRPr="006F4506" w:rsidRDefault="006F4506" w:rsidP="006F4506">
      <w:pPr>
        <w:numPr>
          <w:ilvl w:val="1"/>
          <w:numId w:val="0"/>
        </w:numPr>
        <w:spacing w:before="120" w:after="120" w:line="276" w:lineRule="auto"/>
        <w:ind w:right="0"/>
        <w:rPr>
          <w:rFonts w:ascii="Garamond" w:eastAsia="Arial" w:hAnsi="Garamond" w:cs="Arial"/>
          <w:iCs/>
          <w:color w:val="auto"/>
          <w:szCs w:val="24"/>
        </w:rPr>
      </w:pPr>
      <w:r w:rsidRPr="006F4506">
        <w:rPr>
          <w:rFonts w:ascii="Garamond" w:eastAsia="Arial" w:hAnsi="Garamond" w:cs="Arial"/>
          <w:iCs/>
          <w:color w:val="auto"/>
          <w:szCs w:val="24"/>
        </w:rPr>
        <w:t>c-) identificação da carga horária diária, do horário e do supervisor do estágio no âmbito do Município de Niterói;</w:t>
      </w:r>
    </w:p>
    <w:p w14:paraId="76368F3B" w14:textId="77777777" w:rsidR="006F4506" w:rsidRPr="006F4506" w:rsidRDefault="006F4506" w:rsidP="006F4506">
      <w:pPr>
        <w:numPr>
          <w:ilvl w:val="1"/>
          <w:numId w:val="0"/>
        </w:numPr>
        <w:spacing w:before="120" w:after="120" w:line="276" w:lineRule="auto"/>
        <w:ind w:right="0"/>
        <w:rPr>
          <w:rFonts w:ascii="Garamond" w:eastAsia="Arial" w:hAnsi="Garamond" w:cs="Arial"/>
          <w:iCs/>
          <w:color w:val="auto"/>
          <w:szCs w:val="24"/>
        </w:rPr>
      </w:pPr>
      <w:r w:rsidRPr="006F4506">
        <w:rPr>
          <w:rFonts w:ascii="Garamond" w:eastAsia="Arial" w:hAnsi="Garamond" w:cs="Arial"/>
          <w:iCs/>
          <w:color w:val="auto"/>
          <w:szCs w:val="24"/>
        </w:rPr>
        <w:t>d-) valor da bolsa auxílio e do auxílio transporte;</w:t>
      </w:r>
    </w:p>
    <w:p w14:paraId="2621C6D1" w14:textId="77777777" w:rsidR="006F4506" w:rsidRPr="006F4506" w:rsidRDefault="006F4506" w:rsidP="006F4506">
      <w:pPr>
        <w:numPr>
          <w:ilvl w:val="1"/>
          <w:numId w:val="0"/>
        </w:numPr>
        <w:spacing w:before="120" w:after="120" w:line="276" w:lineRule="auto"/>
        <w:ind w:right="0"/>
        <w:rPr>
          <w:rFonts w:ascii="Garamond" w:eastAsia="Arial" w:hAnsi="Garamond" w:cs="Arial"/>
          <w:iCs/>
          <w:color w:val="auto"/>
          <w:szCs w:val="24"/>
        </w:rPr>
      </w:pPr>
      <w:r w:rsidRPr="006F4506">
        <w:rPr>
          <w:rFonts w:ascii="Garamond" w:eastAsia="Arial" w:hAnsi="Garamond" w:cs="Arial"/>
          <w:iCs/>
          <w:color w:val="auto"/>
          <w:szCs w:val="24"/>
        </w:rPr>
        <w:t>e-) número de agência e conta bancária do estagiário para repasse da bolsa e auxílio transporte;</w:t>
      </w:r>
    </w:p>
    <w:p w14:paraId="78D5077B" w14:textId="77777777" w:rsidR="006F4506" w:rsidRPr="006F4506" w:rsidRDefault="006F4506" w:rsidP="006F4506">
      <w:pPr>
        <w:numPr>
          <w:ilvl w:val="1"/>
          <w:numId w:val="0"/>
        </w:numPr>
        <w:spacing w:before="120" w:after="120" w:line="276" w:lineRule="auto"/>
        <w:ind w:right="0"/>
        <w:rPr>
          <w:rFonts w:ascii="Garamond" w:eastAsia="Arial" w:hAnsi="Garamond" w:cs="Arial"/>
          <w:iCs/>
          <w:color w:val="auto"/>
          <w:szCs w:val="24"/>
        </w:rPr>
      </w:pPr>
      <w:r w:rsidRPr="006F4506">
        <w:rPr>
          <w:rFonts w:ascii="Garamond" w:eastAsia="Arial" w:hAnsi="Garamond" w:cs="Arial"/>
          <w:iCs/>
          <w:color w:val="auto"/>
          <w:szCs w:val="24"/>
        </w:rPr>
        <w:t>f-) número da apólice do seguro de acidentes pessoais e nome da companhia seguradora;</w:t>
      </w:r>
    </w:p>
    <w:p w14:paraId="1F8CE56F" w14:textId="77777777" w:rsidR="006F4506" w:rsidRPr="006F4506" w:rsidRDefault="006F4506" w:rsidP="006F4506">
      <w:pPr>
        <w:numPr>
          <w:ilvl w:val="1"/>
          <w:numId w:val="0"/>
        </w:numPr>
        <w:spacing w:before="120" w:after="120" w:line="276" w:lineRule="auto"/>
        <w:ind w:right="0"/>
        <w:rPr>
          <w:rFonts w:ascii="Garamond" w:eastAsia="Arial" w:hAnsi="Garamond" w:cs="Arial"/>
          <w:iCs/>
          <w:color w:val="auto"/>
          <w:szCs w:val="24"/>
        </w:rPr>
      </w:pPr>
      <w:r w:rsidRPr="006F4506">
        <w:rPr>
          <w:rFonts w:ascii="Garamond" w:eastAsia="Arial" w:hAnsi="Garamond" w:cs="Arial"/>
          <w:iCs/>
          <w:color w:val="auto"/>
          <w:szCs w:val="24"/>
        </w:rPr>
        <w:lastRenderedPageBreak/>
        <w:t xml:space="preserve">g-) vigência do termo de compromisso (início e fim), ressaltando que o estagiário não pode iniciar as atividades antes da assinatura de todas as partes do referido termo. </w:t>
      </w:r>
    </w:p>
    <w:p w14:paraId="7B4A8E97" w14:textId="77777777" w:rsidR="006F4506" w:rsidRPr="006F4506" w:rsidRDefault="006F4506" w:rsidP="006F4506">
      <w:pPr>
        <w:numPr>
          <w:ilvl w:val="1"/>
          <w:numId w:val="0"/>
        </w:numPr>
        <w:spacing w:before="120" w:after="120" w:line="276" w:lineRule="auto"/>
        <w:ind w:right="0"/>
        <w:rPr>
          <w:rFonts w:ascii="Garamond" w:eastAsia="Arial" w:hAnsi="Garamond" w:cs="Arial"/>
          <w:iCs/>
          <w:color w:val="auto"/>
          <w:szCs w:val="24"/>
        </w:rPr>
      </w:pPr>
      <w:r w:rsidRPr="006F4506">
        <w:rPr>
          <w:rFonts w:ascii="Garamond" w:eastAsia="Arial" w:hAnsi="Garamond" w:cs="Arial"/>
          <w:iCs/>
          <w:color w:val="auto"/>
          <w:szCs w:val="24"/>
        </w:rPr>
        <w:t>11.2.23 Emitir Termos Aditivos de prorrogação de estágio com antecedência mínima de 45 (quarenta e cinco) dias do vencimento do contrato.</w:t>
      </w:r>
    </w:p>
    <w:p w14:paraId="764D2AB1"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t>11.2.24 Informar ao contratante sobre qualquer alteração na legislação vigente sobre estágio.</w:t>
      </w:r>
    </w:p>
    <w:p w14:paraId="096BC19D"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t>11.2.25 Comunicar imediatamente ao contratante, os casos de trancamento de matrícula, mudança de grade, reprovação, abandono, conclusão de cursos de estágio ou qualquer outro caso que possa ser avaliado como impeditivo para a continuidade do estágio, conforme legislação e normativos vigentes.</w:t>
      </w:r>
    </w:p>
    <w:p w14:paraId="05EF5A83" w14:textId="77777777" w:rsidR="006F4506" w:rsidRPr="006F4506" w:rsidRDefault="006F4506" w:rsidP="006F4506">
      <w:pPr>
        <w:numPr>
          <w:ilvl w:val="1"/>
          <w:numId w:val="0"/>
        </w:numPr>
        <w:spacing w:before="120" w:afterLines="120" w:after="288" w:line="312" w:lineRule="auto"/>
        <w:ind w:right="0"/>
        <w:rPr>
          <w:rFonts w:ascii="Garamond" w:eastAsia="Arial" w:hAnsi="Garamond" w:cs="Arial"/>
          <w:color w:val="auto"/>
          <w:szCs w:val="24"/>
        </w:rPr>
      </w:pPr>
      <w:r w:rsidRPr="006F4506">
        <w:rPr>
          <w:rFonts w:ascii="Garamond" w:eastAsia="Arial" w:hAnsi="Garamond" w:cs="Arial"/>
          <w:color w:val="auto"/>
          <w:szCs w:val="24"/>
        </w:rPr>
        <w:t xml:space="preserve">11.2.26 Encaminhar </w:t>
      </w:r>
      <w:r w:rsidRPr="006F4506">
        <w:rPr>
          <w:rFonts w:ascii="Garamond" w:eastAsia="Arial" w:hAnsi="Garamond" w:cs="Arial"/>
          <w:b/>
          <w:bCs/>
          <w:color w:val="auto"/>
          <w:szCs w:val="24"/>
        </w:rPr>
        <w:t>até o 5º dia</w:t>
      </w:r>
      <w:r w:rsidRPr="006F4506">
        <w:rPr>
          <w:rFonts w:ascii="Garamond" w:eastAsia="Arial" w:hAnsi="Garamond" w:cs="Arial"/>
          <w:color w:val="auto"/>
          <w:szCs w:val="24"/>
        </w:rPr>
        <w:t xml:space="preserve"> do mês seguinte a Fatura/Nota Fiscal com o valor a ser pago acompanhado de relatório nominal dos estagiários, contendo todas as informações contratuais dos estagiários, incluindo os dados de novos contratos, rescisões e renovações.</w:t>
      </w:r>
    </w:p>
    <w:p w14:paraId="4A700917" w14:textId="77777777" w:rsidR="006F4506" w:rsidRPr="006F4506" w:rsidRDefault="006F4506" w:rsidP="006F4506">
      <w:pPr>
        <w:numPr>
          <w:ilvl w:val="1"/>
          <w:numId w:val="0"/>
        </w:numPr>
        <w:spacing w:before="120" w:after="120" w:line="276" w:lineRule="auto"/>
        <w:ind w:right="0"/>
        <w:rPr>
          <w:rFonts w:ascii="Garamond" w:eastAsia="Arial" w:hAnsi="Garamond" w:cs="Arial"/>
          <w:iCs/>
          <w:color w:val="auto"/>
          <w:szCs w:val="24"/>
        </w:rPr>
      </w:pPr>
      <w:r w:rsidRPr="006F4506">
        <w:rPr>
          <w:rFonts w:ascii="Garamond" w:eastAsia="Arial" w:hAnsi="Garamond" w:cs="Arial"/>
          <w:iCs/>
          <w:color w:val="auto"/>
          <w:szCs w:val="24"/>
        </w:rPr>
        <w:t>11.2.27 Durante a execução do contrato, deverão ser mantidas, em compatibilidade com as obrigações assumidas, todas as condições de habilitação e qualificação exigidas na licitação.</w:t>
      </w:r>
    </w:p>
    <w:p w14:paraId="4719855B" w14:textId="77777777" w:rsidR="006F4506" w:rsidRPr="006F4506" w:rsidRDefault="006F4506" w:rsidP="006F4506">
      <w:pPr>
        <w:autoSpaceDE w:val="0"/>
        <w:autoSpaceDN w:val="0"/>
        <w:adjustRightInd w:val="0"/>
        <w:spacing w:after="0" w:line="276" w:lineRule="auto"/>
        <w:ind w:left="0" w:right="0" w:firstLine="0"/>
        <w:rPr>
          <w:rFonts w:ascii="Garamond" w:eastAsia="Arial" w:hAnsi="Garamond" w:cs="Arial"/>
          <w:szCs w:val="24"/>
        </w:rPr>
      </w:pPr>
      <w:r w:rsidRPr="006F4506">
        <w:rPr>
          <w:rFonts w:ascii="Garamond" w:eastAsia="Arial" w:hAnsi="Garamond" w:cs="Arial"/>
          <w:szCs w:val="24"/>
        </w:rPr>
        <w:t>11.2.28 Cumprir as orientações da Instrução Normativa nº 01 de 19 de janeiro de 2010, que dispõe sobre referente aos critérios de Sustentabilidade Ambiental, especialmente o que consta nos artigos 5º e 6º da normativa, no que couber.</w:t>
      </w:r>
    </w:p>
    <w:p w14:paraId="391DD145" w14:textId="77777777" w:rsidR="006F4506" w:rsidRPr="006F4506" w:rsidRDefault="006F4506" w:rsidP="006F4506">
      <w:pPr>
        <w:autoSpaceDE w:val="0"/>
        <w:autoSpaceDN w:val="0"/>
        <w:adjustRightInd w:val="0"/>
        <w:spacing w:after="0" w:line="276" w:lineRule="auto"/>
        <w:ind w:left="0" w:right="0" w:firstLine="0"/>
        <w:rPr>
          <w:rFonts w:ascii="Garamond" w:eastAsia="Arial" w:hAnsi="Garamond" w:cs="Arial"/>
          <w:szCs w:val="24"/>
        </w:rPr>
      </w:pPr>
    </w:p>
    <w:p w14:paraId="47F21C68" w14:textId="77777777" w:rsidR="006F4506" w:rsidRPr="006F4506" w:rsidRDefault="006F4506" w:rsidP="006F4506">
      <w:pPr>
        <w:autoSpaceDE w:val="0"/>
        <w:autoSpaceDN w:val="0"/>
        <w:adjustRightInd w:val="0"/>
        <w:spacing w:after="0" w:line="360" w:lineRule="auto"/>
        <w:ind w:left="0" w:right="0" w:firstLine="0"/>
        <w:rPr>
          <w:rFonts w:ascii="Garamond" w:eastAsia="Arial" w:hAnsi="Garamond" w:cs="Arial"/>
          <w:szCs w:val="24"/>
        </w:rPr>
      </w:pPr>
      <w:r w:rsidRPr="006F4506">
        <w:rPr>
          <w:rFonts w:ascii="Garamond" w:eastAsia="Arial" w:hAnsi="Garamond" w:cs="Arial"/>
          <w:szCs w:val="24"/>
        </w:rPr>
        <w:t>11.2.29 Compromisso com a redução do impacto ambiental negativo e com a proteção ao meio natural e antrópico.</w:t>
      </w:r>
    </w:p>
    <w:p w14:paraId="2E38A18B" w14:textId="77777777" w:rsidR="006F4506" w:rsidRPr="006F4506" w:rsidRDefault="006F4506" w:rsidP="006F4506">
      <w:pPr>
        <w:autoSpaceDE w:val="0"/>
        <w:autoSpaceDN w:val="0"/>
        <w:adjustRightInd w:val="0"/>
        <w:spacing w:after="0" w:line="360" w:lineRule="auto"/>
        <w:ind w:left="0" w:right="0" w:firstLine="0"/>
        <w:rPr>
          <w:rFonts w:ascii="Garamond" w:eastAsia="Arial" w:hAnsi="Garamond" w:cs="Arial"/>
          <w:szCs w:val="24"/>
        </w:rPr>
      </w:pPr>
      <w:r w:rsidRPr="006F4506">
        <w:rPr>
          <w:rFonts w:ascii="Garamond" w:eastAsia="Arial" w:hAnsi="Garamond" w:cs="Arial"/>
          <w:szCs w:val="24"/>
        </w:rPr>
        <w:t>11.2.30 Comprometimento com o uso de produtos certificados e que não contenham potencial agressivo e prejudicial às pessoas, a animais, ao meio ambiente e ao patrimônio.</w:t>
      </w:r>
    </w:p>
    <w:p w14:paraId="4D9A0A37" w14:textId="77777777" w:rsidR="006F4506" w:rsidRPr="006F4506" w:rsidRDefault="006F4506" w:rsidP="006F4506">
      <w:pPr>
        <w:autoSpaceDE w:val="0"/>
        <w:autoSpaceDN w:val="0"/>
        <w:adjustRightInd w:val="0"/>
        <w:spacing w:after="0" w:line="360" w:lineRule="auto"/>
        <w:ind w:left="0" w:right="0" w:firstLine="0"/>
        <w:rPr>
          <w:rFonts w:ascii="Garamond" w:eastAsia="Arial" w:hAnsi="Garamond" w:cs="Arial"/>
          <w:szCs w:val="24"/>
        </w:rPr>
      </w:pPr>
      <w:r w:rsidRPr="006F4506">
        <w:rPr>
          <w:rFonts w:ascii="Garamond" w:eastAsia="Arial" w:hAnsi="Garamond" w:cs="Arial"/>
          <w:szCs w:val="24"/>
        </w:rPr>
        <w:t>11.2.31 Aderência às normas técnicas em geral, em especial as relacionadas com saúde operacional e segurança do trabalho.</w:t>
      </w:r>
    </w:p>
    <w:p w14:paraId="2986CD14" w14:textId="77777777" w:rsidR="006F4506" w:rsidRPr="006F4506" w:rsidRDefault="006F4506" w:rsidP="006F4506">
      <w:pPr>
        <w:autoSpaceDE w:val="0"/>
        <w:autoSpaceDN w:val="0"/>
        <w:adjustRightInd w:val="0"/>
        <w:spacing w:after="0" w:line="360" w:lineRule="auto"/>
        <w:ind w:left="0" w:right="0" w:firstLine="0"/>
        <w:rPr>
          <w:rFonts w:ascii="Garamond" w:eastAsia="Arial" w:hAnsi="Garamond" w:cs="Arial"/>
          <w:szCs w:val="24"/>
        </w:rPr>
      </w:pPr>
      <w:r w:rsidRPr="006F4506">
        <w:rPr>
          <w:rFonts w:ascii="Garamond" w:eastAsia="Arial" w:hAnsi="Garamond" w:cs="Arial"/>
          <w:szCs w:val="24"/>
        </w:rPr>
        <w:t>11.2.32 Compromisso com o bem-estar, progresso profissional e pessoal de seus colaboradores.</w:t>
      </w:r>
    </w:p>
    <w:p w14:paraId="33763DBA" w14:textId="77777777" w:rsidR="006F4506" w:rsidRPr="006F4506" w:rsidRDefault="006F4506" w:rsidP="006F4506">
      <w:pPr>
        <w:autoSpaceDE w:val="0"/>
        <w:autoSpaceDN w:val="0"/>
        <w:adjustRightInd w:val="0"/>
        <w:spacing w:after="0" w:line="360" w:lineRule="auto"/>
        <w:ind w:left="0" w:right="0" w:firstLine="0"/>
        <w:rPr>
          <w:rFonts w:ascii="Garamond" w:eastAsia="Arial" w:hAnsi="Garamond" w:cs="Arial"/>
          <w:szCs w:val="24"/>
        </w:rPr>
      </w:pPr>
      <w:r w:rsidRPr="006F4506">
        <w:rPr>
          <w:rFonts w:ascii="Garamond" w:eastAsia="Arial" w:hAnsi="Garamond" w:cs="Arial"/>
          <w:szCs w:val="24"/>
        </w:rPr>
        <w:t>11.2.33 Combate ao trabalho infantil ilegal e ao trabalho escravo e análogo a escravo.</w:t>
      </w:r>
    </w:p>
    <w:p w14:paraId="5A2ACAA8" w14:textId="77777777" w:rsidR="006F4506" w:rsidRPr="006F4506" w:rsidRDefault="006F4506" w:rsidP="006F4506">
      <w:pPr>
        <w:autoSpaceDE w:val="0"/>
        <w:autoSpaceDN w:val="0"/>
        <w:adjustRightInd w:val="0"/>
        <w:spacing w:after="0" w:line="360" w:lineRule="auto"/>
        <w:ind w:left="0" w:right="0" w:firstLine="0"/>
        <w:rPr>
          <w:rFonts w:ascii="Garamond" w:eastAsia="Arial" w:hAnsi="Garamond" w:cs="Arial"/>
          <w:szCs w:val="24"/>
        </w:rPr>
      </w:pPr>
    </w:p>
    <w:p w14:paraId="36AD70D0" w14:textId="77777777" w:rsidR="006F4506" w:rsidRPr="006F4506" w:rsidRDefault="006F4506" w:rsidP="006F4506">
      <w:pPr>
        <w:autoSpaceDE w:val="0"/>
        <w:autoSpaceDN w:val="0"/>
        <w:adjustRightInd w:val="0"/>
        <w:spacing w:after="0" w:line="360" w:lineRule="auto"/>
        <w:ind w:left="0" w:right="0" w:firstLine="0"/>
        <w:rPr>
          <w:rFonts w:ascii="Garamond" w:eastAsia="Arial" w:hAnsi="Garamond" w:cs="Arial"/>
          <w:szCs w:val="24"/>
        </w:rPr>
      </w:pPr>
      <w:r w:rsidRPr="006F4506">
        <w:rPr>
          <w:rFonts w:ascii="Garamond" w:eastAsia="Arial" w:hAnsi="Garamond" w:cs="Arial"/>
          <w:szCs w:val="24"/>
        </w:rPr>
        <w:t xml:space="preserve">11.2.34 Aplicar e difundir a Política de Prevenção e Combate ao Assédio Moral, Sexual e todas as formas de discriminação instituídas pela Resolução CNL nº 351 de 28 de outubro de 2020, atuando no sentido de sensibilizar os estudantes sobre suas diretrizes, chamando atenção sobre os potenciais prejuízos causados por sua prática abusiva e discriminatória, fazendo inserir nos Termos de Compromisso seus institutos principais e canais disponíveis para garantir sua efetividade. </w:t>
      </w:r>
    </w:p>
    <w:p w14:paraId="36CDB6FA" w14:textId="77777777" w:rsidR="006F4506" w:rsidRPr="006F4506" w:rsidRDefault="006F4506" w:rsidP="006F4506">
      <w:pPr>
        <w:autoSpaceDE w:val="0"/>
        <w:autoSpaceDN w:val="0"/>
        <w:adjustRightInd w:val="0"/>
        <w:spacing w:after="0" w:line="360" w:lineRule="auto"/>
        <w:ind w:left="0" w:right="0" w:firstLine="0"/>
        <w:rPr>
          <w:rFonts w:ascii="Garamond" w:eastAsia="Arial" w:hAnsi="Garamond" w:cs="Arial"/>
          <w:szCs w:val="24"/>
        </w:rPr>
      </w:pPr>
    </w:p>
    <w:p w14:paraId="0CF15F61" w14:textId="77777777" w:rsidR="006F4506" w:rsidRPr="006F4506" w:rsidRDefault="006F4506" w:rsidP="006F4506">
      <w:pPr>
        <w:keepNext/>
        <w:keepLines/>
        <w:tabs>
          <w:tab w:val="left" w:pos="567"/>
        </w:tabs>
        <w:spacing w:before="240" w:after="120" w:line="276" w:lineRule="auto"/>
        <w:ind w:left="0" w:right="0" w:firstLine="0"/>
        <w:outlineLvl w:val="0"/>
        <w:rPr>
          <w:rFonts w:ascii="Garamond" w:eastAsia="MS Gothic" w:hAnsi="Garamond" w:cs="Arial"/>
          <w:b/>
          <w:bCs/>
          <w:color w:val="auto"/>
          <w:szCs w:val="24"/>
        </w:rPr>
      </w:pPr>
      <w:r w:rsidRPr="006F4506">
        <w:rPr>
          <w:rFonts w:ascii="Garamond" w:eastAsia="MS Gothic" w:hAnsi="Garamond" w:cs="Arial"/>
          <w:b/>
          <w:bCs/>
          <w:color w:val="auto"/>
          <w:szCs w:val="24"/>
        </w:rPr>
        <w:t>12.</w:t>
      </w:r>
      <w:r w:rsidRPr="006F4506">
        <w:rPr>
          <w:rFonts w:ascii="Garamond" w:eastAsia="MS Gothic" w:hAnsi="Garamond" w:cs="Arial"/>
          <w:b/>
          <w:bCs/>
          <w:color w:val="auto"/>
          <w:szCs w:val="24"/>
        </w:rPr>
        <w:tab/>
        <w:t>ADEQUAÇÃO ORÇAMENTÁRIA:</w:t>
      </w:r>
    </w:p>
    <w:p w14:paraId="22E4B573" w14:textId="77777777" w:rsidR="006F4506" w:rsidRPr="006F4506" w:rsidRDefault="006F4506" w:rsidP="006F4506">
      <w:pPr>
        <w:numPr>
          <w:ilvl w:val="1"/>
          <w:numId w:val="0"/>
        </w:numPr>
        <w:spacing w:before="120" w:after="120" w:line="276" w:lineRule="auto"/>
        <w:ind w:right="0"/>
        <w:rPr>
          <w:rFonts w:ascii="Garamond" w:eastAsia="Arial" w:hAnsi="Garamond" w:cs="Arial"/>
          <w:szCs w:val="24"/>
        </w:rPr>
      </w:pPr>
      <w:r w:rsidRPr="006F4506">
        <w:rPr>
          <w:rFonts w:ascii="Garamond" w:eastAsia="Arial" w:hAnsi="Garamond" w:cs="Arial"/>
          <w:szCs w:val="24"/>
        </w:rPr>
        <w:t>12.1.</w:t>
      </w:r>
      <w:r w:rsidRPr="006F4506">
        <w:rPr>
          <w:rFonts w:ascii="Garamond" w:eastAsia="Arial" w:hAnsi="Garamond" w:cs="Arial"/>
          <w:szCs w:val="24"/>
        </w:rPr>
        <w:tab/>
        <w:t>As despesas decorrentes da presente contratação correrão à conta de recursos específicos consignados no Orçamento Geral da União.</w:t>
      </w:r>
    </w:p>
    <w:p w14:paraId="3B11D2DF" w14:textId="77777777" w:rsidR="006F4506" w:rsidRPr="006F4506" w:rsidRDefault="006F4506" w:rsidP="006F4506">
      <w:pPr>
        <w:numPr>
          <w:ilvl w:val="1"/>
          <w:numId w:val="0"/>
        </w:numPr>
        <w:spacing w:before="120" w:after="120" w:line="276" w:lineRule="auto"/>
        <w:ind w:left="708" w:right="0"/>
        <w:rPr>
          <w:rFonts w:ascii="Garamond" w:eastAsia="Arial" w:hAnsi="Garamond" w:cs="Arial"/>
          <w:szCs w:val="24"/>
        </w:rPr>
      </w:pPr>
      <w:r w:rsidRPr="006F4506">
        <w:rPr>
          <w:rFonts w:ascii="Garamond" w:eastAsia="Arial" w:hAnsi="Garamond" w:cs="Arial"/>
          <w:szCs w:val="24"/>
        </w:rPr>
        <w:t>12.1.1.</w:t>
      </w:r>
      <w:r w:rsidRPr="006F4506">
        <w:rPr>
          <w:rFonts w:ascii="Garamond" w:eastAsia="Arial" w:hAnsi="Garamond" w:cs="Arial"/>
          <w:szCs w:val="24"/>
        </w:rPr>
        <w:tab/>
        <w:t>A contratação será atendida pela seguinte dotação:</w:t>
      </w:r>
    </w:p>
    <w:p w14:paraId="35D3838A" w14:textId="77777777" w:rsidR="006F4506" w:rsidRPr="006F4506" w:rsidRDefault="006F4506" w:rsidP="006F4506">
      <w:pPr>
        <w:numPr>
          <w:ilvl w:val="0"/>
          <w:numId w:val="13"/>
        </w:numPr>
        <w:spacing w:before="120" w:after="120" w:line="276" w:lineRule="auto"/>
        <w:ind w:left="709" w:right="0" w:firstLine="0"/>
        <w:contextualSpacing/>
        <w:jc w:val="left"/>
        <w:rPr>
          <w:rFonts w:ascii="Garamond" w:eastAsia="Arial" w:hAnsi="Garamond" w:cs="Arial"/>
          <w:color w:val="auto"/>
          <w:szCs w:val="24"/>
        </w:rPr>
      </w:pPr>
      <w:r w:rsidRPr="006F4506">
        <w:rPr>
          <w:rFonts w:ascii="Garamond" w:eastAsia="Arial" w:hAnsi="Garamond" w:cs="Arial"/>
          <w:color w:val="auto"/>
          <w:szCs w:val="24"/>
        </w:rPr>
        <w:t>Fonte de Recursos: 1.501.02;</w:t>
      </w:r>
    </w:p>
    <w:p w14:paraId="0E6A0666" w14:textId="77777777" w:rsidR="006F4506" w:rsidRPr="006F4506" w:rsidRDefault="006F4506" w:rsidP="006F4506">
      <w:pPr>
        <w:numPr>
          <w:ilvl w:val="0"/>
          <w:numId w:val="13"/>
        </w:numPr>
        <w:spacing w:before="120" w:after="120" w:line="276" w:lineRule="auto"/>
        <w:ind w:left="709" w:right="0" w:firstLine="0"/>
        <w:contextualSpacing/>
        <w:jc w:val="left"/>
        <w:rPr>
          <w:rFonts w:ascii="Garamond" w:eastAsia="Arial" w:hAnsi="Garamond" w:cs="Arial"/>
          <w:color w:val="auto"/>
          <w:szCs w:val="24"/>
        </w:rPr>
      </w:pPr>
      <w:r w:rsidRPr="006F4506">
        <w:rPr>
          <w:rFonts w:ascii="Garamond" w:eastAsia="Arial" w:hAnsi="Garamond" w:cs="Arial"/>
          <w:color w:val="auto"/>
          <w:szCs w:val="24"/>
        </w:rPr>
        <w:t>Programa de Trabalho: 170104.122.145.6274;</w:t>
      </w:r>
    </w:p>
    <w:p w14:paraId="1484328D" w14:textId="77777777" w:rsidR="006F4506" w:rsidRPr="006F4506" w:rsidRDefault="006F4506" w:rsidP="006F4506">
      <w:pPr>
        <w:numPr>
          <w:ilvl w:val="0"/>
          <w:numId w:val="13"/>
        </w:numPr>
        <w:spacing w:before="120" w:after="120" w:line="276" w:lineRule="auto"/>
        <w:ind w:left="709" w:right="0" w:firstLine="0"/>
        <w:contextualSpacing/>
        <w:jc w:val="left"/>
        <w:rPr>
          <w:rFonts w:ascii="Garamond" w:eastAsia="Arial" w:hAnsi="Garamond" w:cs="Arial"/>
          <w:color w:val="auto"/>
          <w:szCs w:val="24"/>
        </w:rPr>
      </w:pPr>
      <w:r w:rsidRPr="006F4506">
        <w:rPr>
          <w:rFonts w:ascii="Garamond" w:eastAsia="Arial" w:hAnsi="Garamond" w:cs="Arial"/>
          <w:color w:val="auto"/>
          <w:szCs w:val="24"/>
        </w:rPr>
        <w:t>Elemento de Despesa: 33.90.39.</w:t>
      </w:r>
    </w:p>
    <w:p w14:paraId="2E94073E" w14:textId="77777777" w:rsidR="006F4506" w:rsidRPr="006F4506" w:rsidRDefault="006F4506" w:rsidP="006F4506">
      <w:pPr>
        <w:spacing w:before="120" w:after="120" w:line="276" w:lineRule="auto"/>
        <w:ind w:left="709" w:right="0" w:firstLine="0"/>
        <w:contextualSpacing/>
        <w:rPr>
          <w:rFonts w:ascii="Garamond" w:eastAsia="MS Mincho" w:hAnsi="Garamond" w:cs="Tahoma"/>
          <w:color w:val="auto"/>
          <w:szCs w:val="24"/>
        </w:rPr>
      </w:pPr>
    </w:p>
    <w:p w14:paraId="7FE69BF4" w14:textId="77777777" w:rsidR="006F4506" w:rsidRPr="006F4506" w:rsidRDefault="006F4506" w:rsidP="006F4506">
      <w:pPr>
        <w:numPr>
          <w:ilvl w:val="1"/>
          <w:numId w:val="0"/>
        </w:numPr>
        <w:spacing w:before="120" w:after="120" w:line="276" w:lineRule="auto"/>
        <w:ind w:right="0"/>
        <w:rPr>
          <w:rFonts w:ascii="Garamond" w:eastAsia="Arial" w:hAnsi="Garamond" w:cs="Arial"/>
          <w:color w:val="auto"/>
          <w:szCs w:val="24"/>
        </w:rPr>
      </w:pPr>
      <w:r w:rsidRPr="006F4506">
        <w:rPr>
          <w:rFonts w:ascii="Garamond" w:eastAsia="Arial" w:hAnsi="Garamond" w:cs="Arial"/>
          <w:szCs w:val="24"/>
        </w:rPr>
        <w:t>12.2.</w:t>
      </w:r>
      <w:r w:rsidRPr="006F4506">
        <w:rPr>
          <w:rFonts w:ascii="Garamond" w:eastAsia="Arial" w:hAnsi="Garamond" w:cs="Arial"/>
          <w:szCs w:val="24"/>
        </w:rPr>
        <w:tab/>
      </w:r>
      <w:r w:rsidRPr="006F4506">
        <w:rPr>
          <w:rFonts w:ascii="Garamond" w:eastAsia="Arial" w:hAnsi="Garamond" w:cs="Arial"/>
          <w:color w:val="auto"/>
          <w:szCs w:val="24"/>
        </w:rPr>
        <w:t>A dotação relativa aos exercícios financeiros subsequentes será indicada após aprovação da Lei Orçamentária respectiva e liberação dos créditos correspondentes, mediante apostilamento.</w:t>
      </w:r>
    </w:p>
    <w:p w14:paraId="4CF9D5F4" w14:textId="77777777" w:rsidR="006F4506" w:rsidRPr="006F4506" w:rsidRDefault="006F4506" w:rsidP="006F4506">
      <w:pPr>
        <w:numPr>
          <w:ilvl w:val="1"/>
          <w:numId w:val="0"/>
        </w:numPr>
        <w:spacing w:before="120" w:after="120" w:line="276" w:lineRule="auto"/>
        <w:ind w:right="0"/>
        <w:rPr>
          <w:rFonts w:ascii="Garamond" w:eastAsia="Arial" w:hAnsi="Garamond" w:cs="Arial"/>
          <w:color w:val="auto"/>
          <w:szCs w:val="24"/>
        </w:rPr>
      </w:pPr>
    </w:p>
    <w:p w14:paraId="2791C44A" w14:textId="77777777" w:rsidR="006F4506" w:rsidRPr="006F4506" w:rsidRDefault="006F4506" w:rsidP="006F4506">
      <w:pPr>
        <w:spacing w:before="120" w:after="120" w:line="276" w:lineRule="auto"/>
        <w:ind w:left="0" w:right="0" w:firstLine="0"/>
        <w:jc w:val="center"/>
        <w:rPr>
          <w:rFonts w:ascii="Garamond" w:eastAsia="Arial" w:hAnsi="Garamond" w:cs="Arial"/>
          <w:szCs w:val="24"/>
        </w:rPr>
      </w:pPr>
      <w:r w:rsidRPr="006F4506">
        <w:rPr>
          <w:rFonts w:ascii="Garamond" w:eastAsia="Arial" w:hAnsi="Garamond" w:cs="Arial"/>
          <w:szCs w:val="24"/>
        </w:rPr>
        <w:t>Niterói</w:t>
      </w:r>
      <w:r w:rsidRPr="006F4506">
        <w:rPr>
          <w:rFonts w:ascii="Garamond" w:eastAsia="Arial" w:hAnsi="Garamond" w:cs="Arial"/>
          <w:color w:val="auto"/>
          <w:szCs w:val="24"/>
        </w:rPr>
        <w:t>,</w:t>
      </w:r>
      <w:r w:rsidRPr="006F4506">
        <w:rPr>
          <w:rFonts w:ascii="Garamond" w:eastAsia="Arial" w:hAnsi="Garamond" w:cs="Arial"/>
          <w:szCs w:val="24"/>
        </w:rPr>
        <w:t xml:space="preserve"> 11 </w:t>
      </w:r>
      <w:r w:rsidRPr="006F4506">
        <w:rPr>
          <w:rFonts w:ascii="Garamond" w:eastAsia="Arial" w:hAnsi="Garamond" w:cs="Arial"/>
          <w:color w:val="auto"/>
          <w:szCs w:val="24"/>
        </w:rPr>
        <w:t>de</w:t>
      </w:r>
      <w:r w:rsidRPr="006F4506">
        <w:rPr>
          <w:rFonts w:ascii="Garamond" w:eastAsia="Arial" w:hAnsi="Garamond" w:cs="Arial"/>
          <w:szCs w:val="24"/>
        </w:rPr>
        <w:t xml:space="preserve"> novembro </w:t>
      </w:r>
      <w:r w:rsidRPr="006F4506">
        <w:rPr>
          <w:rFonts w:ascii="Garamond" w:eastAsia="Arial" w:hAnsi="Garamond" w:cs="Arial"/>
          <w:color w:val="auto"/>
          <w:szCs w:val="24"/>
        </w:rPr>
        <w:t>de</w:t>
      </w:r>
      <w:r w:rsidRPr="006F4506">
        <w:rPr>
          <w:rFonts w:ascii="Garamond" w:eastAsia="Arial" w:hAnsi="Garamond" w:cs="Arial"/>
          <w:szCs w:val="24"/>
        </w:rPr>
        <w:t xml:space="preserve"> 2024.</w:t>
      </w:r>
    </w:p>
    <w:p w14:paraId="1E240BC6" w14:textId="77777777" w:rsidR="006F4506" w:rsidRPr="006F4506" w:rsidRDefault="006F4506" w:rsidP="006F4506">
      <w:pPr>
        <w:spacing w:before="120" w:after="120" w:line="276" w:lineRule="auto"/>
        <w:ind w:left="0" w:right="0" w:firstLine="0"/>
        <w:jc w:val="left"/>
        <w:rPr>
          <w:rFonts w:ascii="Garamond" w:eastAsia="Arial" w:hAnsi="Garamond" w:cs="Arial"/>
          <w:szCs w:val="24"/>
        </w:rPr>
      </w:pPr>
    </w:p>
    <w:p w14:paraId="67E469F1" w14:textId="77777777" w:rsidR="006F4506" w:rsidRPr="006F4506" w:rsidRDefault="006F4506" w:rsidP="006F4506">
      <w:pPr>
        <w:shd w:val="clear" w:color="auto" w:fill="FFFFFF"/>
        <w:spacing w:after="0" w:line="240" w:lineRule="auto"/>
        <w:ind w:left="0" w:right="0" w:firstLine="0"/>
        <w:jc w:val="left"/>
        <w:rPr>
          <w:rFonts w:ascii="Garamond" w:eastAsia="Arial" w:hAnsi="Garamond" w:cs="Arial"/>
          <w:b/>
          <w:bCs/>
          <w:color w:val="auto"/>
          <w:szCs w:val="24"/>
        </w:rPr>
      </w:pPr>
      <w:r w:rsidRPr="006F4506">
        <w:rPr>
          <w:rFonts w:ascii="Garamond" w:eastAsia="Arial" w:hAnsi="Garamond" w:cs="Arial"/>
          <w:b/>
          <w:bCs/>
          <w:color w:val="auto"/>
          <w:szCs w:val="24"/>
        </w:rPr>
        <w:t>Elaborado: </w:t>
      </w:r>
    </w:p>
    <w:p w14:paraId="40C1398A" w14:textId="77777777" w:rsidR="006F4506" w:rsidRPr="006F4506" w:rsidRDefault="006F4506" w:rsidP="006F4506">
      <w:pPr>
        <w:shd w:val="clear" w:color="auto" w:fill="FFFFFF"/>
        <w:spacing w:after="0" w:line="240" w:lineRule="auto"/>
        <w:ind w:left="0" w:right="0" w:firstLine="0"/>
        <w:jc w:val="left"/>
        <w:rPr>
          <w:rFonts w:ascii="Garamond" w:eastAsia="Arial" w:hAnsi="Garamond" w:cs="Arial"/>
          <w:color w:val="auto"/>
          <w:szCs w:val="24"/>
        </w:rPr>
      </w:pPr>
    </w:p>
    <w:p w14:paraId="4FC927B1" w14:textId="77777777" w:rsidR="006F4506" w:rsidRPr="006F4506" w:rsidRDefault="006F4506" w:rsidP="006F4506">
      <w:pPr>
        <w:shd w:val="clear" w:color="auto" w:fill="FFFFFF"/>
        <w:spacing w:after="0" w:line="240" w:lineRule="auto"/>
        <w:ind w:left="0" w:right="0" w:firstLine="0"/>
        <w:jc w:val="left"/>
        <w:rPr>
          <w:rFonts w:ascii="Garamond" w:eastAsia="Arial" w:hAnsi="Garamond" w:cs="Arial"/>
          <w:b/>
          <w:bCs/>
          <w:color w:val="auto"/>
          <w:szCs w:val="24"/>
        </w:rPr>
      </w:pPr>
      <w:r w:rsidRPr="006F4506">
        <w:rPr>
          <w:rFonts w:ascii="Garamond" w:eastAsia="Arial" w:hAnsi="Garamond" w:cs="Arial"/>
          <w:b/>
          <w:bCs/>
          <w:color w:val="auto"/>
          <w:szCs w:val="24"/>
        </w:rPr>
        <w:t>Jessica Patrícia da Costa Ramos</w:t>
      </w:r>
    </w:p>
    <w:p w14:paraId="730492DB" w14:textId="77777777" w:rsidR="006F4506" w:rsidRPr="006F4506" w:rsidRDefault="006F4506" w:rsidP="006F4506">
      <w:pPr>
        <w:shd w:val="clear" w:color="auto" w:fill="FFFFFF"/>
        <w:spacing w:after="0" w:line="240" w:lineRule="auto"/>
        <w:ind w:left="0" w:right="0" w:firstLine="0"/>
        <w:jc w:val="left"/>
        <w:rPr>
          <w:rFonts w:ascii="Garamond" w:eastAsia="Arial" w:hAnsi="Garamond" w:cs="Arial"/>
          <w:color w:val="auto"/>
          <w:szCs w:val="24"/>
        </w:rPr>
      </w:pPr>
      <w:r w:rsidRPr="006F4506">
        <w:rPr>
          <w:rFonts w:ascii="Garamond" w:eastAsia="Arial" w:hAnsi="Garamond" w:cs="Arial"/>
          <w:color w:val="auto"/>
          <w:szCs w:val="24"/>
        </w:rPr>
        <w:t>Coordenador – CC-1 - Matrícula: 124.1023-4 </w:t>
      </w:r>
    </w:p>
    <w:p w14:paraId="1182C86F" w14:textId="77777777" w:rsidR="006F4506" w:rsidRPr="006F4506" w:rsidRDefault="006F4506" w:rsidP="006F4506">
      <w:pPr>
        <w:shd w:val="clear" w:color="auto" w:fill="FFFFFF"/>
        <w:spacing w:after="0" w:line="240" w:lineRule="auto"/>
        <w:ind w:left="0" w:right="0" w:firstLine="0"/>
        <w:jc w:val="left"/>
        <w:rPr>
          <w:rFonts w:ascii="Garamond" w:eastAsia="Arial" w:hAnsi="Garamond" w:cs="Arial"/>
          <w:color w:val="auto"/>
          <w:szCs w:val="24"/>
        </w:rPr>
      </w:pPr>
    </w:p>
    <w:p w14:paraId="614FFAF3" w14:textId="77777777" w:rsidR="006F4506" w:rsidRPr="006F4506" w:rsidRDefault="006F4506" w:rsidP="006F4506">
      <w:pPr>
        <w:shd w:val="clear" w:color="auto" w:fill="FFFFFF"/>
        <w:spacing w:after="0" w:line="240" w:lineRule="auto"/>
        <w:ind w:left="0" w:right="0" w:firstLine="0"/>
        <w:jc w:val="left"/>
        <w:rPr>
          <w:rFonts w:ascii="Garamond" w:eastAsia="Arial" w:hAnsi="Garamond" w:cs="Arial"/>
          <w:b/>
          <w:bCs/>
          <w:color w:val="auto"/>
          <w:szCs w:val="24"/>
        </w:rPr>
      </w:pPr>
    </w:p>
    <w:p w14:paraId="545B380F" w14:textId="77777777" w:rsidR="006F4506" w:rsidRPr="006F4506" w:rsidRDefault="006F4506" w:rsidP="006F4506">
      <w:pPr>
        <w:shd w:val="clear" w:color="auto" w:fill="FFFFFF"/>
        <w:spacing w:after="0" w:line="240" w:lineRule="auto"/>
        <w:ind w:left="0" w:right="0" w:firstLine="0"/>
        <w:jc w:val="left"/>
        <w:rPr>
          <w:rFonts w:ascii="Garamond" w:eastAsia="Arial" w:hAnsi="Garamond" w:cs="Arial"/>
          <w:b/>
          <w:bCs/>
          <w:color w:val="auto"/>
          <w:szCs w:val="24"/>
        </w:rPr>
      </w:pPr>
      <w:r w:rsidRPr="006F4506">
        <w:rPr>
          <w:rFonts w:ascii="Garamond" w:eastAsia="Arial" w:hAnsi="Garamond" w:cs="Arial"/>
          <w:b/>
          <w:bCs/>
          <w:color w:val="auto"/>
          <w:szCs w:val="24"/>
        </w:rPr>
        <w:t>Conrado Pacheco Barbosa </w:t>
      </w:r>
    </w:p>
    <w:p w14:paraId="4A8273FC" w14:textId="77777777" w:rsidR="006F4506" w:rsidRPr="006F4506" w:rsidRDefault="006F4506" w:rsidP="006F4506">
      <w:pPr>
        <w:shd w:val="clear" w:color="auto" w:fill="FFFFFF"/>
        <w:spacing w:after="0" w:line="240" w:lineRule="auto"/>
        <w:ind w:left="0" w:right="0" w:firstLine="0"/>
        <w:jc w:val="left"/>
        <w:rPr>
          <w:rFonts w:ascii="Garamond" w:eastAsia="Arial" w:hAnsi="Garamond" w:cs="Arial"/>
          <w:color w:val="auto"/>
          <w:szCs w:val="24"/>
        </w:rPr>
      </w:pPr>
      <w:r w:rsidRPr="006F4506">
        <w:rPr>
          <w:rFonts w:ascii="Garamond" w:eastAsia="Arial" w:hAnsi="Garamond" w:cs="Arial"/>
          <w:color w:val="auto"/>
          <w:szCs w:val="24"/>
        </w:rPr>
        <w:t>Diretor do Departamento de Pessoal – SMA - Matrícula: 1237.772-9 </w:t>
      </w:r>
    </w:p>
    <w:p w14:paraId="09A870E7" w14:textId="77777777" w:rsidR="006F4506" w:rsidRPr="006F4506" w:rsidRDefault="006F4506" w:rsidP="006F4506">
      <w:pPr>
        <w:shd w:val="clear" w:color="auto" w:fill="FFFFFF"/>
        <w:spacing w:after="0" w:line="240" w:lineRule="auto"/>
        <w:ind w:left="0" w:right="0" w:firstLine="0"/>
        <w:jc w:val="left"/>
        <w:rPr>
          <w:rFonts w:ascii="Garamond" w:eastAsia="Arial" w:hAnsi="Garamond" w:cs="Arial"/>
          <w:color w:val="auto"/>
          <w:szCs w:val="24"/>
        </w:rPr>
      </w:pPr>
      <w:r w:rsidRPr="006F4506">
        <w:rPr>
          <w:rFonts w:ascii="Garamond" w:eastAsia="Arial" w:hAnsi="Garamond" w:cs="Arial"/>
          <w:color w:val="auto"/>
          <w:szCs w:val="24"/>
        </w:rPr>
        <w:t xml:space="preserve">                                                            </w:t>
      </w:r>
    </w:p>
    <w:p w14:paraId="1E00060B" w14:textId="77777777" w:rsidR="006F4506" w:rsidRPr="006F4506" w:rsidRDefault="006F4506" w:rsidP="006F4506">
      <w:pPr>
        <w:shd w:val="clear" w:color="auto" w:fill="FFFFFF"/>
        <w:spacing w:after="0" w:line="240" w:lineRule="auto"/>
        <w:ind w:left="0" w:right="0" w:firstLine="0"/>
        <w:jc w:val="left"/>
        <w:rPr>
          <w:rFonts w:ascii="Garamond" w:eastAsia="Arial" w:hAnsi="Garamond" w:cs="Arial"/>
          <w:color w:val="auto"/>
          <w:szCs w:val="24"/>
        </w:rPr>
      </w:pPr>
    </w:p>
    <w:p w14:paraId="2C583DAA" w14:textId="77777777" w:rsidR="003039C5" w:rsidRPr="00F23C39" w:rsidRDefault="003039C5" w:rsidP="003039C5">
      <w:pPr>
        <w:spacing w:beforeLines="120" w:before="288" w:afterLines="120" w:after="288" w:line="312" w:lineRule="auto"/>
        <w:ind w:firstLine="567"/>
        <w:rPr>
          <w:rFonts w:ascii="Garamond" w:eastAsia="MS Mincho" w:hAnsi="Garamond"/>
          <w:szCs w:val="24"/>
        </w:rPr>
      </w:pPr>
    </w:p>
    <w:p w14:paraId="50425D34" w14:textId="77777777" w:rsidR="003039C5" w:rsidRPr="00F23C39" w:rsidRDefault="003039C5" w:rsidP="003039C5">
      <w:pPr>
        <w:spacing w:beforeLines="120" w:before="288" w:afterLines="120" w:after="288" w:line="312" w:lineRule="auto"/>
        <w:ind w:firstLine="567"/>
        <w:rPr>
          <w:rFonts w:ascii="Garamond" w:eastAsia="MS Mincho" w:hAnsi="Garamond"/>
          <w:szCs w:val="24"/>
        </w:rPr>
      </w:pPr>
    </w:p>
    <w:p w14:paraId="1F030A69" w14:textId="77777777" w:rsidR="00162D46" w:rsidRPr="00F23C39" w:rsidRDefault="00162D46" w:rsidP="003039C5">
      <w:pPr>
        <w:spacing w:beforeLines="120" w:before="288" w:afterLines="120" w:after="288" w:line="312" w:lineRule="auto"/>
        <w:ind w:firstLine="567"/>
        <w:rPr>
          <w:rFonts w:ascii="Garamond" w:eastAsia="MS Mincho" w:hAnsi="Garamond"/>
          <w:szCs w:val="24"/>
        </w:rPr>
      </w:pPr>
    </w:p>
    <w:p w14:paraId="04DBB33B" w14:textId="77777777" w:rsidR="00162D46" w:rsidRPr="00F23C39" w:rsidRDefault="00162D46" w:rsidP="003039C5">
      <w:pPr>
        <w:spacing w:beforeLines="120" w:before="288" w:afterLines="120" w:after="288" w:line="312" w:lineRule="auto"/>
        <w:ind w:firstLine="567"/>
        <w:rPr>
          <w:rFonts w:ascii="Garamond" w:eastAsia="MS Mincho" w:hAnsi="Garamond"/>
          <w:szCs w:val="24"/>
        </w:rPr>
      </w:pPr>
    </w:p>
    <w:p w14:paraId="68BEF33F" w14:textId="77777777" w:rsidR="00162D46" w:rsidRPr="00F23C39" w:rsidRDefault="00162D46" w:rsidP="003039C5">
      <w:pPr>
        <w:spacing w:beforeLines="120" w:before="288" w:afterLines="120" w:after="288" w:line="312" w:lineRule="auto"/>
        <w:ind w:firstLine="567"/>
        <w:rPr>
          <w:rFonts w:ascii="Garamond" w:eastAsia="MS Mincho" w:hAnsi="Garamond"/>
          <w:szCs w:val="24"/>
        </w:rPr>
      </w:pPr>
    </w:p>
    <w:p w14:paraId="47122453" w14:textId="77777777" w:rsidR="00162D46" w:rsidRPr="00F23C39" w:rsidRDefault="00162D46" w:rsidP="003039C5">
      <w:pPr>
        <w:spacing w:beforeLines="120" w:before="288" w:afterLines="120" w:after="288" w:line="312" w:lineRule="auto"/>
        <w:ind w:firstLine="567"/>
        <w:rPr>
          <w:rFonts w:ascii="Garamond" w:eastAsia="MS Mincho" w:hAnsi="Garamond"/>
          <w:szCs w:val="24"/>
        </w:rPr>
      </w:pPr>
    </w:p>
    <w:p w14:paraId="2DDCD321" w14:textId="77777777" w:rsidR="00162D46" w:rsidRPr="00F23C39" w:rsidRDefault="00162D46" w:rsidP="003039C5">
      <w:pPr>
        <w:spacing w:beforeLines="120" w:before="288" w:afterLines="120" w:after="288" w:line="312" w:lineRule="auto"/>
        <w:ind w:firstLine="567"/>
        <w:rPr>
          <w:rFonts w:ascii="Garamond" w:eastAsia="MS Mincho" w:hAnsi="Garamond"/>
          <w:szCs w:val="24"/>
        </w:rPr>
      </w:pPr>
    </w:p>
    <w:p w14:paraId="6BF6373D" w14:textId="77777777" w:rsidR="00216FCB" w:rsidRPr="00216FCB" w:rsidRDefault="00216FCB" w:rsidP="00216FCB">
      <w:pPr>
        <w:spacing w:after="0" w:line="240" w:lineRule="auto"/>
        <w:ind w:left="0" w:right="0" w:firstLine="0"/>
        <w:jc w:val="center"/>
        <w:rPr>
          <w:rFonts w:ascii="Garamond" w:eastAsia="SimSun" w:hAnsi="Garamond"/>
          <w:b/>
          <w:bCs/>
          <w:szCs w:val="24"/>
          <w:lang w:eastAsia="ar-SA"/>
        </w:rPr>
      </w:pPr>
      <w:r w:rsidRPr="00216FCB">
        <w:rPr>
          <w:rFonts w:ascii="Garamond" w:eastAsia="SimSun" w:hAnsi="Garamond"/>
          <w:b/>
          <w:bCs/>
          <w:szCs w:val="24"/>
          <w:lang w:eastAsia="ar-SA"/>
        </w:rPr>
        <w:t>MODELO DE TERMO DE CONTRATO</w:t>
      </w:r>
    </w:p>
    <w:p w14:paraId="5FB222E2" w14:textId="77777777" w:rsidR="00216FCB" w:rsidRPr="00216FCB" w:rsidRDefault="00216FCB" w:rsidP="00216FCB">
      <w:pPr>
        <w:spacing w:after="0" w:line="240" w:lineRule="auto"/>
        <w:ind w:left="0" w:right="0" w:firstLine="0"/>
        <w:jc w:val="center"/>
        <w:rPr>
          <w:rFonts w:ascii="Garamond" w:eastAsia="SimSun" w:hAnsi="Garamond"/>
          <w:b/>
          <w:bCs/>
          <w:szCs w:val="24"/>
          <w:lang w:eastAsia="ar-SA"/>
        </w:rPr>
      </w:pPr>
      <w:r w:rsidRPr="00216FCB">
        <w:rPr>
          <w:rFonts w:ascii="Garamond" w:eastAsia="SimSun" w:hAnsi="Garamond"/>
          <w:b/>
          <w:bCs/>
          <w:szCs w:val="24"/>
          <w:lang w:eastAsia="ar-SA"/>
        </w:rPr>
        <w:t>Lei nº 14.133, 1º abril de 2021</w:t>
      </w:r>
    </w:p>
    <w:p w14:paraId="4FF11E87" w14:textId="77777777" w:rsidR="00216FCB" w:rsidRPr="00216FCB" w:rsidRDefault="00216FCB" w:rsidP="00216FCB">
      <w:pPr>
        <w:spacing w:after="0" w:line="240" w:lineRule="auto"/>
        <w:ind w:left="0" w:right="0" w:firstLine="0"/>
        <w:jc w:val="center"/>
        <w:rPr>
          <w:rFonts w:ascii="Garamond" w:eastAsia="SimSun" w:hAnsi="Garamond"/>
          <w:b/>
          <w:bCs/>
          <w:szCs w:val="24"/>
          <w:lang w:eastAsia="ar-SA"/>
        </w:rPr>
      </w:pPr>
      <w:r w:rsidRPr="00216FCB">
        <w:rPr>
          <w:rFonts w:ascii="Garamond" w:eastAsia="SimSun" w:hAnsi="Garamond"/>
          <w:b/>
          <w:bCs/>
          <w:szCs w:val="24"/>
          <w:lang w:eastAsia="ar-SA"/>
        </w:rPr>
        <w:t xml:space="preserve">SERVIÇOS SEM MÃO DE OBRA COM DEDICAÇÃO EXCLUSIVA – LICITAÇÃO </w:t>
      </w:r>
    </w:p>
    <w:p w14:paraId="702D067E" w14:textId="77777777" w:rsidR="00216FCB" w:rsidRPr="00216FCB" w:rsidRDefault="00216FCB" w:rsidP="00216FCB">
      <w:pPr>
        <w:spacing w:afterLines="120" w:after="288" w:line="312" w:lineRule="auto"/>
        <w:ind w:left="0" w:right="0" w:firstLine="0"/>
        <w:jc w:val="center"/>
        <w:rPr>
          <w:rFonts w:ascii="Garamond" w:eastAsia="SimSun" w:hAnsi="Garamond"/>
          <w:b/>
          <w:bCs/>
          <w:szCs w:val="24"/>
          <w:lang w:eastAsia="ar-SA"/>
        </w:rPr>
      </w:pPr>
    </w:p>
    <w:p w14:paraId="0A5F0DBB" w14:textId="77777777" w:rsidR="00216FCB" w:rsidRPr="00216FCB" w:rsidRDefault="00216FCB" w:rsidP="00216FCB">
      <w:pPr>
        <w:spacing w:afterLines="120" w:after="288" w:line="312" w:lineRule="auto"/>
        <w:ind w:left="0" w:right="0" w:firstLine="0"/>
        <w:jc w:val="center"/>
        <w:rPr>
          <w:rFonts w:ascii="Garamond" w:eastAsia="SimSun" w:hAnsi="Garamond"/>
          <w:b/>
          <w:bCs/>
          <w:szCs w:val="24"/>
          <w:lang w:eastAsia="ar-SA"/>
        </w:rPr>
      </w:pPr>
      <w:r w:rsidRPr="00216FCB">
        <w:rPr>
          <w:rFonts w:ascii="Garamond" w:eastAsia="SimSun" w:hAnsi="Garamond"/>
          <w:b/>
          <w:bCs/>
          <w:szCs w:val="24"/>
          <w:lang w:eastAsia="ar-SA"/>
        </w:rPr>
        <w:t>ÓRGÃO OU ENTIDADE PÚBLICA</w:t>
      </w:r>
    </w:p>
    <w:p w14:paraId="7B9E7F72" w14:textId="77777777" w:rsidR="00216FCB" w:rsidRPr="00216FCB" w:rsidRDefault="00216FCB" w:rsidP="00216FCB">
      <w:pPr>
        <w:spacing w:before="120" w:afterLines="120" w:after="288" w:line="312" w:lineRule="auto"/>
        <w:ind w:left="0" w:right="0" w:firstLine="0"/>
        <w:jc w:val="center"/>
        <w:rPr>
          <w:rFonts w:ascii="Garamond" w:eastAsia="MS Mincho" w:hAnsi="Garamond"/>
          <w:bCs/>
          <w:szCs w:val="24"/>
        </w:rPr>
      </w:pPr>
      <w:r w:rsidRPr="00216FCB">
        <w:rPr>
          <w:rFonts w:ascii="Garamond" w:eastAsia="MS Mincho" w:hAnsi="Garamond"/>
          <w:szCs w:val="24"/>
        </w:rPr>
        <w:t>(Processo Administrativo n</w:t>
      </w:r>
      <w:r w:rsidRPr="00216FCB">
        <w:rPr>
          <w:rFonts w:ascii="Garamond" w:eastAsia="MS Mincho" w:hAnsi="Garamond"/>
          <w:bCs/>
          <w:szCs w:val="24"/>
        </w:rPr>
        <w:t>° 9900056022/2024)</w:t>
      </w:r>
    </w:p>
    <w:p w14:paraId="0A8C2151" w14:textId="77777777" w:rsidR="00216FCB" w:rsidRPr="00216FCB" w:rsidRDefault="00216FCB" w:rsidP="00216FCB">
      <w:pPr>
        <w:spacing w:before="120" w:afterLines="120" w:after="288" w:line="312" w:lineRule="auto"/>
        <w:ind w:left="3540" w:right="0" w:firstLine="0"/>
        <w:rPr>
          <w:rFonts w:ascii="Garamond" w:eastAsia="MS Mincho" w:hAnsi="Garamond"/>
          <w:bCs/>
          <w:szCs w:val="24"/>
        </w:rPr>
      </w:pPr>
      <w:r w:rsidRPr="00216FCB">
        <w:rPr>
          <w:rFonts w:ascii="Garamond" w:hAnsi="Garamond"/>
          <w:color w:val="auto"/>
          <w:szCs w:val="24"/>
        </w:rPr>
        <w:t>CONTRATO ADMINISTRATIVO Nº ......../...., QUE FAZEM ENTRE SI O MUNICÍPIO DE NITERÓI, POR INTERMÉDIO DA SECRETARIA DE ADMINISTRAÇÃO E ....................................................</w:t>
      </w:r>
    </w:p>
    <w:p w14:paraId="3CE6DF4B" w14:textId="77777777" w:rsidR="00216FCB" w:rsidRPr="00216FCB" w:rsidRDefault="00216FCB" w:rsidP="00216FCB">
      <w:pPr>
        <w:spacing w:before="120" w:afterLines="120" w:after="288" w:line="312" w:lineRule="auto"/>
        <w:ind w:left="0" w:right="0" w:firstLine="708"/>
        <w:rPr>
          <w:rFonts w:ascii="Garamond" w:eastAsia="MS Mincho" w:hAnsi="Garamond"/>
          <w:bCs/>
          <w:szCs w:val="24"/>
        </w:rPr>
      </w:pPr>
      <w:r w:rsidRPr="00216FCB">
        <w:rPr>
          <w:rFonts w:ascii="Garamond" w:hAnsi="Garamond"/>
          <w:color w:val="auto"/>
          <w:szCs w:val="24"/>
        </w:rPr>
        <w:t>O Município de Niterói, por intermédio do(a) Secretaria de Administração, com sede na Rua Visconde de Sepetiba, nº 987, 4 andar, na cidade de Niterói /Estado do Rio de Janeiro, inscrito(a) no CNPJ sob o nº 28.521.748/0001-59, neste ato representado pelo Secretário Municipal de Administração, Sr. Luiz Antônio Francisco Vieira, portador da Matrícula Funcional nº 1242984-0, doravante denominado</w:t>
      </w:r>
      <w:r w:rsidRPr="00216FCB">
        <w:rPr>
          <w:rFonts w:ascii="Garamond" w:hAnsi="Garamond"/>
          <w:color w:val="FF0000"/>
          <w:szCs w:val="24"/>
        </w:rPr>
        <w:t xml:space="preserve"> </w:t>
      </w:r>
      <w:r w:rsidRPr="00216FCB">
        <w:rPr>
          <w:rFonts w:ascii="Garamond" w:hAnsi="Garamond"/>
          <w:color w:val="auto"/>
          <w:szCs w:val="24"/>
        </w:rPr>
        <w:t xml:space="preserve">CONTRATANTE, e o(a) .............................., inscrito(a) no CNPJ/MF sob o nº ............................, sediado(a) na ..................................., </w:t>
      </w:r>
      <w:proofErr w:type="spellStart"/>
      <w:r w:rsidRPr="00216FCB">
        <w:rPr>
          <w:rFonts w:ascii="Garamond" w:hAnsi="Garamond"/>
          <w:color w:val="auto"/>
          <w:szCs w:val="24"/>
        </w:rPr>
        <w:t>em</w:t>
      </w:r>
      <w:proofErr w:type="spellEnd"/>
      <w:r w:rsidRPr="00216FCB">
        <w:rPr>
          <w:rFonts w:ascii="Garamond" w:hAnsi="Garamond"/>
          <w:color w:val="auto"/>
          <w:szCs w:val="24"/>
        </w:rPr>
        <w:t xml:space="preserve"> ............................. doravante designado CONTRATADO, neste ato representado(a) por .................................. (nome e função no contratado), conforme atos constitutivos da empresa </w:t>
      </w:r>
      <w:r w:rsidRPr="00216FCB">
        <w:rPr>
          <w:rFonts w:ascii="Garamond" w:hAnsi="Garamond"/>
          <w:b/>
          <w:bCs/>
          <w:color w:val="auto"/>
          <w:szCs w:val="24"/>
        </w:rPr>
        <w:t>OU</w:t>
      </w:r>
      <w:r w:rsidRPr="00216FCB">
        <w:rPr>
          <w:rFonts w:ascii="Garamond" w:hAnsi="Garamond"/>
          <w:color w:val="auto"/>
          <w:szCs w:val="24"/>
        </w:rPr>
        <w:t xml:space="preserve"> procuração apresentada nos autos, tendo em vista o que consta no Processo nº </w:t>
      </w:r>
      <w:r w:rsidRPr="00216FCB">
        <w:rPr>
          <w:rFonts w:ascii="Garamond" w:eastAsia="MS Mincho" w:hAnsi="Garamond"/>
          <w:color w:val="auto"/>
          <w:szCs w:val="24"/>
        </w:rPr>
        <w:t>n</w:t>
      </w:r>
      <w:r w:rsidRPr="00216FCB">
        <w:rPr>
          <w:rFonts w:ascii="Garamond" w:eastAsia="MS Mincho" w:hAnsi="Garamond"/>
          <w:bCs/>
          <w:color w:val="auto"/>
          <w:szCs w:val="24"/>
        </w:rPr>
        <w:t xml:space="preserve">° 9900056022/2024 </w:t>
      </w:r>
      <w:r w:rsidRPr="00216FCB">
        <w:rPr>
          <w:rFonts w:ascii="Garamond" w:hAnsi="Garamond"/>
          <w:color w:val="auto"/>
          <w:szCs w:val="24"/>
        </w:rPr>
        <w:t xml:space="preserve">e em observância às disposições da Lei nº 14.133, de 1º de abril de 2021, e demais legislação aplicável, resolvem celebrar o presente Termo de Contrato, decorrente do </w:t>
      </w:r>
      <w:r w:rsidRPr="00216FCB">
        <w:rPr>
          <w:rFonts w:ascii="Garamond" w:hAnsi="Garamond"/>
          <w:szCs w:val="24"/>
        </w:rPr>
        <w:t xml:space="preserve">Pregão Eletrônico n. .../2024, </w:t>
      </w:r>
      <w:r w:rsidRPr="00216FCB">
        <w:rPr>
          <w:rFonts w:ascii="Garamond" w:hAnsi="Garamond"/>
          <w:color w:val="auto"/>
          <w:szCs w:val="24"/>
        </w:rPr>
        <w:t>mediante as cláusulas e condições a seguir enunciadas.</w:t>
      </w:r>
    </w:p>
    <w:p w14:paraId="001102F0" w14:textId="77777777" w:rsidR="00216FCB" w:rsidRPr="00216FCB" w:rsidRDefault="00216FCB" w:rsidP="00216FCB">
      <w:pPr>
        <w:spacing w:before="120" w:afterLines="120" w:after="288" w:line="240" w:lineRule="auto"/>
        <w:ind w:left="0" w:right="0" w:firstLine="0"/>
        <w:rPr>
          <w:rFonts w:ascii="Garamond" w:hAnsi="Garamond"/>
          <w:b/>
          <w:bCs/>
          <w:color w:val="auto"/>
          <w:szCs w:val="24"/>
        </w:rPr>
      </w:pPr>
      <w:r w:rsidRPr="00216FCB">
        <w:rPr>
          <w:rFonts w:ascii="Garamond" w:hAnsi="Garamond"/>
          <w:b/>
          <w:bCs/>
          <w:color w:val="auto"/>
          <w:szCs w:val="24"/>
        </w:rPr>
        <w:t xml:space="preserve">CLÁUSULA PRIMEIRA – OBJETO (art. 92, I e II) </w:t>
      </w:r>
    </w:p>
    <w:p w14:paraId="27AA57A1" w14:textId="77777777" w:rsidR="00216FCB" w:rsidRPr="00216FCB" w:rsidRDefault="00216FCB" w:rsidP="00216FCB">
      <w:pPr>
        <w:spacing w:before="120" w:afterLines="120" w:after="288" w:line="360" w:lineRule="auto"/>
        <w:ind w:left="0" w:right="0" w:firstLine="0"/>
        <w:rPr>
          <w:rFonts w:ascii="Garamond" w:hAnsi="Garamond"/>
          <w:color w:val="auto"/>
          <w:szCs w:val="24"/>
        </w:rPr>
      </w:pPr>
      <w:r w:rsidRPr="00216FCB">
        <w:rPr>
          <w:rFonts w:ascii="Garamond" w:hAnsi="Garamond"/>
          <w:color w:val="auto"/>
          <w:szCs w:val="24"/>
        </w:rPr>
        <w:t xml:space="preserve">1.1.  O objeto do presente instrumento é a contratação de serviços comuns de agente de integração de estágios, com vistas à prestação de serviços continuados referentes ao recrutamento, à seleção, à administração da concessão e ao acompanhamento das atividades de estágio de estudantes do ensino médio e superior, vinculados à estrutura do ensino público ou privado, oficiais e reconhecidas pelo Ministério da Educação – MEC, para a concessão de bolsas de estágio, não obrigatório, para atendimento às necessidades dos órgãos da Administração Direta da Prefeitura de Niterói, sob a coordenação da Secretaria Municipal de Administração, nas condições estabelecidas no Termo de Referência e </w:t>
      </w:r>
      <w:r w:rsidRPr="00216FCB">
        <w:rPr>
          <w:rFonts w:ascii="Garamond" w:hAnsi="Garamond"/>
          <w:szCs w:val="24"/>
        </w:rPr>
        <w:t>nos anexos deste Contrato</w:t>
      </w:r>
      <w:r w:rsidRPr="00216FCB">
        <w:rPr>
          <w:rFonts w:ascii="Garamond" w:hAnsi="Garamond"/>
          <w:color w:val="auto"/>
          <w:szCs w:val="24"/>
        </w:rPr>
        <w:t>.</w:t>
      </w:r>
    </w:p>
    <w:p w14:paraId="4CF075EF" w14:textId="77777777" w:rsidR="00216FCB" w:rsidRPr="00216FCB" w:rsidRDefault="00216FCB" w:rsidP="00216FCB">
      <w:pPr>
        <w:spacing w:before="120" w:afterLines="120" w:after="288" w:line="240" w:lineRule="auto"/>
        <w:ind w:left="0" w:right="0" w:firstLine="0"/>
        <w:rPr>
          <w:rFonts w:ascii="Garamond" w:hAnsi="Garamond"/>
          <w:color w:val="auto"/>
          <w:szCs w:val="24"/>
        </w:rPr>
      </w:pPr>
      <w:r w:rsidRPr="00216FCB">
        <w:rPr>
          <w:rFonts w:ascii="Garamond" w:hAnsi="Garamond"/>
          <w:color w:val="auto"/>
          <w:szCs w:val="24"/>
        </w:rPr>
        <w:lastRenderedPageBreak/>
        <w:t>1.2. Objeto da contratação:</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701"/>
        <w:gridCol w:w="1134"/>
        <w:gridCol w:w="1417"/>
        <w:gridCol w:w="1559"/>
        <w:gridCol w:w="1276"/>
        <w:gridCol w:w="1559"/>
      </w:tblGrid>
      <w:tr w:rsidR="00216FCB" w:rsidRPr="00216FCB" w14:paraId="5C7E6622" w14:textId="77777777" w:rsidTr="00732A77">
        <w:trPr>
          <w:trHeight w:val="2866"/>
        </w:trPr>
        <w:tc>
          <w:tcPr>
            <w:tcW w:w="993" w:type="dxa"/>
            <w:tcBorders>
              <w:top w:val="single" w:sz="4" w:space="0" w:color="000000"/>
              <w:left w:val="single" w:sz="4" w:space="0" w:color="000000"/>
              <w:bottom w:val="single" w:sz="4" w:space="0" w:color="000000"/>
              <w:right w:val="single" w:sz="4" w:space="0" w:color="000000"/>
            </w:tcBorders>
          </w:tcPr>
          <w:p w14:paraId="3FE92D03" w14:textId="77777777" w:rsidR="00216FCB" w:rsidRPr="00216FCB" w:rsidRDefault="00216FCB" w:rsidP="00216FCB">
            <w:pPr>
              <w:widowControl w:val="0"/>
              <w:suppressAutoHyphens/>
              <w:spacing w:before="120" w:afterLines="120" w:after="288" w:line="312" w:lineRule="auto"/>
              <w:ind w:left="0" w:right="0" w:firstLine="0"/>
              <w:jc w:val="center"/>
              <w:rPr>
                <w:rFonts w:ascii="Garamond" w:eastAsia="Arial" w:hAnsi="Garamond"/>
                <w:b/>
                <w:bCs/>
                <w:szCs w:val="24"/>
              </w:rPr>
            </w:pPr>
            <w:r w:rsidRPr="00216FCB">
              <w:rPr>
                <w:rFonts w:ascii="Garamond" w:eastAsia="Arial" w:hAnsi="Garamond"/>
                <w:b/>
                <w:bCs/>
                <w:szCs w:val="24"/>
              </w:rPr>
              <w:t>ITEM</w:t>
            </w:r>
          </w:p>
          <w:p w14:paraId="6F70A819" w14:textId="77777777" w:rsidR="00216FCB" w:rsidRPr="00216FCB" w:rsidRDefault="00216FCB" w:rsidP="00216FCB">
            <w:pPr>
              <w:widowControl w:val="0"/>
              <w:suppressAutoHyphens/>
              <w:spacing w:before="120" w:afterLines="120" w:after="288" w:line="312" w:lineRule="auto"/>
              <w:ind w:left="0" w:right="0" w:firstLine="0"/>
              <w:jc w:val="center"/>
              <w:rPr>
                <w:rFonts w:ascii="Garamond" w:eastAsia="Arial" w:hAnsi="Garamond"/>
                <w:b/>
                <w:bCs/>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4FEDC962" w14:textId="77777777" w:rsidR="00216FCB" w:rsidRPr="00216FCB" w:rsidRDefault="00216FCB" w:rsidP="00216FCB">
            <w:pPr>
              <w:widowControl w:val="0"/>
              <w:suppressAutoHyphens/>
              <w:spacing w:before="120" w:afterLines="120" w:after="288" w:line="312" w:lineRule="auto"/>
              <w:ind w:left="0" w:right="0" w:firstLine="0"/>
              <w:jc w:val="center"/>
              <w:rPr>
                <w:rFonts w:ascii="Garamond" w:eastAsia="Arial" w:hAnsi="Garamond"/>
                <w:szCs w:val="24"/>
              </w:rPr>
            </w:pPr>
            <w:r w:rsidRPr="00216FCB">
              <w:rPr>
                <w:rFonts w:ascii="Garamond" w:eastAsia="Arial" w:hAnsi="Garamond"/>
                <w:b/>
                <w:bCs/>
                <w:szCs w:val="24"/>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705389A4" w14:textId="77777777" w:rsidR="00216FCB" w:rsidRPr="00216FCB" w:rsidRDefault="00216FCB" w:rsidP="00216FCB">
            <w:pPr>
              <w:widowControl w:val="0"/>
              <w:suppressAutoHyphens/>
              <w:spacing w:before="120" w:afterLines="120" w:after="288" w:line="312" w:lineRule="auto"/>
              <w:ind w:left="0" w:right="0" w:firstLine="0"/>
              <w:jc w:val="center"/>
              <w:rPr>
                <w:rFonts w:ascii="Garamond" w:eastAsia="Arial" w:hAnsi="Garamond"/>
                <w:szCs w:val="24"/>
              </w:rPr>
            </w:pPr>
            <w:r w:rsidRPr="00216FCB">
              <w:rPr>
                <w:rFonts w:ascii="Garamond" w:eastAsia="Arial" w:hAnsi="Garamond"/>
                <w:b/>
                <w:bCs/>
                <w:szCs w:val="24"/>
              </w:rPr>
              <w:t>CATSER</w:t>
            </w:r>
          </w:p>
        </w:tc>
        <w:tc>
          <w:tcPr>
            <w:tcW w:w="1417" w:type="dxa"/>
            <w:tcBorders>
              <w:top w:val="single" w:sz="4" w:space="0" w:color="000000"/>
              <w:left w:val="single" w:sz="4" w:space="0" w:color="000000"/>
              <w:bottom w:val="single" w:sz="4" w:space="0" w:color="000000"/>
              <w:right w:val="single" w:sz="4" w:space="0" w:color="000000"/>
            </w:tcBorders>
            <w:hideMark/>
          </w:tcPr>
          <w:p w14:paraId="4FD45F00" w14:textId="77777777" w:rsidR="00216FCB" w:rsidRPr="00216FCB" w:rsidRDefault="00216FCB" w:rsidP="00216FCB">
            <w:pPr>
              <w:widowControl w:val="0"/>
              <w:suppressAutoHyphens/>
              <w:spacing w:before="120" w:afterLines="120" w:after="288" w:line="312" w:lineRule="auto"/>
              <w:ind w:left="0" w:right="0" w:firstLine="0"/>
              <w:jc w:val="center"/>
              <w:rPr>
                <w:rFonts w:ascii="Garamond" w:eastAsia="Arial" w:hAnsi="Garamond"/>
                <w:szCs w:val="24"/>
              </w:rPr>
            </w:pPr>
            <w:r w:rsidRPr="00216FCB">
              <w:rPr>
                <w:rFonts w:ascii="Garamond" w:eastAsia="Arial" w:hAnsi="Garamond"/>
                <w:b/>
                <w:bCs/>
                <w:szCs w:val="24"/>
              </w:rPr>
              <w:t>UNIDADE DE MEDIDA</w:t>
            </w:r>
          </w:p>
        </w:tc>
        <w:tc>
          <w:tcPr>
            <w:tcW w:w="1559" w:type="dxa"/>
            <w:tcBorders>
              <w:top w:val="single" w:sz="4" w:space="0" w:color="000000"/>
              <w:left w:val="single" w:sz="4" w:space="0" w:color="000000"/>
              <w:bottom w:val="single" w:sz="4" w:space="0" w:color="000000"/>
              <w:right w:val="single" w:sz="4" w:space="0" w:color="000000"/>
            </w:tcBorders>
          </w:tcPr>
          <w:p w14:paraId="214D57BF" w14:textId="77777777" w:rsidR="00216FCB" w:rsidRPr="00216FCB" w:rsidRDefault="00216FCB" w:rsidP="00216FCB">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216FCB">
              <w:rPr>
                <w:rFonts w:ascii="Garamond" w:eastAsia="Arial" w:hAnsi="Garamond"/>
                <w:b/>
                <w:bCs/>
                <w:color w:val="auto"/>
                <w:szCs w:val="24"/>
              </w:rPr>
              <w:t>QUANTIDADE</w:t>
            </w:r>
          </w:p>
        </w:tc>
        <w:tc>
          <w:tcPr>
            <w:tcW w:w="1276" w:type="dxa"/>
            <w:tcBorders>
              <w:top w:val="single" w:sz="4" w:space="0" w:color="000000"/>
              <w:left w:val="single" w:sz="4" w:space="0" w:color="000000"/>
              <w:bottom w:val="single" w:sz="4" w:space="0" w:color="000000"/>
              <w:right w:val="single" w:sz="4" w:space="0" w:color="000000"/>
            </w:tcBorders>
          </w:tcPr>
          <w:p w14:paraId="2F2BFE93" w14:textId="77777777" w:rsidR="00216FCB" w:rsidRPr="00216FCB" w:rsidRDefault="00216FCB" w:rsidP="00216FCB">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216FCB">
              <w:rPr>
                <w:rFonts w:ascii="Garamond" w:eastAsia="Arial" w:hAnsi="Garamond"/>
                <w:b/>
                <w:bCs/>
                <w:color w:val="auto"/>
                <w:szCs w:val="24"/>
              </w:rPr>
              <w:t>VALOR UNITÁRIO DA TAXA DE ADMINIST RATIVA</w:t>
            </w:r>
          </w:p>
        </w:tc>
        <w:tc>
          <w:tcPr>
            <w:tcW w:w="1559" w:type="dxa"/>
            <w:tcBorders>
              <w:top w:val="single" w:sz="4" w:space="0" w:color="000000"/>
              <w:left w:val="single" w:sz="4" w:space="0" w:color="000000"/>
              <w:bottom w:val="single" w:sz="4" w:space="0" w:color="000000"/>
              <w:right w:val="single" w:sz="4" w:space="0" w:color="000000"/>
            </w:tcBorders>
          </w:tcPr>
          <w:p w14:paraId="45D20C1E" w14:textId="77777777" w:rsidR="00216FCB" w:rsidRPr="00216FCB" w:rsidRDefault="00216FCB" w:rsidP="00216FCB">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216FCB">
              <w:rPr>
                <w:rFonts w:ascii="Garamond" w:eastAsia="Arial" w:hAnsi="Garamond"/>
                <w:b/>
                <w:bCs/>
                <w:color w:val="auto"/>
                <w:szCs w:val="24"/>
              </w:rPr>
              <w:t>VALOR TOTAL</w:t>
            </w:r>
          </w:p>
          <w:p w14:paraId="2627B603" w14:textId="77777777" w:rsidR="00216FCB" w:rsidRPr="00216FCB" w:rsidRDefault="00216FCB" w:rsidP="00216FCB">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216FCB">
              <w:rPr>
                <w:rFonts w:ascii="Garamond" w:eastAsia="Arial" w:hAnsi="Garamond"/>
                <w:b/>
                <w:bCs/>
                <w:color w:val="auto"/>
                <w:szCs w:val="24"/>
              </w:rPr>
              <w:t>(Anual)</w:t>
            </w:r>
          </w:p>
        </w:tc>
      </w:tr>
      <w:tr w:rsidR="00216FCB" w:rsidRPr="00216FCB" w14:paraId="377DCCD2" w14:textId="77777777" w:rsidTr="00732A77">
        <w:tc>
          <w:tcPr>
            <w:tcW w:w="993" w:type="dxa"/>
            <w:tcBorders>
              <w:top w:val="single" w:sz="4" w:space="0" w:color="000000"/>
              <w:left w:val="single" w:sz="4" w:space="0" w:color="000000"/>
              <w:bottom w:val="single" w:sz="4" w:space="0" w:color="000000"/>
              <w:right w:val="single" w:sz="4" w:space="0" w:color="000000"/>
            </w:tcBorders>
            <w:hideMark/>
          </w:tcPr>
          <w:p w14:paraId="78210668" w14:textId="77777777" w:rsidR="00216FCB" w:rsidRPr="00216FCB" w:rsidRDefault="00216FCB" w:rsidP="00216FCB">
            <w:pPr>
              <w:widowControl w:val="0"/>
              <w:suppressAutoHyphens/>
              <w:spacing w:before="120" w:afterLines="120" w:after="288" w:line="312" w:lineRule="auto"/>
              <w:ind w:left="0" w:right="0" w:firstLine="0"/>
              <w:jc w:val="center"/>
              <w:rPr>
                <w:rFonts w:ascii="Garamond" w:eastAsia="Arial" w:hAnsi="Garamond"/>
                <w:b/>
                <w:bCs/>
                <w:szCs w:val="24"/>
              </w:rPr>
            </w:pPr>
            <w:r w:rsidRPr="00216FCB">
              <w:rPr>
                <w:rFonts w:ascii="Garamond" w:eastAsia="Arial" w:hAnsi="Garamond"/>
                <w:b/>
                <w:bCs/>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25FFBEBE" w14:textId="77777777" w:rsidR="00216FCB" w:rsidRPr="00216FCB" w:rsidRDefault="00216FCB" w:rsidP="00216FCB">
            <w:pPr>
              <w:widowControl w:val="0"/>
              <w:suppressAutoHyphens/>
              <w:spacing w:before="120" w:afterLines="120" w:after="288" w:line="312" w:lineRule="auto"/>
              <w:ind w:left="0" w:right="0" w:firstLine="0"/>
              <w:jc w:val="left"/>
              <w:rPr>
                <w:rFonts w:ascii="Garamond" w:eastAsia="Arial" w:hAnsi="Garamond"/>
                <w:szCs w:val="24"/>
              </w:rPr>
            </w:pPr>
            <w:r w:rsidRPr="00216FCB">
              <w:rPr>
                <w:rFonts w:ascii="Garamond" w:eastAsia="Arial" w:hAnsi="Garamond"/>
                <w:szCs w:val="24"/>
              </w:rPr>
              <w:t>Contratação de serviços de Agente de Integração de Estágios para prestação de serviço de recrutamento, seleção, administração da concessão e ao acompanhamento das atividades de estágio de estudantes do ensino superior. Carga horária de 30 horas semanais.</w:t>
            </w:r>
          </w:p>
          <w:p w14:paraId="5F453558" w14:textId="77777777" w:rsidR="00216FCB" w:rsidRPr="00216FCB" w:rsidRDefault="00216FCB" w:rsidP="00216FCB">
            <w:pPr>
              <w:widowControl w:val="0"/>
              <w:suppressAutoHyphens/>
              <w:spacing w:before="120" w:afterLines="120" w:after="288" w:line="312" w:lineRule="auto"/>
              <w:ind w:left="0" w:right="0" w:firstLine="0"/>
              <w:jc w:val="left"/>
              <w:rPr>
                <w:rFonts w:ascii="Garamond" w:eastAsia="Arial" w:hAnsi="Garamond"/>
                <w:szCs w:val="24"/>
              </w:rPr>
            </w:pPr>
          </w:p>
        </w:tc>
        <w:tc>
          <w:tcPr>
            <w:tcW w:w="1134" w:type="dxa"/>
            <w:tcBorders>
              <w:top w:val="single" w:sz="4" w:space="0" w:color="000000"/>
              <w:left w:val="single" w:sz="4" w:space="0" w:color="000000"/>
              <w:bottom w:val="single" w:sz="4" w:space="0" w:color="000000"/>
              <w:right w:val="single" w:sz="4" w:space="0" w:color="000000"/>
            </w:tcBorders>
          </w:tcPr>
          <w:p w14:paraId="7D1C6541" w14:textId="77777777" w:rsidR="00216FCB" w:rsidRPr="00216FCB" w:rsidRDefault="00216FCB" w:rsidP="00216FCB">
            <w:pPr>
              <w:widowControl w:val="0"/>
              <w:suppressAutoHyphens/>
              <w:spacing w:before="120" w:afterLines="120" w:after="288" w:line="312" w:lineRule="auto"/>
              <w:ind w:left="0" w:right="0" w:firstLine="0"/>
              <w:jc w:val="left"/>
              <w:rPr>
                <w:rFonts w:ascii="Garamond" w:eastAsia="Arial" w:hAnsi="Garamond"/>
                <w:szCs w:val="24"/>
              </w:rPr>
            </w:pPr>
            <w:r w:rsidRPr="00216FCB">
              <w:rPr>
                <w:rFonts w:ascii="Garamond" w:eastAsia="Arial" w:hAnsi="Garamond"/>
                <w:szCs w:val="24"/>
              </w:rPr>
              <w:t>15156</w:t>
            </w:r>
          </w:p>
        </w:tc>
        <w:tc>
          <w:tcPr>
            <w:tcW w:w="1417" w:type="dxa"/>
            <w:tcBorders>
              <w:top w:val="single" w:sz="4" w:space="0" w:color="000000"/>
              <w:left w:val="single" w:sz="4" w:space="0" w:color="000000"/>
              <w:bottom w:val="single" w:sz="4" w:space="0" w:color="000000"/>
              <w:right w:val="single" w:sz="4" w:space="0" w:color="000000"/>
            </w:tcBorders>
          </w:tcPr>
          <w:p w14:paraId="45656B38" w14:textId="77777777" w:rsidR="00216FCB" w:rsidRPr="00216FCB" w:rsidRDefault="00216FCB" w:rsidP="00216FCB">
            <w:pPr>
              <w:widowControl w:val="0"/>
              <w:suppressAutoHyphens/>
              <w:spacing w:before="120" w:afterLines="120" w:after="288" w:line="312" w:lineRule="auto"/>
              <w:ind w:left="0" w:right="0" w:firstLine="0"/>
              <w:jc w:val="left"/>
              <w:rPr>
                <w:rFonts w:ascii="Garamond" w:eastAsia="Arial" w:hAnsi="Garamond"/>
                <w:szCs w:val="24"/>
              </w:rPr>
            </w:pPr>
            <w:proofErr w:type="spellStart"/>
            <w:r w:rsidRPr="00216FCB">
              <w:rPr>
                <w:rFonts w:ascii="Garamond" w:eastAsia="Arial" w:hAnsi="Garamond"/>
                <w:szCs w:val="24"/>
              </w:rPr>
              <w:t>Und</w:t>
            </w:r>
            <w:proofErr w:type="spellEnd"/>
            <w:r w:rsidRPr="00216FCB">
              <w:rPr>
                <w:rFonts w:ascii="Garamond" w:eastAsia="Arial" w:hAnsi="Garamond"/>
                <w:szCs w:val="24"/>
              </w:rPr>
              <w:t>.</w:t>
            </w:r>
          </w:p>
        </w:tc>
        <w:tc>
          <w:tcPr>
            <w:tcW w:w="1559" w:type="dxa"/>
            <w:tcBorders>
              <w:top w:val="single" w:sz="4" w:space="0" w:color="000000"/>
              <w:left w:val="single" w:sz="4" w:space="0" w:color="000000"/>
              <w:bottom w:val="single" w:sz="4" w:space="0" w:color="000000"/>
              <w:right w:val="single" w:sz="4" w:space="0" w:color="000000"/>
            </w:tcBorders>
          </w:tcPr>
          <w:p w14:paraId="5ECF1FE1" w14:textId="77777777" w:rsidR="00216FCB" w:rsidRPr="00216FCB" w:rsidRDefault="00216FCB" w:rsidP="00216FCB">
            <w:pPr>
              <w:widowControl w:val="0"/>
              <w:suppressAutoHyphens/>
              <w:spacing w:before="120" w:afterLines="120" w:after="288" w:line="312" w:lineRule="auto"/>
              <w:ind w:left="0" w:right="0" w:firstLine="0"/>
              <w:jc w:val="left"/>
              <w:rPr>
                <w:rFonts w:ascii="Garamond" w:eastAsia="Arial" w:hAnsi="Garamond"/>
                <w:szCs w:val="24"/>
              </w:rPr>
            </w:pPr>
            <w:r w:rsidRPr="00216FCB">
              <w:rPr>
                <w:rFonts w:ascii="Garamond" w:eastAsia="Arial" w:hAnsi="Garamond"/>
                <w:szCs w:val="24"/>
              </w:rPr>
              <w:t>165</w:t>
            </w:r>
          </w:p>
        </w:tc>
        <w:tc>
          <w:tcPr>
            <w:tcW w:w="1276" w:type="dxa"/>
            <w:tcBorders>
              <w:top w:val="single" w:sz="4" w:space="0" w:color="000000"/>
              <w:left w:val="single" w:sz="4" w:space="0" w:color="000000"/>
              <w:bottom w:val="single" w:sz="4" w:space="0" w:color="000000"/>
              <w:right w:val="single" w:sz="4" w:space="0" w:color="000000"/>
            </w:tcBorders>
          </w:tcPr>
          <w:p w14:paraId="4B06E117" w14:textId="77777777" w:rsidR="00216FCB" w:rsidRPr="00216FCB" w:rsidRDefault="00216FCB" w:rsidP="00216FCB">
            <w:pPr>
              <w:widowControl w:val="0"/>
              <w:suppressAutoHyphens/>
              <w:spacing w:before="120" w:afterLines="120" w:after="288" w:line="312" w:lineRule="auto"/>
              <w:ind w:left="0" w:right="0" w:firstLine="0"/>
              <w:jc w:val="left"/>
              <w:rPr>
                <w:rFonts w:ascii="Garamond" w:eastAsia="Arial" w:hAnsi="Garamond"/>
                <w:szCs w:val="24"/>
              </w:rPr>
            </w:pPr>
          </w:p>
        </w:tc>
        <w:tc>
          <w:tcPr>
            <w:tcW w:w="1559" w:type="dxa"/>
            <w:tcBorders>
              <w:top w:val="single" w:sz="4" w:space="0" w:color="000000"/>
              <w:left w:val="single" w:sz="4" w:space="0" w:color="000000"/>
              <w:bottom w:val="single" w:sz="4" w:space="0" w:color="000000"/>
              <w:right w:val="single" w:sz="4" w:space="0" w:color="000000"/>
            </w:tcBorders>
          </w:tcPr>
          <w:p w14:paraId="61F60DD7" w14:textId="77777777" w:rsidR="00216FCB" w:rsidRPr="00216FCB" w:rsidRDefault="00216FCB" w:rsidP="00216FCB">
            <w:pPr>
              <w:widowControl w:val="0"/>
              <w:suppressAutoHyphens/>
              <w:spacing w:before="120" w:afterLines="120" w:after="288" w:line="312" w:lineRule="auto"/>
              <w:ind w:left="0" w:right="0" w:firstLine="0"/>
              <w:jc w:val="left"/>
              <w:rPr>
                <w:rFonts w:ascii="Garamond" w:eastAsia="Arial" w:hAnsi="Garamond"/>
                <w:szCs w:val="24"/>
              </w:rPr>
            </w:pPr>
          </w:p>
        </w:tc>
      </w:tr>
      <w:tr w:rsidR="00216FCB" w:rsidRPr="00216FCB" w14:paraId="45648D61" w14:textId="77777777" w:rsidTr="00732A77">
        <w:tc>
          <w:tcPr>
            <w:tcW w:w="993" w:type="dxa"/>
            <w:tcBorders>
              <w:top w:val="single" w:sz="4" w:space="0" w:color="000000"/>
              <w:left w:val="single" w:sz="4" w:space="0" w:color="000000"/>
              <w:bottom w:val="single" w:sz="4" w:space="0" w:color="000000"/>
              <w:right w:val="single" w:sz="4" w:space="0" w:color="000000"/>
            </w:tcBorders>
            <w:hideMark/>
          </w:tcPr>
          <w:p w14:paraId="7027545A" w14:textId="77777777" w:rsidR="00216FCB" w:rsidRPr="00216FCB" w:rsidRDefault="00216FCB" w:rsidP="00216FCB">
            <w:pPr>
              <w:widowControl w:val="0"/>
              <w:suppressAutoHyphens/>
              <w:spacing w:before="120" w:afterLines="120" w:after="288" w:line="312" w:lineRule="auto"/>
              <w:ind w:left="0" w:right="0" w:firstLine="0"/>
              <w:jc w:val="center"/>
              <w:rPr>
                <w:rFonts w:ascii="Garamond" w:eastAsia="Arial" w:hAnsi="Garamond"/>
                <w:b/>
                <w:bCs/>
                <w:szCs w:val="24"/>
              </w:rPr>
            </w:pPr>
            <w:r w:rsidRPr="00216FCB">
              <w:rPr>
                <w:rFonts w:ascii="Garamond" w:eastAsia="Arial" w:hAnsi="Garamond"/>
                <w:b/>
                <w:bCs/>
                <w:szCs w:val="24"/>
              </w:rPr>
              <w:lastRenderedPageBreak/>
              <w:t>2</w:t>
            </w:r>
          </w:p>
        </w:tc>
        <w:tc>
          <w:tcPr>
            <w:tcW w:w="1701" w:type="dxa"/>
            <w:tcBorders>
              <w:top w:val="single" w:sz="4" w:space="0" w:color="000000"/>
              <w:left w:val="single" w:sz="4" w:space="0" w:color="000000"/>
              <w:bottom w:val="single" w:sz="4" w:space="0" w:color="000000"/>
              <w:right w:val="single" w:sz="4" w:space="0" w:color="000000"/>
            </w:tcBorders>
          </w:tcPr>
          <w:p w14:paraId="2FDBE626" w14:textId="77777777" w:rsidR="00216FCB" w:rsidRPr="00216FCB" w:rsidRDefault="00216FCB" w:rsidP="00216FCB">
            <w:pPr>
              <w:widowControl w:val="0"/>
              <w:suppressAutoHyphens/>
              <w:spacing w:before="120" w:afterLines="120" w:after="288" w:line="312" w:lineRule="auto"/>
              <w:ind w:left="0" w:right="0" w:firstLine="0"/>
              <w:jc w:val="left"/>
              <w:rPr>
                <w:rFonts w:ascii="Garamond" w:eastAsia="Arial" w:hAnsi="Garamond"/>
                <w:szCs w:val="24"/>
              </w:rPr>
            </w:pPr>
            <w:r w:rsidRPr="00216FCB">
              <w:rPr>
                <w:rFonts w:ascii="Garamond" w:eastAsia="Arial" w:hAnsi="Garamond"/>
                <w:szCs w:val="24"/>
              </w:rPr>
              <w:t>Contratação de serviços de Agente de Integração de Estágios para prestação de serviço de recrutamento, seleção, administração da concessão e ao acompanhamento das atividades de estágio de estudantes do ensino médio. Carga horária de 30 horas semanais.</w:t>
            </w:r>
          </w:p>
        </w:tc>
        <w:tc>
          <w:tcPr>
            <w:tcW w:w="1134" w:type="dxa"/>
            <w:tcBorders>
              <w:top w:val="single" w:sz="4" w:space="0" w:color="000000"/>
              <w:left w:val="single" w:sz="4" w:space="0" w:color="000000"/>
              <w:bottom w:val="single" w:sz="4" w:space="0" w:color="000000"/>
              <w:right w:val="single" w:sz="4" w:space="0" w:color="000000"/>
            </w:tcBorders>
          </w:tcPr>
          <w:p w14:paraId="2219178C" w14:textId="77777777" w:rsidR="00216FCB" w:rsidRPr="00216FCB" w:rsidRDefault="00216FCB" w:rsidP="00216FCB">
            <w:pPr>
              <w:widowControl w:val="0"/>
              <w:suppressAutoHyphens/>
              <w:spacing w:before="120" w:afterLines="120" w:after="288" w:line="312" w:lineRule="auto"/>
              <w:ind w:left="0" w:right="0" w:firstLine="0"/>
              <w:jc w:val="left"/>
              <w:rPr>
                <w:rFonts w:ascii="Garamond" w:eastAsia="Arial" w:hAnsi="Garamond"/>
                <w:szCs w:val="24"/>
              </w:rPr>
            </w:pPr>
            <w:r w:rsidRPr="00216FCB">
              <w:rPr>
                <w:rFonts w:ascii="Garamond" w:eastAsia="Arial" w:hAnsi="Garamond"/>
                <w:szCs w:val="24"/>
              </w:rPr>
              <w:t>15156</w:t>
            </w:r>
          </w:p>
        </w:tc>
        <w:tc>
          <w:tcPr>
            <w:tcW w:w="1417" w:type="dxa"/>
            <w:tcBorders>
              <w:top w:val="single" w:sz="4" w:space="0" w:color="000000"/>
              <w:left w:val="single" w:sz="4" w:space="0" w:color="000000"/>
              <w:bottom w:val="single" w:sz="4" w:space="0" w:color="000000"/>
              <w:right w:val="single" w:sz="4" w:space="0" w:color="000000"/>
            </w:tcBorders>
          </w:tcPr>
          <w:p w14:paraId="37A9243C" w14:textId="77777777" w:rsidR="00216FCB" w:rsidRPr="00216FCB" w:rsidRDefault="00216FCB" w:rsidP="00216FCB">
            <w:pPr>
              <w:widowControl w:val="0"/>
              <w:suppressAutoHyphens/>
              <w:spacing w:before="120" w:afterLines="120" w:after="288" w:line="312" w:lineRule="auto"/>
              <w:ind w:left="0" w:right="0" w:firstLine="0"/>
              <w:jc w:val="left"/>
              <w:rPr>
                <w:rFonts w:ascii="Garamond" w:eastAsia="Arial" w:hAnsi="Garamond"/>
                <w:szCs w:val="24"/>
              </w:rPr>
            </w:pPr>
            <w:proofErr w:type="spellStart"/>
            <w:r w:rsidRPr="00216FCB">
              <w:rPr>
                <w:rFonts w:ascii="Garamond" w:eastAsia="Arial" w:hAnsi="Garamond"/>
                <w:szCs w:val="24"/>
              </w:rPr>
              <w:t>Und</w:t>
            </w:r>
            <w:proofErr w:type="spellEnd"/>
            <w:r w:rsidRPr="00216FCB">
              <w:rPr>
                <w:rFonts w:ascii="Garamond" w:eastAsia="Arial" w:hAnsi="Garamond"/>
                <w:szCs w:val="24"/>
              </w:rPr>
              <w:t>.</w:t>
            </w:r>
          </w:p>
        </w:tc>
        <w:tc>
          <w:tcPr>
            <w:tcW w:w="1559" w:type="dxa"/>
            <w:tcBorders>
              <w:top w:val="single" w:sz="4" w:space="0" w:color="000000"/>
              <w:left w:val="single" w:sz="4" w:space="0" w:color="000000"/>
              <w:bottom w:val="single" w:sz="4" w:space="0" w:color="000000"/>
              <w:right w:val="single" w:sz="4" w:space="0" w:color="000000"/>
            </w:tcBorders>
          </w:tcPr>
          <w:p w14:paraId="6EDFEB7C" w14:textId="77777777" w:rsidR="00216FCB" w:rsidRPr="00216FCB" w:rsidRDefault="00216FCB" w:rsidP="00216FCB">
            <w:pPr>
              <w:widowControl w:val="0"/>
              <w:suppressAutoHyphens/>
              <w:spacing w:before="120" w:afterLines="120" w:after="288" w:line="312" w:lineRule="auto"/>
              <w:ind w:left="0" w:right="0" w:firstLine="0"/>
              <w:jc w:val="left"/>
              <w:rPr>
                <w:rFonts w:ascii="Garamond" w:eastAsia="Arial" w:hAnsi="Garamond"/>
                <w:szCs w:val="24"/>
              </w:rPr>
            </w:pPr>
            <w:r w:rsidRPr="00216FCB">
              <w:rPr>
                <w:rFonts w:ascii="Garamond" w:eastAsia="Arial" w:hAnsi="Garamond"/>
                <w:szCs w:val="24"/>
              </w:rPr>
              <w:t>25</w:t>
            </w:r>
          </w:p>
        </w:tc>
        <w:tc>
          <w:tcPr>
            <w:tcW w:w="1276" w:type="dxa"/>
            <w:tcBorders>
              <w:top w:val="single" w:sz="4" w:space="0" w:color="000000"/>
              <w:left w:val="single" w:sz="4" w:space="0" w:color="000000"/>
              <w:bottom w:val="single" w:sz="4" w:space="0" w:color="000000"/>
              <w:right w:val="single" w:sz="4" w:space="0" w:color="000000"/>
            </w:tcBorders>
          </w:tcPr>
          <w:p w14:paraId="1F59DE26" w14:textId="77777777" w:rsidR="00216FCB" w:rsidRPr="00216FCB" w:rsidRDefault="00216FCB" w:rsidP="00216FCB">
            <w:pPr>
              <w:widowControl w:val="0"/>
              <w:suppressAutoHyphens/>
              <w:spacing w:before="120" w:afterLines="120" w:after="288" w:line="312" w:lineRule="auto"/>
              <w:ind w:left="0" w:right="0" w:firstLine="0"/>
              <w:jc w:val="left"/>
              <w:rPr>
                <w:rFonts w:ascii="Garamond" w:eastAsia="Arial" w:hAnsi="Garamond"/>
                <w:szCs w:val="24"/>
              </w:rPr>
            </w:pPr>
          </w:p>
        </w:tc>
        <w:tc>
          <w:tcPr>
            <w:tcW w:w="1559" w:type="dxa"/>
            <w:tcBorders>
              <w:top w:val="single" w:sz="4" w:space="0" w:color="000000"/>
              <w:left w:val="single" w:sz="4" w:space="0" w:color="000000"/>
              <w:bottom w:val="single" w:sz="4" w:space="0" w:color="000000"/>
              <w:right w:val="single" w:sz="4" w:space="0" w:color="000000"/>
            </w:tcBorders>
          </w:tcPr>
          <w:p w14:paraId="55AC1312" w14:textId="77777777" w:rsidR="00216FCB" w:rsidRPr="00216FCB" w:rsidRDefault="00216FCB" w:rsidP="00216FCB">
            <w:pPr>
              <w:widowControl w:val="0"/>
              <w:suppressAutoHyphens/>
              <w:spacing w:before="120" w:afterLines="120" w:after="288" w:line="312" w:lineRule="auto"/>
              <w:ind w:left="0" w:right="0" w:firstLine="0"/>
              <w:jc w:val="left"/>
              <w:rPr>
                <w:rFonts w:ascii="Garamond" w:eastAsia="Arial" w:hAnsi="Garamond"/>
                <w:szCs w:val="24"/>
              </w:rPr>
            </w:pPr>
          </w:p>
        </w:tc>
      </w:tr>
      <w:tr w:rsidR="00216FCB" w:rsidRPr="00216FCB" w14:paraId="112CFC35" w14:textId="77777777" w:rsidTr="00732A77">
        <w:tc>
          <w:tcPr>
            <w:tcW w:w="3828" w:type="dxa"/>
            <w:gridSpan w:val="3"/>
            <w:tcBorders>
              <w:top w:val="single" w:sz="4" w:space="0" w:color="000000"/>
              <w:left w:val="single" w:sz="4" w:space="0" w:color="000000"/>
              <w:bottom w:val="single" w:sz="4" w:space="0" w:color="000000"/>
              <w:right w:val="single" w:sz="4" w:space="0" w:color="000000"/>
            </w:tcBorders>
          </w:tcPr>
          <w:p w14:paraId="3D909509" w14:textId="77777777" w:rsidR="00216FCB" w:rsidRPr="00216FCB" w:rsidRDefault="00216FCB" w:rsidP="00216FCB">
            <w:pPr>
              <w:widowControl w:val="0"/>
              <w:suppressAutoHyphens/>
              <w:spacing w:before="120" w:afterLines="120" w:after="288" w:line="312" w:lineRule="auto"/>
              <w:ind w:left="0" w:right="0" w:firstLine="0"/>
              <w:jc w:val="left"/>
              <w:rPr>
                <w:rFonts w:ascii="Garamond" w:eastAsia="Arial" w:hAnsi="Garamond"/>
                <w:szCs w:val="24"/>
              </w:rPr>
            </w:pPr>
            <w:r w:rsidRPr="00216FCB">
              <w:rPr>
                <w:rFonts w:ascii="Garamond" w:eastAsia="Arial" w:hAnsi="Garamond"/>
                <w:szCs w:val="24"/>
              </w:rPr>
              <w:t xml:space="preserve">                    Total:</w:t>
            </w:r>
          </w:p>
        </w:tc>
        <w:tc>
          <w:tcPr>
            <w:tcW w:w="1417" w:type="dxa"/>
            <w:tcBorders>
              <w:top w:val="single" w:sz="4" w:space="0" w:color="000000"/>
              <w:left w:val="single" w:sz="4" w:space="0" w:color="000000"/>
              <w:bottom w:val="single" w:sz="4" w:space="0" w:color="000000"/>
              <w:right w:val="single" w:sz="4" w:space="0" w:color="000000"/>
            </w:tcBorders>
          </w:tcPr>
          <w:p w14:paraId="6EB24917" w14:textId="77777777" w:rsidR="00216FCB" w:rsidRPr="00216FCB" w:rsidRDefault="00216FCB" w:rsidP="00216FCB">
            <w:pPr>
              <w:widowControl w:val="0"/>
              <w:suppressAutoHyphens/>
              <w:spacing w:before="120" w:afterLines="120" w:after="288" w:line="312" w:lineRule="auto"/>
              <w:ind w:left="0" w:right="0" w:firstLine="0"/>
              <w:jc w:val="left"/>
              <w:rPr>
                <w:rFonts w:ascii="Garamond" w:eastAsia="Arial" w:hAnsi="Garamond"/>
                <w:szCs w:val="24"/>
              </w:rPr>
            </w:pPr>
            <w:proofErr w:type="spellStart"/>
            <w:r w:rsidRPr="00216FCB">
              <w:rPr>
                <w:rFonts w:ascii="Garamond" w:eastAsia="Arial" w:hAnsi="Garamond"/>
                <w:szCs w:val="24"/>
              </w:rPr>
              <w:t>Unid</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48AAFADB" w14:textId="77777777" w:rsidR="00216FCB" w:rsidRPr="00216FCB" w:rsidRDefault="00216FCB" w:rsidP="00216FCB">
            <w:pPr>
              <w:widowControl w:val="0"/>
              <w:suppressAutoHyphens/>
              <w:spacing w:before="120" w:afterLines="120" w:after="288" w:line="312" w:lineRule="auto"/>
              <w:ind w:left="0" w:right="0" w:firstLine="0"/>
              <w:jc w:val="left"/>
              <w:rPr>
                <w:rFonts w:ascii="Garamond" w:eastAsia="Arial" w:hAnsi="Garamond"/>
                <w:szCs w:val="24"/>
              </w:rPr>
            </w:pPr>
            <w:r w:rsidRPr="00216FCB">
              <w:rPr>
                <w:rFonts w:ascii="Garamond" w:eastAsia="Arial" w:hAnsi="Garamond"/>
                <w:szCs w:val="24"/>
              </w:rPr>
              <w:t>190</w:t>
            </w:r>
          </w:p>
        </w:tc>
        <w:tc>
          <w:tcPr>
            <w:tcW w:w="1276" w:type="dxa"/>
            <w:tcBorders>
              <w:top w:val="single" w:sz="4" w:space="0" w:color="000000"/>
              <w:left w:val="single" w:sz="4" w:space="0" w:color="000000"/>
              <w:bottom w:val="single" w:sz="4" w:space="0" w:color="000000"/>
              <w:right w:val="single" w:sz="4" w:space="0" w:color="000000"/>
            </w:tcBorders>
          </w:tcPr>
          <w:p w14:paraId="62667501" w14:textId="77777777" w:rsidR="00216FCB" w:rsidRPr="00216FCB" w:rsidRDefault="00216FCB" w:rsidP="00216FCB">
            <w:pPr>
              <w:widowControl w:val="0"/>
              <w:suppressAutoHyphens/>
              <w:spacing w:before="120" w:afterLines="120" w:after="288" w:line="312" w:lineRule="auto"/>
              <w:ind w:left="0" w:right="0" w:firstLine="0"/>
              <w:jc w:val="left"/>
              <w:rPr>
                <w:rFonts w:ascii="Garamond" w:eastAsia="Arial" w:hAnsi="Garamond"/>
                <w:szCs w:val="24"/>
              </w:rPr>
            </w:pPr>
            <w:r w:rsidRPr="00216FCB">
              <w:rPr>
                <w:rFonts w:ascii="Garamond" w:eastAsia="Arial" w:hAnsi="Garamond"/>
                <w:szCs w:val="24"/>
              </w:rPr>
              <w:t>R$</w:t>
            </w:r>
          </w:p>
        </w:tc>
        <w:tc>
          <w:tcPr>
            <w:tcW w:w="1559" w:type="dxa"/>
            <w:tcBorders>
              <w:top w:val="single" w:sz="4" w:space="0" w:color="000000"/>
              <w:left w:val="single" w:sz="4" w:space="0" w:color="000000"/>
              <w:bottom w:val="single" w:sz="4" w:space="0" w:color="000000"/>
              <w:right w:val="single" w:sz="4" w:space="0" w:color="000000"/>
            </w:tcBorders>
          </w:tcPr>
          <w:p w14:paraId="0FA39237" w14:textId="77777777" w:rsidR="00216FCB" w:rsidRPr="00216FCB" w:rsidRDefault="00216FCB" w:rsidP="00216FCB">
            <w:pPr>
              <w:widowControl w:val="0"/>
              <w:suppressAutoHyphens/>
              <w:spacing w:before="120" w:afterLines="120" w:after="288" w:line="312" w:lineRule="auto"/>
              <w:ind w:left="0" w:right="0" w:firstLine="0"/>
              <w:jc w:val="left"/>
              <w:rPr>
                <w:rFonts w:ascii="Garamond" w:eastAsia="Arial" w:hAnsi="Garamond"/>
                <w:szCs w:val="24"/>
              </w:rPr>
            </w:pPr>
            <w:r w:rsidRPr="00216FCB">
              <w:rPr>
                <w:rFonts w:ascii="Garamond" w:eastAsia="Arial" w:hAnsi="Garamond"/>
                <w:szCs w:val="24"/>
              </w:rPr>
              <w:t>R$</w:t>
            </w:r>
          </w:p>
        </w:tc>
      </w:tr>
    </w:tbl>
    <w:p w14:paraId="05D447E3" w14:textId="77777777" w:rsidR="00216FCB" w:rsidRPr="00216FCB" w:rsidRDefault="00216FCB" w:rsidP="00216FCB">
      <w:pPr>
        <w:spacing w:before="120" w:afterLines="120" w:after="288" w:line="312" w:lineRule="auto"/>
        <w:ind w:left="0" w:right="0" w:firstLine="0"/>
        <w:rPr>
          <w:rFonts w:ascii="Garamond" w:eastAsia="MS Mincho" w:hAnsi="Garamond"/>
          <w:bCs/>
          <w:szCs w:val="24"/>
        </w:rPr>
      </w:pPr>
    </w:p>
    <w:p w14:paraId="3BD67FA5" w14:textId="77777777" w:rsidR="00216FCB" w:rsidRPr="00216FCB" w:rsidRDefault="00216FCB" w:rsidP="00216FCB">
      <w:pPr>
        <w:spacing w:before="120" w:afterLines="120" w:after="288" w:line="240" w:lineRule="auto"/>
        <w:ind w:left="0" w:right="0" w:firstLine="0"/>
        <w:rPr>
          <w:rFonts w:ascii="Garamond" w:hAnsi="Garamond"/>
          <w:color w:val="auto"/>
          <w:szCs w:val="24"/>
        </w:rPr>
      </w:pPr>
      <w:r w:rsidRPr="00216FCB">
        <w:rPr>
          <w:rFonts w:ascii="Garamond" w:hAnsi="Garamond"/>
          <w:color w:val="auto"/>
          <w:szCs w:val="24"/>
        </w:rPr>
        <w:t xml:space="preserve">1.3. Vinculam esta contratação, independentemente de transcrição: </w:t>
      </w:r>
    </w:p>
    <w:p w14:paraId="2EEBAEEA" w14:textId="77777777" w:rsidR="00216FCB" w:rsidRPr="00216FCB" w:rsidRDefault="00216FCB" w:rsidP="00216FCB">
      <w:pPr>
        <w:spacing w:before="120" w:afterLines="120" w:after="288" w:line="240" w:lineRule="auto"/>
        <w:ind w:left="708" w:right="0" w:firstLine="0"/>
        <w:rPr>
          <w:rFonts w:ascii="Garamond" w:hAnsi="Garamond"/>
          <w:color w:val="auto"/>
          <w:szCs w:val="24"/>
        </w:rPr>
      </w:pPr>
      <w:r w:rsidRPr="00216FCB">
        <w:rPr>
          <w:rFonts w:ascii="Garamond" w:hAnsi="Garamond"/>
          <w:color w:val="auto"/>
          <w:szCs w:val="24"/>
        </w:rPr>
        <w:t xml:space="preserve">1.3.1. O Termo de Referência; </w:t>
      </w:r>
    </w:p>
    <w:p w14:paraId="22A215E9" w14:textId="77777777" w:rsidR="00216FCB" w:rsidRPr="00216FCB" w:rsidRDefault="00216FCB" w:rsidP="00216FCB">
      <w:pPr>
        <w:spacing w:before="120" w:afterLines="120" w:after="288" w:line="240" w:lineRule="auto"/>
        <w:ind w:left="708" w:right="0" w:firstLine="0"/>
        <w:rPr>
          <w:rFonts w:ascii="Garamond" w:hAnsi="Garamond"/>
          <w:color w:val="auto"/>
          <w:szCs w:val="24"/>
        </w:rPr>
      </w:pPr>
      <w:r w:rsidRPr="00216FCB">
        <w:rPr>
          <w:rFonts w:ascii="Garamond" w:hAnsi="Garamond"/>
          <w:color w:val="auto"/>
          <w:szCs w:val="24"/>
        </w:rPr>
        <w:t xml:space="preserve">1.3.2. O instrumento convocatório, assim considerado o edital de licitação ou o Aviso de Contratação Direta, conforme o caso; </w:t>
      </w:r>
    </w:p>
    <w:p w14:paraId="3F2F4963" w14:textId="77777777" w:rsidR="00216FCB" w:rsidRPr="00216FCB" w:rsidRDefault="00216FCB" w:rsidP="00216FCB">
      <w:pPr>
        <w:spacing w:before="120" w:afterLines="120" w:after="288" w:line="240" w:lineRule="auto"/>
        <w:ind w:left="708" w:right="0" w:firstLine="0"/>
        <w:rPr>
          <w:rFonts w:ascii="Garamond" w:hAnsi="Garamond"/>
          <w:color w:val="auto"/>
          <w:szCs w:val="24"/>
        </w:rPr>
      </w:pPr>
      <w:r w:rsidRPr="00216FCB">
        <w:rPr>
          <w:rFonts w:ascii="Garamond" w:hAnsi="Garamond"/>
          <w:color w:val="auto"/>
          <w:szCs w:val="24"/>
        </w:rPr>
        <w:t xml:space="preserve">1.3.3. A Proposta do </w:t>
      </w:r>
      <w:r w:rsidRPr="00216FCB">
        <w:rPr>
          <w:rFonts w:ascii="Garamond" w:hAnsi="Garamond"/>
          <w:b/>
          <w:bCs/>
          <w:color w:val="auto"/>
          <w:szCs w:val="24"/>
        </w:rPr>
        <w:t>CONTRATADO</w:t>
      </w:r>
      <w:r w:rsidRPr="00216FCB">
        <w:rPr>
          <w:rFonts w:ascii="Garamond" w:hAnsi="Garamond"/>
          <w:color w:val="auto"/>
          <w:szCs w:val="24"/>
        </w:rPr>
        <w:t>, que, em caso de divergência com as condições estabelecidas neste Contrato e nos demais instrumentos anexos, cederá àquelas;</w:t>
      </w:r>
    </w:p>
    <w:p w14:paraId="141F2838" w14:textId="77777777" w:rsidR="00216FCB" w:rsidRPr="00216FCB" w:rsidRDefault="00216FCB" w:rsidP="00216FCB">
      <w:pPr>
        <w:spacing w:before="120" w:afterLines="120" w:after="288" w:line="240" w:lineRule="auto"/>
        <w:ind w:left="708" w:right="0" w:firstLine="0"/>
        <w:rPr>
          <w:rFonts w:ascii="Garamond" w:hAnsi="Garamond"/>
          <w:color w:val="auto"/>
          <w:szCs w:val="24"/>
        </w:rPr>
      </w:pPr>
      <w:r w:rsidRPr="00216FCB">
        <w:rPr>
          <w:rFonts w:ascii="Garamond" w:hAnsi="Garamond"/>
          <w:color w:val="auto"/>
          <w:szCs w:val="24"/>
        </w:rPr>
        <w:t>1.3.4. Eventuais anexos dos documentos supracitados;</w:t>
      </w:r>
    </w:p>
    <w:p w14:paraId="0A56AA3D" w14:textId="77777777" w:rsidR="00216FCB" w:rsidRPr="00216FCB" w:rsidRDefault="00216FCB" w:rsidP="00216FCB">
      <w:pPr>
        <w:spacing w:before="120" w:afterLines="120" w:after="288" w:line="276" w:lineRule="auto"/>
        <w:ind w:left="708" w:right="0" w:firstLine="0"/>
        <w:rPr>
          <w:rFonts w:ascii="Garamond" w:eastAsia="MS Mincho" w:hAnsi="Garamond"/>
          <w:bCs/>
          <w:szCs w:val="24"/>
        </w:rPr>
      </w:pPr>
      <w:r w:rsidRPr="00216FCB">
        <w:rPr>
          <w:rFonts w:ascii="Garamond" w:eastAsia="MS Mincho" w:hAnsi="Garamond"/>
          <w:bCs/>
          <w:szCs w:val="24"/>
        </w:rPr>
        <w:lastRenderedPageBreak/>
        <w:t>1.3.5. Havendo qualquer divergência entre as disposições deste instrumento e dos seus Anexos, como o Termo de Referência, prevalecerá o disposto no presente Contrato.</w:t>
      </w:r>
    </w:p>
    <w:p w14:paraId="39CD9AFC" w14:textId="77777777" w:rsidR="00216FCB" w:rsidRPr="00216FCB" w:rsidRDefault="00216FCB" w:rsidP="00216FCB">
      <w:pPr>
        <w:spacing w:before="120" w:afterLines="120" w:after="288" w:line="276" w:lineRule="auto"/>
        <w:ind w:left="0" w:right="0" w:firstLine="0"/>
        <w:rPr>
          <w:rFonts w:ascii="Garamond" w:hAnsi="Garamond"/>
          <w:b/>
          <w:bCs/>
          <w:color w:val="auto"/>
          <w:szCs w:val="24"/>
        </w:rPr>
      </w:pPr>
      <w:r w:rsidRPr="00216FCB">
        <w:rPr>
          <w:rFonts w:ascii="Garamond" w:hAnsi="Garamond"/>
          <w:b/>
          <w:bCs/>
          <w:color w:val="auto"/>
          <w:szCs w:val="24"/>
        </w:rPr>
        <w:t xml:space="preserve">CLÁUSULA SEGUNDA – VIGÊNCIA E PRORROGAÇÃO </w:t>
      </w:r>
    </w:p>
    <w:p w14:paraId="1FBF9190"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2.1. </w:t>
      </w:r>
      <w:bookmarkStart w:id="63" w:name="_Hlk177039366"/>
      <w:r w:rsidRPr="00216FCB">
        <w:rPr>
          <w:rFonts w:ascii="Garamond" w:hAnsi="Garamond"/>
          <w:color w:val="auto"/>
          <w:szCs w:val="24"/>
        </w:rPr>
        <w:t>O prazo de vigência da contratação é de</w:t>
      </w:r>
      <w:bookmarkStart w:id="64" w:name="_Hlk178593976"/>
      <w:r w:rsidRPr="00216FCB">
        <w:rPr>
          <w:rFonts w:ascii="Garamond" w:hAnsi="Garamond"/>
          <w:color w:val="auto"/>
          <w:szCs w:val="24"/>
        </w:rPr>
        <w:t xml:space="preserve"> </w:t>
      </w:r>
      <w:r w:rsidRPr="00216FCB">
        <w:rPr>
          <w:rFonts w:ascii="Garamond" w:hAnsi="Garamond"/>
          <w:b/>
          <w:bCs/>
          <w:color w:val="auto"/>
          <w:szCs w:val="24"/>
        </w:rPr>
        <w:t>12 (doze) meses</w:t>
      </w:r>
      <w:r w:rsidRPr="00216FCB">
        <w:rPr>
          <w:rFonts w:ascii="Garamond" w:hAnsi="Garamond"/>
          <w:color w:val="auto"/>
          <w:szCs w:val="24"/>
        </w:rPr>
        <w:t xml:space="preserve"> contado da divulgação no Portal Nacional de Contratações Públicas (PNCP), prorrogável por até 10 anos, na forma dos artigos 106 e 107 da Lei n° 14.133, de 2021.</w:t>
      </w:r>
      <w:bookmarkEnd w:id="63"/>
      <w:r w:rsidRPr="00216FCB">
        <w:rPr>
          <w:rFonts w:ascii="Garamond" w:hAnsi="Garamond"/>
          <w:color w:val="auto"/>
          <w:szCs w:val="24"/>
        </w:rPr>
        <w:t xml:space="preserve"> </w:t>
      </w:r>
    </w:p>
    <w:bookmarkEnd w:id="64"/>
    <w:p w14:paraId="133FF6E4"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2.2. A prorrogação de que trata este item é condicionada ao ateste, pela autoridade competente, de que as condições e os preços permanecem vantajosos para a Administração, permitida a negociação com o contratado, atentando, ainda, para o cumprimento dos seguintes requisitos:</w:t>
      </w:r>
    </w:p>
    <w:p w14:paraId="17EF3770"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 xml:space="preserve">a) Estar formalmente demonstrado no processo que a forma de prestação dos serviços tem natureza continuada; </w:t>
      </w:r>
    </w:p>
    <w:p w14:paraId="4F2E766A"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 xml:space="preserve">b) Seja juntado relatório que discorra sobre a execução do contrato, com informações de que os serviços tenham sido prestados regularmente; </w:t>
      </w:r>
    </w:p>
    <w:p w14:paraId="44819939"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 xml:space="preserve">c) Seja juntada justificativa e motivo, por escrito, de que a Administração mantém interesse na realização do serviço; </w:t>
      </w:r>
    </w:p>
    <w:p w14:paraId="3ADFFBF2"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 xml:space="preserve">d) Haja manifestação expressa do contratado informando o interesse na prorrogação; </w:t>
      </w:r>
    </w:p>
    <w:p w14:paraId="3DD13D65"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e) Seja comprovado que o contratado mantém as condições iniciais de habilitação;</w:t>
      </w:r>
    </w:p>
    <w:p w14:paraId="1F2D144D"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f) Haja informação quanto à existência de disponibilidade orçamentário-financeira para as despesas vindouras.</w:t>
      </w:r>
    </w:p>
    <w:p w14:paraId="1F7081D3"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2.3. O contratado não tem direito subjetivo à prorrogação contratual. </w:t>
      </w:r>
    </w:p>
    <w:p w14:paraId="3A3149CE"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2.4. A prorrogação de contrato deverá ser promovida mediante celebração de termo aditivo. </w:t>
      </w:r>
    </w:p>
    <w:p w14:paraId="0FE928A0"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 2.4.1 Nas eventuais prorrogações contratuais, os custos não renováveis já pagos ou amortizados ao longo do primeiro período de vigência da contratação deverão ser reduzidos ou eliminados como condição para a renovação.</w:t>
      </w:r>
    </w:p>
    <w:p w14:paraId="7EC82BDB" w14:textId="77777777" w:rsidR="00216FCB" w:rsidRPr="00216FCB" w:rsidRDefault="00216FCB" w:rsidP="00216FCB">
      <w:pPr>
        <w:spacing w:before="120" w:afterLines="120" w:after="288" w:line="276" w:lineRule="auto"/>
        <w:ind w:left="0" w:right="0" w:firstLine="0"/>
        <w:rPr>
          <w:rFonts w:ascii="Garamond" w:hAnsi="Garamond"/>
          <w:i/>
          <w:iCs/>
          <w:color w:val="FF0000"/>
          <w:szCs w:val="24"/>
        </w:rPr>
      </w:pPr>
      <w:r w:rsidRPr="00216FCB">
        <w:rPr>
          <w:rFonts w:ascii="Garamond" w:hAnsi="Garamond"/>
          <w:color w:val="auto"/>
          <w:szCs w:val="24"/>
        </w:rPr>
        <w:t>2.5. O contrato não poderá ser prorrogado quando o contratado tiver sido penalizado nas sanções de declaração de inidoneidade ou impedimento de licitar e contratar com poder público, observadas as abrangências de aplicação.</w:t>
      </w:r>
      <w:r w:rsidRPr="00216FCB">
        <w:rPr>
          <w:rFonts w:ascii="Garamond" w:hAnsi="Garamond"/>
          <w:i/>
          <w:iCs/>
          <w:color w:val="FF0000"/>
          <w:szCs w:val="24"/>
        </w:rPr>
        <w:t xml:space="preserve"> </w:t>
      </w:r>
    </w:p>
    <w:p w14:paraId="6047776E" w14:textId="77777777" w:rsidR="00216FCB" w:rsidRPr="00216FCB" w:rsidRDefault="00216FCB" w:rsidP="00216FCB">
      <w:pPr>
        <w:spacing w:before="120" w:afterLines="120" w:after="288" w:line="276" w:lineRule="auto"/>
        <w:ind w:left="0" w:right="0" w:firstLine="0"/>
        <w:jc w:val="left"/>
        <w:rPr>
          <w:rFonts w:ascii="Garamond" w:hAnsi="Garamond"/>
          <w:b/>
          <w:bCs/>
          <w:color w:val="auto"/>
          <w:szCs w:val="24"/>
        </w:rPr>
      </w:pPr>
      <w:r w:rsidRPr="00216FCB">
        <w:rPr>
          <w:rFonts w:ascii="Garamond" w:hAnsi="Garamond"/>
          <w:b/>
          <w:bCs/>
          <w:color w:val="auto"/>
          <w:szCs w:val="24"/>
        </w:rPr>
        <w:lastRenderedPageBreak/>
        <w:t xml:space="preserve">CLÁUSULA TERCEIRA – MODELOS DE EXECUÇÃO E GESTÃO CONTRATUAIS (art. 92, IV, VII e XVIII) </w:t>
      </w:r>
    </w:p>
    <w:p w14:paraId="30BD8F01"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3.1. O regime de execução contratual, os modelos de gestão e de execução, assim como os prazos e condições de conclusão, entrega, observação e recebimento do objeto constam no Termo de Referência, anexo a este Contrato. </w:t>
      </w:r>
    </w:p>
    <w:p w14:paraId="7323DD3F" w14:textId="77777777" w:rsidR="00216FCB" w:rsidRPr="00216FCB" w:rsidRDefault="00216FCB" w:rsidP="00216FCB">
      <w:pPr>
        <w:spacing w:before="120" w:afterLines="120" w:after="288" w:line="276" w:lineRule="auto"/>
        <w:ind w:left="0" w:right="0" w:firstLine="0"/>
        <w:jc w:val="left"/>
        <w:rPr>
          <w:rFonts w:ascii="Garamond" w:hAnsi="Garamond"/>
          <w:b/>
          <w:bCs/>
          <w:color w:val="auto"/>
          <w:szCs w:val="24"/>
        </w:rPr>
      </w:pPr>
      <w:r w:rsidRPr="00216FCB">
        <w:rPr>
          <w:rFonts w:ascii="Garamond" w:hAnsi="Garamond"/>
          <w:b/>
          <w:bCs/>
          <w:color w:val="auto"/>
          <w:szCs w:val="24"/>
        </w:rPr>
        <w:t xml:space="preserve">CLÁUSULA QUARTA – SUBCONTRATAÇÃO </w:t>
      </w:r>
    </w:p>
    <w:p w14:paraId="41EBA975"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 4.1. Não será admitida a subcontratação do objeto contratual. </w:t>
      </w:r>
    </w:p>
    <w:p w14:paraId="08D0B2D1" w14:textId="77777777" w:rsidR="00216FCB" w:rsidRPr="00216FCB" w:rsidRDefault="00216FCB" w:rsidP="00216FCB">
      <w:pPr>
        <w:spacing w:before="120" w:afterLines="120" w:after="288" w:line="276" w:lineRule="auto"/>
        <w:ind w:left="0" w:right="0" w:firstLine="0"/>
        <w:rPr>
          <w:rFonts w:ascii="Garamond" w:hAnsi="Garamond"/>
          <w:b/>
          <w:bCs/>
          <w:color w:val="auto"/>
          <w:szCs w:val="24"/>
        </w:rPr>
      </w:pPr>
      <w:r w:rsidRPr="00216FCB">
        <w:rPr>
          <w:rFonts w:ascii="Garamond" w:hAnsi="Garamond"/>
          <w:b/>
          <w:bCs/>
          <w:color w:val="auto"/>
          <w:szCs w:val="24"/>
        </w:rPr>
        <w:t xml:space="preserve">CLÁUSULA QUINTA – PREÇO (art. 92, V) </w:t>
      </w:r>
    </w:p>
    <w:p w14:paraId="4968B013"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5.1. O valor total da contratação é de R$.......... (</w:t>
      </w:r>
      <w:proofErr w:type="gramStart"/>
      <w:r w:rsidRPr="00216FCB">
        <w:rPr>
          <w:rFonts w:ascii="Garamond" w:hAnsi="Garamond"/>
          <w:color w:val="auto"/>
          <w:szCs w:val="24"/>
        </w:rPr>
        <w:t>.....</w:t>
      </w:r>
      <w:proofErr w:type="gramEnd"/>
      <w:r w:rsidRPr="00216FCB">
        <w:rPr>
          <w:rFonts w:ascii="Garamond" w:hAnsi="Garamond"/>
          <w:color w:val="auto"/>
          <w:szCs w:val="24"/>
        </w:rPr>
        <w:t>), referente a 190 ( cento e noventa) taxas de administração, com valor unitário de R$   ( .....),  acrescido do repasse da bolsa auxílio nível superior, bolsa auxílio nível médio e auxílio transporte, conforme descrito na tabela I.</w:t>
      </w:r>
    </w:p>
    <w:p w14:paraId="5037B2ED" w14:textId="77777777" w:rsidR="00216FCB" w:rsidRPr="00216FCB" w:rsidRDefault="00216FCB" w:rsidP="00216FCB">
      <w:pPr>
        <w:spacing w:before="120" w:afterLines="120" w:after="288" w:line="276" w:lineRule="auto"/>
        <w:ind w:left="0" w:right="0" w:firstLine="0"/>
        <w:jc w:val="center"/>
        <w:rPr>
          <w:rFonts w:ascii="Garamond" w:eastAsia="MS Mincho" w:hAnsi="Garamond"/>
          <w:b/>
          <w:szCs w:val="24"/>
          <w:u w:val="single"/>
        </w:rPr>
      </w:pPr>
      <w:r w:rsidRPr="00216FCB">
        <w:rPr>
          <w:rFonts w:ascii="Garamond" w:eastAsia="MS Mincho" w:hAnsi="Garamond"/>
          <w:b/>
          <w:szCs w:val="24"/>
          <w:u w:val="single"/>
        </w:rPr>
        <w:t xml:space="preserve">Tabela I </w:t>
      </w:r>
      <w:r w:rsidRPr="00216FCB">
        <w:rPr>
          <w:rFonts w:ascii="Garamond" w:eastAsia="MS Mincho" w:hAnsi="Garamond"/>
          <w:b/>
          <w:szCs w:val="24"/>
        </w:rPr>
        <w:t>- (</w:t>
      </w:r>
      <w:r w:rsidRPr="00216FCB">
        <w:rPr>
          <w:rFonts w:ascii="Garamond" w:eastAsia="MS Mincho" w:hAnsi="Garamond"/>
          <w:bCs/>
          <w:szCs w:val="24"/>
        </w:rPr>
        <w:t>Repasse)</w:t>
      </w:r>
    </w:p>
    <w:tbl>
      <w:tblPr>
        <w:tblStyle w:val="Tabelacomgrade7"/>
        <w:tblW w:w="10359" w:type="dxa"/>
        <w:tblInd w:w="-289" w:type="dxa"/>
        <w:tblLook w:val="04A0" w:firstRow="1" w:lastRow="0" w:firstColumn="1" w:lastColumn="0" w:noHBand="0" w:noVBand="1"/>
      </w:tblPr>
      <w:tblGrid>
        <w:gridCol w:w="851"/>
        <w:gridCol w:w="2573"/>
        <w:gridCol w:w="1680"/>
        <w:gridCol w:w="1559"/>
        <w:gridCol w:w="1561"/>
        <w:gridCol w:w="9"/>
        <w:gridCol w:w="2117"/>
        <w:gridCol w:w="9"/>
      </w:tblGrid>
      <w:tr w:rsidR="00216FCB" w:rsidRPr="00216FCB" w14:paraId="6C4E8C07" w14:textId="77777777" w:rsidTr="00732A77">
        <w:trPr>
          <w:gridAfter w:val="1"/>
          <w:wAfter w:w="9" w:type="dxa"/>
        </w:trPr>
        <w:tc>
          <w:tcPr>
            <w:tcW w:w="851" w:type="dxa"/>
          </w:tcPr>
          <w:p w14:paraId="03D808C4" w14:textId="77777777" w:rsidR="00216FCB" w:rsidRPr="00216FCB" w:rsidRDefault="00216FCB" w:rsidP="00216FCB">
            <w:pPr>
              <w:spacing w:after="0" w:line="276" w:lineRule="auto"/>
              <w:ind w:left="0" w:right="0" w:firstLine="0"/>
              <w:jc w:val="left"/>
              <w:rPr>
                <w:rFonts w:ascii="Garamond" w:hAnsi="Garamond" w:cs="Arial"/>
                <w:color w:val="auto"/>
                <w:szCs w:val="24"/>
              </w:rPr>
            </w:pPr>
          </w:p>
        </w:tc>
        <w:tc>
          <w:tcPr>
            <w:tcW w:w="2573" w:type="dxa"/>
          </w:tcPr>
          <w:p w14:paraId="11D4F271" w14:textId="77777777" w:rsidR="00216FCB" w:rsidRPr="00216FCB" w:rsidRDefault="00216FCB" w:rsidP="00216FCB">
            <w:pPr>
              <w:spacing w:after="0" w:line="276" w:lineRule="auto"/>
              <w:ind w:left="0" w:right="0" w:firstLine="0"/>
              <w:jc w:val="left"/>
              <w:rPr>
                <w:rFonts w:ascii="Garamond" w:hAnsi="Garamond" w:cs="Arial"/>
                <w:b/>
                <w:bCs/>
                <w:color w:val="auto"/>
                <w:sz w:val="20"/>
              </w:rPr>
            </w:pPr>
            <w:r w:rsidRPr="00216FCB">
              <w:rPr>
                <w:rFonts w:ascii="Garamond" w:hAnsi="Garamond" w:cs="Arial"/>
                <w:b/>
                <w:bCs/>
                <w:color w:val="auto"/>
                <w:sz w:val="20"/>
              </w:rPr>
              <w:t>REPASSE</w:t>
            </w:r>
          </w:p>
        </w:tc>
        <w:tc>
          <w:tcPr>
            <w:tcW w:w="1680" w:type="dxa"/>
          </w:tcPr>
          <w:p w14:paraId="3165851C" w14:textId="77777777" w:rsidR="00216FCB" w:rsidRPr="00216FCB" w:rsidRDefault="00216FCB" w:rsidP="00216FCB">
            <w:pPr>
              <w:spacing w:after="0" w:line="276" w:lineRule="auto"/>
              <w:ind w:left="0" w:right="0" w:firstLine="0"/>
              <w:jc w:val="center"/>
              <w:rPr>
                <w:rFonts w:ascii="Garamond" w:hAnsi="Garamond" w:cs="Arial"/>
                <w:b/>
                <w:bCs/>
                <w:color w:val="auto"/>
                <w:sz w:val="20"/>
              </w:rPr>
            </w:pPr>
            <w:r w:rsidRPr="00216FCB">
              <w:rPr>
                <w:rFonts w:ascii="Garamond" w:hAnsi="Garamond" w:cs="Arial"/>
                <w:b/>
                <w:bCs/>
                <w:color w:val="auto"/>
                <w:sz w:val="20"/>
              </w:rPr>
              <w:t>QUANTIDADE</w:t>
            </w:r>
          </w:p>
        </w:tc>
        <w:tc>
          <w:tcPr>
            <w:tcW w:w="1559" w:type="dxa"/>
          </w:tcPr>
          <w:p w14:paraId="1EB05585" w14:textId="77777777" w:rsidR="00216FCB" w:rsidRPr="00216FCB" w:rsidRDefault="00216FCB" w:rsidP="00216FCB">
            <w:pPr>
              <w:spacing w:after="0" w:line="276" w:lineRule="auto"/>
              <w:ind w:left="0" w:right="0" w:firstLine="0"/>
              <w:jc w:val="center"/>
              <w:rPr>
                <w:rFonts w:ascii="Garamond" w:hAnsi="Garamond" w:cs="Arial"/>
                <w:b/>
                <w:bCs/>
                <w:color w:val="auto"/>
                <w:sz w:val="20"/>
              </w:rPr>
            </w:pPr>
            <w:r w:rsidRPr="00216FCB">
              <w:rPr>
                <w:rFonts w:ascii="Garamond" w:hAnsi="Garamond" w:cs="Arial"/>
                <w:b/>
                <w:bCs/>
                <w:color w:val="auto"/>
                <w:sz w:val="20"/>
              </w:rPr>
              <w:t>VALOR</w:t>
            </w:r>
          </w:p>
          <w:p w14:paraId="6DCD9AB1" w14:textId="77777777" w:rsidR="00216FCB" w:rsidRPr="00216FCB" w:rsidRDefault="00216FCB" w:rsidP="00216FCB">
            <w:pPr>
              <w:spacing w:after="0" w:line="276" w:lineRule="auto"/>
              <w:ind w:left="0" w:right="0" w:firstLine="0"/>
              <w:jc w:val="center"/>
              <w:rPr>
                <w:rFonts w:ascii="Garamond" w:hAnsi="Garamond" w:cs="Arial"/>
                <w:b/>
                <w:bCs/>
                <w:color w:val="auto"/>
                <w:sz w:val="20"/>
              </w:rPr>
            </w:pPr>
            <w:r w:rsidRPr="00216FCB">
              <w:rPr>
                <w:rFonts w:ascii="Garamond" w:hAnsi="Garamond" w:cs="Arial"/>
                <w:b/>
                <w:bCs/>
                <w:color w:val="auto"/>
                <w:sz w:val="20"/>
              </w:rPr>
              <w:t>UNITÁRIO</w:t>
            </w:r>
          </w:p>
        </w:tc>
        <w:tc>
          <w:tcPr>
            <w:tcW w:w="1561" w:type="dxa"/>
          </w:tcPr>
          <w:p w14:paraId="03B46E2B" w14:textId="77777777" w:rsidR="00216FCB" w:rsidRPr="00216FCB" w:rsidRDefault="00216FCB" w:rsidP="00216FCB">
            <w:pPr>
              <w:spacing w:after="0" w:line="276" w:lineRule="auto"/>
              <w:ind w:left="0" w:right="0" w:firstLine="0"/>
              <w:jc w:val="center"/>
              <w:rPr>
                <w:rFonts w:ascii="Garamond" w:hAnsi="Garamond" w:cs="Arial"/>
                <w:b/>
                <w:bCs/>
                <w:color w:val="auto"/>
                <w:sz w:val="20"/>
              </w:rPr>
            </w:pPr>
            <w:r w:rsidRPr="00216FCB">
              <w:rPr>
                <w:rFonts w:ascii="Garamond" w:hAnsi="Garamond" w:cs="Arial"/>
                <w:b/>
                <w:bCs/>
                <w:color w:val="auto"/>
                <w:sz w:val="20"/>
              </w:rPr>
              <w:t>VALOR</w:t>
            </w:r>
          </w:p>
          <w:p w14:paraId="3BF31075" w14:textId="77777777" w:rsidR="00216FCB" w:rsidRPr="00216FCB" w:rsidRDefault="00216FCB" w:rsidP="00216FCB">
            <w:pPr>
              <w:spacing w:after="0" w:line="276" w:lineRule="auto"/>
              <w:ind w:left="0" w:right="0" w:firstLine="0"/>
              <w:jc w:val="center"/>
              <w:rPr>
                <w:rFonts w:ascii="Garamond" w:hAnsi="Garamond" w:cs="Arial"/>
                <w:b/>
                <w:bCs/>
                <w:color w:val="auto"/>
                <w:sz w:val="20"/>
              </w:rPr>
            </w:pPr>
            <w:r w:rsidRPr="00216FCB">
              <w:rPr>
                <w:rFonts w:ascii="Garamond" w:hAnsi="Garamond" w:cs="Arial"/>
                <w:b/>
                <w:bCs/>
                <w:color w:val="auto"/>
                <w:sz w:val="20"/>
              </w:rPr>
              <w:t>MENSAL</w:t>
            </w:r>
          </w:p>
        </w:tc>
        <w:tc>
          <w:tcPr>
            <w:tcW w:w="2126" w:type="dxa"/>
            <w:gridSpan w:val="2"/>
          </w:tcPr>
          <w:p w14:paraId="76CB321D" w14:textId="77777777" w:rsidR="00216FCB" w:rsidRPr="00216FCB" w:rsidRDefault="00216FCB" w:rsidP="00216FCB">
            <w:pPr>
              <w:spacing w:after="0" w:line="276" w:lineRule="auto"/>
              <w:ind w:left="0" w:right="0" w:firstLine="0"/>
              <w:jc w:val="left"/>
              <w:rPr>
                <w:rFonts w:ascii="Garamond" w:hAnsi="Garamond" w:cs="Arial"/>
                <w:b/>
                <w:bCs/>
                <w:color w:val="auto"/>
                <w:sz w:val="20"/>
              </w:rPr>
            </w:pPr>
            <w:r w:rsidRPr="00216FCB">
              <w:rPr>
                <w:rFonts w:ascii="Garamond" w:hAnsi="Garamond" w:cs="Arial"/>
                <w:b/>
                <w:bCs/>
                <w:color w:val="auto"/>
                <w:sz w:val="20"/>
              </w:rPr>
              <w:t>VALOR ANUAL</w:t>
            </w:r>
          </w:p>
        </w:tc>
      </w:tr>
      <w:tr w:rsidR="00216FCB" w:rsidRPr="00216FCB" w14:paraId="2E2B09BC" w14:textId="77777777" w:rsidTr="00732A77">
        <w:trPr>
          <w:gridAfter w:val="1"/>
          <w:wAfter w:w="9" w:type="dxa"/>
        </w:trPr>
        <w:tc>
          <w:tcPr>
            <w:tcW w:w="851" w:type="dxa"/>
          </w:tcPr>
          <w:p w14:paraId="1C5ECE5F" w14:textId="77777777" w:rsidR="00216FCB" w:rsidRPr="00216FCB" w:rsidRDefault="00216FCB" w:rsidP="00216FCB">
            <w:pPr>
              <w:spacing w:after="0" w:line="276" w:lineRule="auto"/>
              <w:ind w:left="0" w:right="0" w:firstLine="0"/>
              <w:jc w:val="left"/>
              <w:rPr>
                <w:rFonts w:ascii="Garamond" w:hAnsi="Garamond" w:cs="Arial"/>
                <w:color w:val="auto"/>
                <w:szCs w:val="24"/>
              </w:rPr>
            </w:pPr>
            <w:r w:rsidRPr="00216FCB">
              <w:rPr>
                <w:rFonts w:ascii="Garamond" w:hAnsi="Garamond" w:cs="Arial"/>
                <w:color w:val="auto"/>
                <w:szCs w:val="24"/>
              </w:rPr>
              <w:t>1</w:t>
            </w:r>
          </w:p>
        </w:tc>
        <w:tc>
          <w:tcPr>
            <w:tcW w:w="2573" w:type="dxa"/>
          </w:tcPr>
          <w:p w14:paraId="7C1FE6A7" w14:textId="77777777" w:rsidR="00216FCB" w:rsidRPr="00216FCB" w:rsidRDefault="00216FCB" w:rsidP="00216FCB">
            <w:pPr>
              <w:spacing w:after="0" w:line="480" w:lineRule="auto"/>
              <w:ind w:left="0" w:right="0" w:firstLine="0"/>
              <w:jc w:val="left"/>
              <w:rPr>
                <w:rFonts w:ascii="Garamond" w:hAnsi="Garamond" w:cs="Arial"/>
                <w:color w:val="auto"/>
                <w:sz w:val="20"/>
              </w:rPr>
            </w:pPr>
            <w:r w:rsidRPr="00216FCB">
              <w:rPr>
                <w:rFonts w:ascii="Garamond" w:hAnsi="Garamond" w:cs="Arial"/>
                <w:color w:val="auto"/>
                <w:sz w:val="20"/>
              </w:rPr>
              <w:t>BOLSA AUXÍLIO NIVEL SUPERIOR</w:t>
            </w:r>
          </w:p>
        </w:tc>
        <w:tc>
          <w:tcPr>
            <w:tcW w:w="1680" w:type="dxa"/>
          </w:tcPr>
          <w:p w14:paraId="6EE09432" w14:textId="77777777" w:rsidR="00216FCB" w:rsidRPr="00216FCB" w:rsidRDefault="00216FCB" w:rsidP="00216FCB">
            <w:pPr>
              <w:spacing w:after="0" w:line="480" w:lineRule="auto"/>
              <w:ind w:left="0" w:right="0" w:firstLine="0"/>
              <w:jc w:val="center"/>
              <w:rPr>
                <w:rFonts w:ascii="Garamond" w:hAnsi="Garamond" w:cs="Arial"/>
                <w:color w:val="auto"/>
                <w:szCs w:val="24"/>
              </w:rPr>
            </w:pPr>
            <w:r w:rsidRPr="00216FCB">
              <w:rPr>
                <w:rFonts w:ascii="Garamond" w:hAnsi="Garamond" w:cs="Arial"/>
                <w:color w:val="auto"/>
                <w:szCs w:val="24"/>
              </w:rPr>
              <w:t>165</w:t>
            </w:r>
          </w:p>
        </w:tc>
        <w:tc>
          <w:tcPr>
            <w:tcW w:w="1559" w:type="dxa"/>
          </w:tcPr>
          <w:p w14:paraId="38A22200" w14:textId="77777777" w:rsidR="00216FCB" w:rsidRPr="00216FCB" w:rsidRDefault="00216FCB" w:rsidP="00216FCB">
            <w:pPr>
              <w:spacing w:after="0" w:line="480" w:lineRule="auto"/>
              <w:ind w:left="0" w:right="0" w:firstLine="0"/>
              <w:jc w:val="center"/>
              <w:rPr>
                <w:rFonts w:ascii="Garamond" w:hAnsi="Garamond" w:cs="Arial"/>
                <w:color w:val="auto"/>
                <w:szCs w:val="24"/>
              </w:rPr>
            </w:pPr>
            <w:r w:rsidRPr="00216FCB">
              <w:rPr>
                <w:rFonts w:ascii="Garamond" w:hAnsi="Garamond" w:cs="Arial"/>
                <w:color w:val="auto"/>
                <w:szCs w:val="24"/>
              </w:rPr>
              <w:t>R$ 1.280,00</w:t>
            </w:r>
          </w:p>
        </w:tc>
        <w:tc>
          <w:tcPr>
            <w:tcW w:w="1561" w:type="dxa"/>
          </w:tcPr>
          <w:p w14:paraId="3EFF19C4" w14:textId="77777777" w:rsidR="00216FCB" w:rsidRPr="00216FCB" w:rsidRDefault="00216FCB" w:rsidP="00216FCB">
            <w:pPr>
              <w:spacing w:after="0" w:line="480" w:lineRule="auto"/>
              <w:ind w:left="0" w:right="0" w:firstLine="0"/>
              <w:jc w:val="center"/>
              <w:rPr>
                <w:rFonts w:ascii="Garamond" w:hAnsi="Garamond" w:cs="Arial"/>
                <w:color w:val="auto"/>
                <w:szCs w:val="24"/>
              </w:rPr>
            </w:pPr>
            <w:r w:rsidRPr="00216FCB">
              <w:rPr>
                <w:rFonts w:ascii="Garamond" w:hAnsi="Garamond" w:cs="Arial"/>
                <w:color w:val="auto"/>
                <w:szCs w:val="24"/>
              </w:rPr>
              <w:t>R$ 211.200,00</w:t>
            </w:r>
          </w:p>
        </w:tc>
        <w:tc>
          <w:tcPr>
            <w:tcW w:w="2126" w:type="dxa"/>
            <w:gridSpan w:val="2"/>
          </w:tcPr>
          <w:p w14:paraId="5B8C3DC8" w14:textId="77777777" w:rsidR="00216FCB" w:rsidRPr="00216FCB" w:rsidRDefault="00216FCB" w:rsidP="00216FCB">
            <w:pPr>
              <w:spacing w:after="0" w:line="480" w:lineRule="auto"/>
              <w:ind w:left="0" w:right="0" w:firstLine="0"/>
              <w:jc w:val="left"/>
              <w:rPr>
                <w:rFonts w:ascii="Garamond" w:hAnsi="Garamond" w:cs="Arial"/>
                <w:color w:val="auto"/>
                <w:szCs w:val="24"/>
              </w:rPr>
            </w:pPr>
            <w:r w:rsidRPr="00216FCB">
              <w:rPr>
                <w:rFonts w:ascii="Garamond" w:hAnsi="Garamond" w:cs="Arial"/>
                <w:color w:val="auto"/>
                <w:szCs w:val="24"/>
              </w:rPr>
              <w:t>R$ 2.534.400,00</w:t>
            </w:r>
          </w:p>
        </w:tc>
      </w:tr>
      <w:tr w:rsidR="00216FCB" w:rsidRPr="00216FCB" w14:paraId="36A7CF83" w14:textId="77777777" w:rsidTr="00732A77">
        <w:trPr>
          <w:gridAfter w:val="1"/>
          <w:wAfter w:w="9" w:type="dxa"/>
        </w:trPr>
        <w:tc>
          <w:tcPr>
            <w:tcW w:w="851" w:type="dxa"/>
          </w:tcPr>
          <w:p w14:paraId="4421303D" w14:textId="77777777" w:rsidR="00216FCB" w:rsidRPr="00216FCB" w:rsidRDefault="00216FCB" w:rsidP="00216FCB">
            <w:pPr>
              <w:spacing w:after="0" w:line="276" w:lineRule="auto"/>
              <w:ind w:left="0" w:right="0" w:firstLine="0"/>
              <w:jc w:val="left"/>
              <w:rPr>
                <w:rFonts w:ascii="Garamond" w:hAnsi="Garamond" w:cs="Arial"/>
                <w:color w:val="auto"/>
                <w:szCs w:val="24"/>
              </w:rPr>
            </w:pPr>
            <w:r w:rsidRPr="00216FCB">
              <w:rPr>
                <w:rFonts w:ascii="Garamond" w:hAnsi="Garamond" w:cs="Arial"/>
                <w:color w:val="auto"/>
                <w:szCs w:val="24"/>
              </w:rPr>
              <w:t>2</w:t>
            </w:r>
          </w:p>
        </w:tc>
        <w:tc>
          <w:tcPr>
            <w:tcW w:w="2573" w:type="dxa"/>
          </w:tcPr>
          <w:p w14:paraId="48445DD1" w14:textId="77777777" w:rsidR="00216FCB" w:rsidRPr="00216FCB" w:rsidRDefault="00216FCB" w:rsidP="00216FCB">
            <w:pPr>
              <w:spacing w:after="0" w:line="480" w:lineRule="auto"/>
              <w:ind w:left="0" w:right="0" w:firstLine="0"/>
              <w:jc w:val="left"/>
              <w:rPr>
                <w:rFonts w:ascii="Garamond" w:hAnsi="Garamond" w:cs="Arial"/>
                <w:color w:val="auto"/>
                <w:szCs w:val="24"/>
              </w:rPr>
            </w:pPr>
            <w:r w:rsidRPr="00216FCB">
              <w:rPr>
                <w:rFonts w:ascii="Garamond" w:hAnsi="Garamond" w:cs="Arial"/>
                <w:color w:val="auto"/>
                <w:sz w:val="20"/>
              </w:rPr>
              <w:t>BOLSA AUXÍLIO NIVEL MÉDIO</w:t>
            </w:r>
          </w:p>
        </w:tc>
        <w:tc>
          <w:tcPr>
            <w:tcW w:w="1680" w:type="dxa"/>
          </w:tcPr>
          <w:p w14:paraId="01CFE39C" w14:textId="77777777" w:rsidR="00216FCB" w:rsidRPr="00216FCB" w:rsidRDefault="00216FCB" w:rsidP="00216FCB">
            <w:pPr>
              <w:spacing w:after="0" w:line="480" w:lineRule="auto"/>
              <w:ind w:left="0" w:right="0" w:firstLine="0"/>
              <w:jc w:val="center"/>
              <w:rPr>
                <w:rFonts w:ascii="Garamond" w:hAnsi="Garamond" w:cs="Arial"/>
                <w:color w:val="auto"/>
                <w:szCs w:val="24"/>
              </w:rPr>
            </w:pPr>
            <w:r w:rsidRPr="00216FCB">
              <w:rPr>
                <w:rFonts w:ascii="Garamond" w:hAnsi="Garamond" w:cs="Arial"/>
                <w:color w:val="auto"/>
                <w:szCs w:val="24"/>
              </w:rPr>
              <w:t>25</w:t>
            </w:r>
          </w:p>
        </w:tc>
        <w:tc>
          <w:tcPr>
            <w:tcW w:w="1559" w:type="dxa"/>
          </w:tcPr>
          <w:p w14:paraId="1F5B927E" w14:textId="77777777" w:rsidR="00216FCB" w:rsidRPr="00216FCB" w:rsidRDefault="00216FCB" w:rsidP="00216FCB">
            <w:pPr>
              <w:spacing w:after="0" w:line="480" w:lineRule="auto"/>
              <w:ind w:left="0" w:right="0" w:firstLine="0"/>
              <w:jc w:val="center"/>
              <w:rPr>
                <w:rFonts w:ascii="Garamond" w:hAnsi="Garamond" w:cs="Arial"/>
                <w:color w:val="auto"/>
                <w:szCs w:val="24"/>
              </w:rPr>
            </w:pPr>
            <w:r w:rsidRPr="00216FCB">
              <w:rPr>
                <w:rFonts w:ascii="Garamond" w:hAnsi="Garamond" w:cs="Arial"/>
                <w:color w:val="auto"/>
                <w:szCs w:val="24"/>
              </w:rPr>
              <w:t>R$ 896,00</w:t>
            </w:r>
          </w:p>
        </w:tc>
        <w:tc>
          <w:tcPr>
            <w:tcW w:w="1561" w:type="dxa"/>
          </w:tcPr>
          <w:p w14:paraId="170FB5CF" w14:textId="77777777" w:rsidR="00216FCB" w:rsidRPr="00216FCB" w:rsidRDefault="00216FCB" w:rsidP="00216FCB">
            <w:pPr>
              <w:spacing w:after="0" w:line="480" w:lineRule="auto"/>
              <w:ind w:left="0" w:right="0" w:firstLine="0"/>
              <w:jc w:val="center"/>
              <w:rPr>
                <w:rFonts w:ascii="Garamond" w:hAnsi="Garamond" w:cs="Arial"/>
                <w:color w:val="auto"/>
                <w:szCs w:val="24"/>
              </w:rPr>
            </w:pPr>
            <w:r w:rsidRPr="00216FCB">
              <w:rPr>
                <w:rFonts w:ascii="Garamond" w:hAnsi="Garamond" w:cs="Arial"/>
                <w:color w:val="auto"/>
                <w:szCs w:val="24"/>
              </w:rPr>
              <w:t>R$ 22.400,00</w:t>
            </w:r>
          </w:p>
        </w:tc>
        <w:tc>
          <w:tcPr>
            <w:tcW w:w="2126" w:type="dxa"/>
            <w:gridSpan w:val="2"/>
          </w:tcPr>
          <w:p w14:paraId="50BE7BFF" w14:textId="77777777" w:rsidR="00216FCB" w:rsidRPr="00216FCB" w:rsidRDefault="00216FCB" w:rsidP="00216FCB">
            <w:pPr>
              <w:spacing w:after="0" w:line="480" w:lineRule="auto"/>
              <w:ind w:left="0" w:right="0" w:firstLine="0"/>
              <w:jc w:val="left"/>
              <w:rPr>
                <w:rFonts w:ascii="Garamond" w:hAnsi="Garamond" w:cs="Arial"/>
                <w:color w:val="auto"/>
                <w:szCs w:val="24"/>
              </w:rPr>
            </w:pPr>
            <w:r w:rsidRPr="00216FCB">
              <w:rPr>
                <w:rFonts w:ascii="Garamond" w:hAnsi="Garamond" w:cs="Arial"/>
                <w:color w:val="auto"/>
                <w:szCs w:val="24"/>
              </w:rPr>
              <w:t>R$ 268.800,00</w:t>
            </w:r>
          </w:p>
        </w:tc>
      </w:tr>
      <w:tr w:rsidR="00216FCB" w:rsidRPr="00216FCB" w14:paraId="1FE415F6" w14:textId="77777777" w:rsidTr="00732A77">
        <w:trPr>
          <w:gridAfter w:val="1"/>
          <w:wAfter w:w="9" w:type="dxa"/>
        </w:trPr>
        <w:tc>
          <w:tcPr>
            <w:tcW w:w="851" w:type="dxa"/>
          </w:tcPr>
          <w:p w14:paraId="5ED0A151" w14:textId="77777777" w:rsidR="00216FCB" w:rsidRPr="00216FCB" w:rsidRDefault="00216FCB" w:rsidP="00216FCB">
            <w:pPr>
              <w:spacing w:after="0" w:line="276" w:lineRule="auto"/>
              <w:ind w:left="0" w:right="0" w:firstLine="0"/>
              <w:jc w:val="left"/>
              <w:rPr>
                <w:rFonts w:ascii="Garamond" w:hAnsi="Garamond" w:cs="Arial"/>
                <w:color w:val="auto"/>
                <w:szCs w:val="24"/>
              </w:rPr>
            </w:pPr>
            <w:r w:rsidRPr="00216FCB">
              <w:rPr>
                <w:rFonts w:ascii="Garamond" w:hAnsi="Garamond" w:cs="Arial"/>
                <w:color w:val="auto"/>
                <w:szCs w:val="24"/>
              </w:rPr>
              <w:t>3</w:t>
            </w:r>
          </w:p>
        </w:tc>
        <w:tc>
          <w:tcPr>
            <w:tcW w:w="2573" w:type="dxa"/>
          </w:tcPr>
          <w:p w14:paraId="04C97A45" w14:textId="77777777" w:rsidR="00216FCB" w:rsidRPr="00216FCB" w:rsidRDefault="00216FCB" w:rsidP="00216FCB">
            <w:pPr>
              <w:spacing w:after="0" w:line="480" w:lineRule="auto"/>
              <w:ind w:left="0" w:right="0" w:firstLine="0"/>
              <w:jc w:val="left"/>
              <w:rPr>
                <w:rFonts w:ascii="Garamond" w:hAnsi="Garamond" w:cs="Arial"/>
                <w:color w:val="auto"/>
                <w:szCs w:val="24"/>
              </w:rPr>
            </w:pPr>
            <w:r w:rsidRPr="00216FCB">
              <w:rPr>
                <w:rFonts w:ascii="Garamond" w:hAnsi="Garamond" w:cs="Arial"/>
                <w:color w:val="auto"/>
                <w:sz w:val="20"/>
              </w:rPr>
              <w:t>AUXÍLIO TRANSPORTE</w:t>
            </w:r>
            <w:r w:rsidRPr="00216FCB">
              <w:rPr>
                <w:rFonts w:ascii="Garamond" w:hAnsi="Garamond" w:cs="Arial"/>
                <w:color w:val="auto"/>
                <w:szCs w:val="24"/>
              </w:rPr>
              <w:t xml:space="preserve"> </w:t>
            </w:r>
          </w:p>
        </w:tc>
        <w:tc>
          <w:tcPr>
            <w:tcW w:w="1680" w:type="dxa"/>
          </w:tcPr>
          <w:p w14:paraId="40645460" w14:textId="77777777" w:rsidR="00216FCB" w:rsidRPr="00216FCB" w:rsidRDefault="00216FCB" w:rsidP="00216FCB">
            <w:pPr>
              <w:spacing w:after="0" w:line="480" w:lineRule="auto"/>
              <w:ind w:left="0" w:right="0" w:firstLine="0"/>
              <w:jc w:val="center"/>
              <w:rPr>
                <w:rFonts w:ascii="Garamond" w:hAnsi="Garamond" w:cs="Arial"/>
                <w:color w:val="auto"/>
                <w:szCs w:val="24"/>
              </w:rPr>
            </w:pPr>
            <w:r w:rsidRPr="00216FCB">
              <w:rPr>
                <w:rFonts w:ascii="Garamond" w:hAnsi="Garamond" w:cs="Arial"/>
                <w:color w:val="auto"/>
                <w:szCs w:val="24"/>
              </w:rPr>
              <w:t>190</w:t>
            </w:r>
          </w:p>
        </w:tc>
        <w:tc>
          <w:tcPr>
            <w:tcW w:w="1559" w:type="dxa"/>
          </w:tcPr>
          <w:p w14:paraId="6405C043" w14:textId="77777777" w:rsidR="00216FCB" w:rsidRPr="00216FCB" w:rsidRDefault="00216FCB" w:rsidP="00216FCB">
            <w:pPr>
              <w:spacing w:after="0" w:line="480" w:lineRule="auto"/>
              <w:ind w:left="0" w:right="0" w:firstLine="0"/>
              <w:jc w:val="center"/>
              <w:rPr>
                <w:rFonts w:ascii="Garamond" w:hAnsi="Garamond" w:cs="Arial"/>
                <w:color w:val="auto"/>
                <w:szCs w:val="24"/>
              </w:rPr>
            </w:pPr>
            <w:r w:rsidRPr="00216FCB">
              <w:rPr>
                <w:rFonts w:ascii="Garamond" w:hAnsi="Garamond" w:cs="Arial"/>
                <w:color w:val="auto"/>
                <w:szCs w:val="24"/>
              </w:rPr>
              <w:t>R$ 195,80</w:t>
            </w:r>
          </w:p>
        </w:tc>
        <w:tc>
          <w:tcPr>
            <w:tcW w:w="1561" w:type="dxa"/>
          </w:tcPr>
          <w:p w14:paraId="4BADBEEE" w14:textId="77777777" w:rsidR="00216FCB" w:rsidRPr="00216FCB" w:rsidRDefault="00216FCB" w:rsidP="00216FCB">
            <w:pPr>
              <w:spacing w:after="0" w:line="480" w:lineRule="auto"/>
              <w:ind w:left="0" w:right="0" w:firstLine="0"/>
              <w:jc w:val="center"/>
              <w:rPr>
                <w:rFonts w:ascii="Garamond" w:hAnsi="Garamond" w:cs="Arial"/>
                <w:color w:val="auto"/>
                <w:szCs w:val="24"/>
              </w:rPr>
            </w:pPr>
            <w:r w:rsidRPr="00216FCB">
              <w:rPr>
                <w:rFonts w:ascii="Garamond" w:hAnsi="Garamond" w:cs="Arial"/>
                <w:color w:val="auto"/>
                <w:szCs w:val="24"/>
              </w:rPr>
              <w:t>R$ 37.202,00</w:t>
            </w:r>
          </w:p>
        </w:tc>
        <w:tc>
          <w:tcPr>
            <w:tcW w:w="2126" w:type="dxa"/>
            <w:gridSpan w:val="2"/>
          </w:tcPr>
          <w:p w14:paraId="63827C36" w14:textId="77777777" w:rsidR="00216FCB" w:rsidRPr="00216FCB" w:rsidRDefault="00216FCB" w:rsidP="00216FCB">
            <w:pPr>
              <w:spacing w:after="0" w:line="480" w:lineRule="auto"/>
              <w:ind w:left="0" w:right="0" w:firstLine="0"/>
              <w:jc w:val="left"/>
              <w:rPr>
                <w:rFonts w:ascii="Garamond" w:hAnsi="Garamond" w:cs="Arial"/>
                <w:color w:val="auto"/>
                <w:szCs w:val="24"/>
              </w:rPr>
            </w:pPr>
            <w:r w:rsidRPr="00216FCB">
              <w:rPr>
                <w:rFonts w:ascii="Garamond" w:hAnsi="Garamond" w:cs="Arial"/>
                <w:color w:val="auto"/>
                <w:szCs w:val="24"/>
              </w:rPr>
              <w:t>R$ 446.424,00</w:t>
            </w:r>
          </w:p>
        </w:tc>
      </w:tr>
      <w:tr w:rsidR="00216FCB" w:rsidRPr="00216FCB" w14:paraId="2D8E0931" w14:textId="77777777" w:rsidTr="00732A77">
        <w:tc>
          <w:tcPr>
            <w:tcW w:w="8233" w:type="dxa"/>
            <w:gridSpan w:val="6"/>
          </w:tcPr>
          <w:p w14:paraId="0C2B38E4" w14:textId="77777777" w:rsidR="00216FCB" w:rsidRPr="00216FCB" w:rsidRDefault="00216FCB" w:rsidP="00216FCB">
            <w:pPr>
              <w:spacing w:after="0" w:line="480" w:lineRule="auto"/>
              <w:ind w:left="0" w:right="0" w:firstLine="0"/>
              <w:jc w:val="left"/>
              <w:rPr>
                <w:rFonts w:ascii="Garamond" w:hAnsi="Garamond" w:cs="Arial"/>
                <w:b/>
                <w:bCs/>
                <w:color w:val="auto"/>
                <w:szCs w:val="24"/>
              </w:rPr>
            </w:pPr>
            <w:r w:rsidRPr="00216FCB">
              <w:rPr>
                <w:rFonts w:ascii="Garamond" w:hAnsi="Garamond" w:cs="Arial"/>
                <w:color w:val="auto"/>
                <w:szCs w:val="24"/>
              </w:rPr>
              <w:t xml:space="preserve">                                                                            </w:t>
            </w:r>
            <w:r w:rsidRPr="00216FCB">
              <w:rPr>
                <w:rFonts w:ascii="Garamond" w:hAnsi="Garamond" w:cs="Arial"/>
                <w:b/>
                <w:bCs/>
                <w:color w:val="auto"/>
                <w:szCs w:val="24"/>
              </w:rPr>
              <w:t>VALOR TOTAL DO REPASSE:</w:t>
            </w:r>
          </w:p>
        </w:tc>
        <w:tc>
          <w:tcPr>
            <w:tcW w:w="2126" w:type="dxa"/>
            <w:gridSpan w:val="2"/>
          </w:tcPr>
          <w:p w14:paraId="713230FB" w14:textId="77777777" w:rsidR="00216FCB" w:rsidRPr="00216FCB" w:rsidRDefault="00216FCB" w:rsidP="00216FCB">
            <w:pPr>
              <w:spacing w:after="0" w:line="480" w:lineRule="auto"/>
              <w:ind w:left="0" w:right="0" w:firstLine="0"/>
              <w:jc w:val="left"/>
              <w:rPr>
                <w:rFonts w:ascii="Garamond" w:hAnsi="Garamond" w:cs="Arial"/>
                <w:color w:val="auto"/>
                <w:szCs w:val="24"/>
              </w:rPr>
            </w:pPr>
            <w:r w:rsidRPr="00216FCB">
              <w:rPr>
                <w:rFonts w:ascii="Garamond" w:hAnsi="Garamond" w:cs="Arial"/>
                <w:color w:val="auto"/>
                <w:szCs w:val="24"/>
              </w:rPr>
              <w:t>R$ 3.249.624,00</w:t>
            </w:r>
          </w:p>
        </w:tc>
      </w:tr>
    </w:tbl>
    <w:p w14:paraId="3D0367F4" w14:textId="77777777" w:rsidR="00216FCB" w:rsidRPr="00216FCB" w:rsidRDefault="00216FCB" w:rsidP="00216FCB">
      <w:pPr>
        <w:spacing w:before="120" w:afterLines="120" w:after="288" w:line="276" w:lineRule="auto"/>
        <w:ind w:left="0" w:right="0" w:firstLine="0"/>
        <w:rPr>
          <w:rFonts w:ascii="Garamond" w:hAnsi="Garamond"/>
          <w:color w:val="auto"/>
          <w:szCs w:val="24"/>
        </w:rPr>
      </w:pPr>
    </w:p>
    <w:p w14:paraId="46B7DC99"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1696B513"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5.3. O valor acima é meramente estimativo, de forma que os pagamentos devidos ao contratado dependerão dos quantitativos efetivamente fornecidos.</w:t>
      </w:r>
    </w:p>
    <w:p w14:paraId="2EAD4510" w14:textId="77777777" w:rsidR="00216FCB" w:rsidRPr="00216FCB" w:rsidRDefault="00216FCB" w:rsidP="00216FCB">
      <w:pPr>
        <w:spacing w:before="120" w:afterLines="120" w:after="288" w:line="276" w:lineRule="auto"/>
        <w:ind w:left="0" w:right="0" w:firstLine="0"/>
        <w:rPr>
          <w:rFonts w:ascii="Garamond" w:hAnsi="Garamond"/>
          <w:b/>
          <w:bCs/>
          <w:color w:val="auto"/>
          <w:szCs w:val="24"/>
        </w:rPr>
      </w:pPr>
    </w:p>
    <w:p w14:paraId="483F4244" w14:textId="77777777" w:rsidR="00216FCB" w:rsidRPr="00216FCB" w:rsidRDefault="00216FCB" w:rsidP="00216FCB">
      <w:pPr>
        <w:spacing w:before="120" w:afterLines="120" w:after="288" w:line="276" w:lineRule="auto"/>
        <w:ind w:left="0" w:right="0" w:firstLine="0"/>
        <w:rPr>
          <w:rFonts w:ascii="Garamond" w:hAnsi="Garamond"/>
          <w:b/>
          <w:bCs/>
          <w:color w:val="auto"/>
          <w:szCs w:val="24"/>
        </w:rPr>
      </w:pPr>
      <w:r w:rsidRPr="00216FCB">
        <w:rPr>
          <w:rFonts w:ascii="Garamond" w:hAnsi="Garamond"/>
          <w:b/>
          <w:bCs/>
          <w:color w:val="auto"/>
          <w:szCs w:val="24"/>
        </w:rPr>
        <w:t xml:space="preserve">CLÁUSULA SEXTA - PAGAMENTO (art. 92, V e VI) </w:t>
      </w:r>
    </w:p>
    <w:p w14:paraId="3DDE012C"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6.1. O CONTRATANTE deverá pagar mensalmente, por estagiário ativo, a título de taxa de administração, o valor de R$ ... (....), conforme proposta da CONTRATADA, não sendo permitida em nenhuma hipótese a antecipação de pagamentos e o pagamento de serviços não executados ou executados de forma incompleta.</w:t>
      </w:r>
    </w:p>
    <w:p w14:paraId="08DFBFFE" w14:textId="77777777" w:rsidR="00216FCB" w:rsidRPr="00216FCB" w:rsidRDefault="00216FCB" w:rsidP="00216FCB">
      <w:pPr>
        <w:spacing w:before="120" w:afterLines="120" w:after="288" w:line="276" w:lineRule="auto"/>
        <w:ind w:left="0" w:right="0" w:firstLine="0"/>
        <w:rPr>
          <w:rFonts w:ascii="Garamond" w:hAnsi="Garamond"/>
          <w:szCs w:val="24"/>
        </w:rPr>
      </w:pPr>
      <w:r w:rsidRPr="00216FCB">
        <w:rPr>
          <w:rFonts w:ascii="Garamond" w:hAnsi="Garamond"/>
          <w:szCs w:val="24"/>
        </w:rPr>
        <w:t xml:space="preserve">6.1.1 Além da </w:t>
      </w:r>
      <w:r w:rsidRPr="00216FCB">
        <w:rPr>
          <w:rFonts w:ascii="Garamond" w:hAnsi="Garamond"/>
          <w:b/>
          <w:bCs/>
          <w:szCs w:val="24"/>
        </w:rPr>
        <w:t>taxa de administração</w:t>
      </w:r>
      <w:r w:rsidRPr="00216FCB">
        <w:rPr>
          <w:rFonts w:ascii="Garamond" w:hAnsi="Garamond"/>
          <w:szCs w:val="24"/>
        </w:rPr>
        <w:t xml:space="preserve">, conforme disposto na cláusula quinta, o CONTRATANTE repassará, à </w:t>
      </w:r>
      <w:proofErr w:type="spellStart"/>
      <w:r w:rsidRPr="00216FCB">
        <w:rPr>
          <w:rFonts w:ascii="Garamond" w:hAnsi="Garamond"/>
          <w:szCs w:val="24"/>
        </w:rPr>
        <w:t>titulo</w:t>
      </w:r>
      <w:proofErr w:type="spellEnd"/>
      <w:r w:rsidRPr="00216FCB">
        <w:rPr>
          <w:rFonts w:ascii="Garamond" w:hAnsi="Garamond"/>
          <w:szCs w:val="24"/>
        </w:rPr>
        <w:t xml:space="preserve"> de bolsa de estágio (médio/superior) e auxílio-transporte, os valores dispostos na tabela I (repasse).</w:t>
      </w:r>
    </w:p>
    <w:p w14:paraId="0AD51FEF" w14:textId="77777777" w:rsidR="00216FCB" w:rsidRPr="00216FCB" w:rsidRDefault="00216FCB" w:rsidP="00216FCB">
      <w:pPr>
        <w:spacing w:before="120" w:afterLines="120" w:after="288" w:line="276" w:lineRule="auto"/>
        <w:ind w:left="0" w:right="0" w:firstLine="0"/>
        <w:rPr>
          <w:rFonts w:ascii="Garamond" w:hAnsi="Garamond" w:cs="Arial"/>
          <w:szCs w:val="24"/>
        </w:rPr>
      </w:pPr>
      <w:r w:rsidRPr="00216FCB">
        <w:rPr>
          <w:rFonts w:ascii="Garamond" w:hAnsi="Garamond"/>
          <w:szCs w:val="24"/>
        </w:rPr>
        <w:t xml:space="preserve">6.1.2 O valor mensal calculado para </w:t>
      </w:r>
      <w:r w:rsidRPr="00216FCB">
        <w:rPr>
          <w:rFonts w:ascii="Garamond" w:hAnsi="Garamond"/>
          <w:b/>
          <w:bCs/>
          <w:szCs w:val="24"/>
        </w:rPr>
        <w:t xml:space="preserve">repasse </w:t>
      </w:r>
      <w:r w:rsidRPr="00216FCB">
        <w:rPr>
          <w:rFonts w:ascii="Garamond" w:hAnsi="Garamond"/>
          <w:szCs w:val="24"/>
        </w:rPr>
        <w:t xml:space="preserve">do pagamento aos estagiários será definido pela quantidade de estagiários ativos multiplicado pelos valores da bolsa estágio e do auxílio-transporte, que correspondem, atualmente, aos valores de </w:t>
      </w:r>
      <w:r w:rsidRPr="00216FCB">
        <w:rPr>
          <w:rFonts w:ascii="Garamond" w:hAnsi="Garamond" w:cs="Arial"/>
          <w:szCs w:val="24"/>
        </w:rPr>
        <w:t>R$ 1.280,00 (Hum mil e duzentos e oitenta reais) – Bolsa Auxílio Nível Superior, R$ 896,00 (Oitocentos e noventa e seis reais) – Bolsa auxílio nível médio) e R$ 195,80 (cento e noventa e cinco reais e oitenta centavos) - Auxílio transporte.</w:t>
      </w:r>
    </w:p>
    <w:p w14:paraId="2D36D131" w14:textId="77777777" w:rsidR="00216FCB" w:rsidRPr="00216FCB" w:rsidRDefault="00216FCB" w:rsidP="00216FCB">
      <w:pPr>
        <w:spacing w:before="120" w:afterLines="120" w:after="288" w:line="276" w:lineRule="auto"/>
        <w:ind w:left="0" w:right="0" w:firstLine="0"/>
        <w:rPr>
          <w:rFonts w:ascii="Garamond" w:hAnsi="Garamond" w:cs="Arial"/>
          <w:szCs w:val="24"/>
        </w:rPr>
      </w:pPr>
      <w:r w:rsidRPr="00216FCB">
        <w:rPr>
          <w:rFonts w:ascii="Garamond" w:hAnsi="Garamond" w:cs="Arial"/>
          <w:szCs w:val="24"/>
        </w:rPr>
        <w:t>6.1.3 O valor mensal máximo estimado do presente instrumento é de R$.... (....) e o valor anual estimado é de R$.... (....), compreendendo todas as despesas e custos diretos e indiretos necessários à perfeita execução deste contrato.</w:t>
      </w:r>
    </w:p>
    <w:p w14:paraId="2B041593" w14:textId="77777777" w:rsidR="00216FCB" w:rsidRPr="00216FCB" w:rsidRDefault="00216FCB" w:rsidP="00216FCB">
      <w:pPr>
        <w:spacing w:before="120" w:afterLines="120" w:after="288" w:line="276" w:lineRule="auto"/>
        <w:ind w:left="0" w:right="0" w:firstLine="0"/>
        <w:rPr>
          <w:rFonts w:ascii="Garamond" w:hAnsi="Garamond"/>
          <w:szCs w:val="24"/>
        </w:rPr>
      </w:pPr>
      <w:r w:rsidRPr="00216FCB">
        <w:rPr>
          <w:rFonts w:ascii="Garamond" w:hAnsi="Garamond" w:cs="Arial"/>
          <w:szCs w:val="24"/>
        </w:rPr>
        <w:t xml:space="preserve">6.1.4 </w:t>
      </w:r>
      <w:r w:rsidRPr="00216FCB">
        <w:rPr>
          <w:rFonts w:ascii="Garamond" w:hAnsi="Garamond"/>
          <w:szCs w:val="24"/>
        </w:rPr>
        <w:t>O valor mensal calculado para pagamento da taxa de administração será definido pela quantidade de estagiários ativos.</w:t>
      </w:r>
    </w:p>
    <w:p w14:paraId="56BC7AE6" w14:textId="77777777" w:rsidR="00216FCB" w:rsidRPr="00216FCB" w:rsidRDefault="00216FCB" w:rsidP="00216FCB">
      <w:pPr>
        <w:spacing w:before="120" w:afterLines="120" w:after="288" w:line="276" w:lineRule="auto"/>
        <w:ind w:left="0" w:right="0" w:firstLine="0"/>
        <w:rPr>
          <w:rFonts w:ascii="Garamond" w:hAnsi="Garamond"/>
          <w:bCs/>
          <w:color w:val="auto"/>
          <w:szCs w:val="24"/>
        </w:rPr>
      </w:pPr>
      <w:r w:rsidRPr="00216FCB">
        <w:rPr>
          <w:rFonts w:ascii="Garamond" w:hAnsi="Garamond"/>
          <w:bCs/>
          <w:color w:val="auto"/>
          <w:szCs w:val="24"/>
        </w:rPr>
        <w:t>6.2. No caso de o CONTRATADO estar estabelecido em localidade que não possua agência da instituição financeira contratada pelo Município de Niterói ou, caso verificada pelo CONTRATANTE a impossibilidade de o CONTRATADO, em razão de recusa expressa da instituição financeira contratada pelo Município de Niterói, abrir ou manter conta corrente naquela instituição financeira, o pagamento poderá ser feito mediante crédito em conta corrente de outra instituição financeira. Nesse caso, eventuais ônus financeiros e/ou contratuais adicionais serão suportados exclusivamente pelo CONTRATADO.</w:t>
      </w:r>
    </w:p>
    <w:p w14:paraId="17C3A2DF" w14:textId="77777777" w:rsidR="00216FCB" w:rsidRPr="00216FCB" w:rsidRDefault="00216FCB" w:rsidP="00216FCB">
      <w:pPr>
        <w:spacing w:before="120" w:afterLines="120" w:after="288" w:line="276" w:lineRule="auto"/>
        <w:ind w:left="0" w:right="0" w:firstLine="0"/>
        <w:rPr>
          <w:rFonts w:ascii="Garamond" w:hAnsi="Garamond"/>
          <w:bCs/>
          <w:color w:val="auto"/>
          <w:szCs w:val="24"/>
        </w:rPr>
      </w:pPr>
      <w:r w:rsidRPr="00216FCB">
        <w:rPr>
          <w:rFonts w:ascii="Garamond" w:hAnsi="Garamond"/>
          <w:bCs/>
          <w:color w:val="auto"/>
          <w:szCs w:val="24"/>
        </w:rPr>
        <w:t>6.3. 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do art.18, XVII do Decreto Municipal nº 14.730/23.</w:t>
      </w:r>
    </w:p>
    <w:p w14:paraId="474C0C45"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6.3.1 Quando houver glosa parcial do objeto, o CONTRATANTE deverá comunicar ao CONTRATADO para que emita Nota Fiscal ou Fatura com o valor exato dimensionado.</w:t>
      </w:r>
    </w:p>
    <w:p w14:paraId="4B7F82F1" w14:textId="77777777" w:rsidR="00216FCB" w:rsidRPr="00216FCB" w:rsidRDefault="00216FCB" w:rsidP="00216FCB">
      <w:pPr>
        <w:spacing w:before="120" w:after="288" w:line="276" w:lineRule="auto"/>
        <w:ind w:left="0" w:right="0" w:firstLine="0"/>
        <w:rPr>
          <w:rFonts w:ascii="Garamond" w:hAnsi="Garamond"/>
          <w:b/>
          <w:szCs w:val="24"/>
        </w:rPr>
      </w:pPr>
      <w:r w:rsidRPr="00216FCB">
        <w:rPr>
          <w:rFonts w:ascii="Garamond" w:hAnsi="Garamond"/>
          <w:bCs/>
          <w:color w:val="auto"/>
          <w:szCs w:val="24"/>
        </w:rPr>
        <w:lastRenderedPageBreak/>
        <w:t xml:space="preserve">6.4. O CONTRATADO deverá encaminhar a Nota Fiscal ou Fatura para pagamento a Secretaria Municipal de Administração, situada </w:t>
      </w:r>
      <w:r w:rsidRPr="00216FCB">
        <w:rPr>
          <w:rFonts w:ascii="Garamond" w:eastAsia="Arial" w:hAnsi="Garamond"/>
          <w:bCs/>
          <w:color w:val="auto"/>
          <w:szCs w:val="24"/>
        </w:rPr>
        <w:t xml:space="preserve">na </w:t>
      </w:r>
      <w:r w:rsidRPr="00216FCB">
        <w:rPr>
          <w:rFonts w:ascii="Garamond" w:hAnsi="Garamond"/>
          <w:bCs/>
          <w:color w:val="auto"/>
          <w:szCs w:val="24"/>
        </w:rPr>
        <w:t>Rua Visconde de Sepetiba</w:t>
      </w:r>
      <w:r w:rsidRPr="00216FCB">
        <w:rPr>
          <w:rFonts w:ascii="Garamond" w:eastAsia="Arial" w:hAnsi="Garamond"/>
          <w:bCs/>
          <w:color w:val="auto"/>
          <w:szCs w:val="24"/>
        </w:rPr>
        <w:t>, 987, 04 andar, na cidade de Niterói/RJ,</w:t>
      </w:r>
      <w:r w:rsidRPr="00216FCB">
        <w:rPr>
          <w:rFonts w:ascii="Garamond" w:hAnsi="Garamond"/>
          <w:bCs/>
          <w:color w:val="auto"/>
          <w:szCs w:val="24"/>
        </w:rPr>
        <w:t xml:space="preserve"> ou para o endereço eletrônico: </w:t>
      </w:r>
      <w:r w:rsidRPr="00216FCB">
        <w:rPr>
          <w:rFonts w:ascii="Garamond" w:hAnsi="Garamond"/>
          <w:b/>
          <w:szCs w:val="24"/>
        </w:rPr>
        <w:t>pagamentofornecedores@administracao.niteroi.rj.gov.br</w:t>
      </w:r>
    </w:p>
    <w:p w14:paraId="75CF2327" w14:textId="77777777" w:rsidR="00216FCB" w:rsidRPr="00216FCB" w:rsidRDefault="00216FCB" w:rsidP="00216FCB">
      <w:pPr>
        <w:spacing w:before="120" w:afterLines="120" w:after="288" w:line="276" w:lineRule="auto"/>
        <w:ind w:left="0" w:right="0" w:firstLine="0"/>
        <w:rPr>
          <w:rFonts w:ascii="Garamond" w:hAnsi="Garamond"/>
          <w:bCs/>
          <w:color w:val="auto"/>
          <w:szCs w:val="24"/>
        </w:rPr>
      </w:pPr>
      <w:r w:rsidRPr="00216FCB">
        <w:rPr>
          <w:rFonts w:ascii="Garamond" w:hAnsi="Garamond"/>
          <w:bCs/>
          <w:color w:val="auto"/>
          <w:szCs w:val="24"/>
        </w:rPr>
        <w:t>6.5. Recebida a Nota Fiscal ou Fatura e os documentos mencionados no item 6.4, o órgão competente deverá realizar consulta ao SICAF para verificar:</w:t>
      </w:r>
    </w:p>
    <w:p w14:paraId="26847393" w14:textId="77777777" w:rsidR="00216FCB" w:rsidRPr="00216FCB" w:rsidRDefault="00216FCB" w:rsidP="00216FCB">
      <w:pPr>
        <w:spacing w:before="120" w:after="0" w:line="276" w:lineRule="auto"/>
        <w:ind w:left="708" w:right="0" w:firstLine="0"/>
        <w:rPr>
          <w:rFonts w:ascii="Garamond" w:hAnsi="Garamond"/>
          <w:bCs/>
          <w:color w:val="auto"/>
          <w:szCs w:val="24"/>
        </w:rPr>
      </w:pPr>
      <w:r w:rsidRPr="00216FCB">
        <w:rPr>
          <w:rFonts w:ascii="Garamond" w:hAnsi="Garamond"/>
          <w:bCs/>
          <w:color w:val="auto"/>
          <w:szCs w:val="24"/>
        </w:rPr>
        <w:t>a) a manutenção das condições de habilitação exigidas pelo instrumento convocatório;</w:t>
      </w:r>
    </w:p>
    <w:p w14:paraId="4252912A" w14:textId="77777777" w:rsidR="00216FCB" w:rsidRPr="00216FCB" w:rsidRDefault="00216FCB" w:rsidP="00216FCB">
      <w:pPr>
        <w:spacing w:before="120" w:after="0" w:line="276" w:lineRule="auto"/>
        <w:ind w:left="708" w:right="0" w:firstLine="0"/>
        <w:rPr>
          <w:rFonts w:ascii="Garamond" w:hAnsi="Garamond"/>
          <w:bCs/>
          <w:color w:val="auto"/>
          <w:szCs w:val="24"/>
        </w:rPr>
      </w:pPr>
      <w:r w:rsidRPr="00216FCB">
        <w:rPr>
          <w:rFonts w:ascii="Garamond" w:hAnsi="Garamond"/>
          <w:bCs/>
          <w:color w:val="auto"/>
          <w:szCs w:val="24"/>
        </w:rPr>
        <w:t xml:space="preserve">b) se o CONTRATADO foi penalizado com as sanções de declaração de inidoneidade ou impedimento de licitar e contratar com o Poder Público, observadas as abrangências de aplicação; e </w:t>
      </w:r>
    </w:p>
    <w:p w14:paraId="7497CC06" w14:textId="77777777" w:rsidR="00216FCB" w:rsidRPr="00216FCB" w:rsidRDefault="00216FCB" w:rsidP="00216FCB">
      <w:pPr>
        <w:spacing w:before="120" w:after="24" w:line="276" w:lineRule="auto"/>
        <w:ind w:left="708" w:right="0" w:firstLine="0"/>
        <w:rPr>
          <w:rFonts w:ascii="Garamond" w:hAnsi="Garamond"/>
          <w:bCs/>
          <w:color w:val="auto"/>
          <w:szCs w:val="24"/>
        </w:rPr>
      </w:pPr>
      <w:r w:rsidRPr="00216FCB">
        <w:rPr>
          <w:rFonts w:ascii="Garamond" w:hAnsi="Garamond"/>
          <w:bCs/>
          <w:color w:val="auto"/>
          <w:szCs w:val="24"/>
        </w:rPr>
        <w:t>c) eventuais ocorrências impeditivas indiretas, hipótese na qual o gestor deverá verificar se houve fraude por parte das empresas apontadas no Relatório de Ocorrências Impeditivas Indiretas.</w:t>
      </w:r>
    </w:p>
    <w:p w14:paraId="7E7B053A" w14:textId="77777777" w:rsidR="00216FCB" w:rsidRPr="00216FCB" w:rsidRDefault="00216FCB" w:rsidP="00216FCB">
      <w:pPr>
        <w:spacing w:before="240" w:afterLines="120" w:after="288" w:line="276" w:lineRule="auto"/>
        <w:ind w:left="709" w:right="0" w:firstLine="0"/>
        <w:rPr>
          <w:rFonts w:ascii="Garamond" w:hAnsi="Garamond"/>
          <w:bCs/>
          <w:color w:val="auto"/>
          <w:szCs w:val="24"/>
        </w:rPr>
      </w:pPr>
      <w:r w:rsidRPr="00216FCB">
        <w:rPr>
          <w:rFonts w:ascii="Garamond" w:hAnsi="Garamond"/>
          <w:bCs/>
          <w:color w:val="auto"/>
          <w:szCs w:val="24"/>
        </w:rPr>
        <w:t>6.5.1 Constatando-se a situação de irregularidade do CONTRATADO, será providenciada sua notificação, por escrito, para que, no prazo de 15 (quinze) dias úteis, regularize sua situação ou, no mesmo prazo, apresente sua defesa e especifique as provas que pretende produzir. O prazo poderá ser prorrogado uma vez, por igual período, a critério do CONTRATANTE.</w:t>
      </w:r>
    </w:p>
    <w:p w14:paraId="5084766F"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6.5.2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04C05D9D"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6.5.3 Persistindo a irregularidade, o CONTRATANTE deverá adotar as medidas necessárias à rescisão do Contrato nos autos do processo administrativo correspondente, assegurada ao CONTRATADO a ampla defesa.</w:t>
      </w:r>
    </w:p>
    <w:p w14:paraId="62D408FB"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6.5.4 Havendo a efetiva execução do objeto, os pagamentos serão realizados normalmente, até que se decida pela rescisão do Contrato, caso o CONTRATADO não regularize sua situação.</w:t>
      </w:r>
    </w:p>
    <w:p w14:paraId="7B6960D1" w14:textId="77777777" w:rsidR="00216FCB" w:rsidRPr="00216FCB" w:rsidRDefault="00216FCB" w:rsidP="00216FCB">
      <w:pPr>
        <w:spacing w:before="120" w:after="288" w:line="276" w:lineRule="auto"/>
        <w:ind w:left="0" w:right="0" w:firstLine="0"/>
        <w:rPr>
          <w:rFonts w:ascii="Garamond" w:hAnsi="Garamond"/>
          <w:bCs/>
          <w:color w:val="auto"/>
          <w:szCs w:val="24"/>
        </w:rPr>
      </w:pPr>
      <w:r w:rsidRPr="00216FCB">
        <w:rPr>
          <w:rFonts w:ascii="Garamond" w:hAnsi="Garamond"/>
          <w:bCs/>
          <w:color w:val="auto"/>
          <w:szCs w:val="24"/>
        </w:rPr>
        <w:t>6.6 Havendo a efetiva execução do objeto, os pagamentos serão realizados normalmente, até que se decida pela rescisão do Contrato, caso o CONTRATADO não regularize sua situação, ressalvado o disposto no art. 121, § 3º, da Lei nº 14.133/2021, no art. 24, §2º, do Decreto Municipal nº 14.730/2023.</w:t>
      </w:r>
    </w:p>
    <w:p w14:paraId="14B437C0"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6.6.1 Havendo erro na apresentação da Nota Fiscal ou 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60CB841C" w14:textId="77777777" w:rsidR="00216FCB" w:rsidRPr="00216FCB" w:rsidRDefault="00216FCB" w:rsidP="00216FCB">
      <w:pPr>
        <w:spacing w:before="120" w:afterLines="120" w:after="288" w:line="276" w:lineRule="auto"/>
        <w:ind w:left="0" w:right="0" w:firstLine="0"/>
        <w:rPr>
          <w:rFonts w:ascii="Garamond" w:hAnsi="Garamond"/>
          <w:bCs/>
          <w:color w:val="auto"/>
          <w:szCs w:val="24"/>
        </w:rPr>
      </w:pPr>
      <w:bookmarkStart w:id="65" w:name="_Hlk158386943"/>
      <w:r w:rsidRPr="00216FCB">
        <w:rPr>
          <w:rFonts w:ascii="Garamond" w:hAnsi="Garamond"/>
          <w:bCs/>
          <w:color w:val="auto"/>
          <w:szCs w:val="24"/>
        </w:rPr>
        <w:lastRenderedPageBreak/>
        <w:t xml:space="preserve">6.7 O pagamento será efetuado no prazo máximo de </w:t>
      </w:r>
      <w:r w:rsidRPr="00216FCB">
        <w:rPr>
          <w:rFonts w:ascii="Garamond" w:hAnsi="Garamond"/>
          <w:bCs/>
          <w:szCs w:val="24"/>
        </w:rPr>
        <w:t xml:space="preserve">até 30 (trinta) dias, </w:t>
      </w:r>
      <w:r w:rsidRPr="00216FCB">
        <w:rPr>
          <w:rFonts w:ascii="Garamond" w:hAnsi="Garamond"/>
          <w:bCs/>
          <w:color w:val="auto"/>
          <w:szCs w:val="24"/>
        </w:rPr>
        <w:t>contado do recebimento da Nota Fiscal ou Fatura.</w:t>
      </w:r>
      <w:bookmarkEnd w:id="65"/>
    </w:p>
    <w:p w14:paraId="7A980B52" w14:textId="77777777" w:rsidR="00216FCB" w:rsidRPr="00216FCB" w:rsidRDefault="00216FCB" w:rsidP="00216FCB">
      <w:pPr>
        <w:spacing w:before="120" w:afterLines="120" w:after="288" w:line="276" w:lineRule="auto"/>
        <w:ind w:left="0" w:right="0" w:firstLine="0"/>
        <w:rPr>
          <w:rFonts w:ascii="Garamond" w:hAnsi="Garamond"/>
          <w:bCs/>
          <w:color w:val="auto"/>
          <w:szCs w:val="24"/>
        </w:rPr>
      </w:pPr>
      <w:r w:rsidRPr="00216FCB">
        <w:rPr>
          <w:rFonts w:ascii="Garamond" w:hAnsi="Garamond"/>
          <w:bCs/>
          <w:color w:val="auto"/>
          <w:szCs w:val="24"/>
        </w:rPr>
        <w:t>6.8 Quando do pagamento, será efetuada a retenção tributária prevista na legislação aplicável.</w:t>
      </w:r>
    </w:p>
    <w:p w14:paraId="35F7513C"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6.8.1 Independentemente do percentual de tributo inserido na planilha, no pagamento serão retidos na fonte os percentuais estabelecidos na legislação vigente.</w:t>
      </w:r>
    </w:p>
    <w:p w14:paraId="6BF43BCB"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6.8.2 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13A6C226" w14:textId="77777777" w:rsidR="00216FCB" w:rsidRPr="00216FCB" w:rsidRDefault="00216FCB" w:rsidP="00216FCB">
      <w:pPr>
        <w:spacing w:before="120" w:afterLines="120" w:after="288" w:line="276" w:lineRule="auto"/>
        <w:ind w:left="0" w:right="0" w:firstLine="0"/>
        <w:rPr>
          <w:rFonts w:ascii="Garamond" w:hAnsi="Garamond"/>
          <w:bCs/>
          <w:color w:val="auto"/>
          <w:szCs w:val="24"/>
        </w:rPr>
      </w:pPr>
      <w:r w:rsidRPr="00216FCB">
        <w:rPr>
          <w:rFonts w:ascii="Garamond" w:hAnsi="Garamond"/>
          <w:bCs/>
          <w:color w:val="auto"/>
          <w:szCs w:val="24"/>
        </w:rPr>
        <w:t>6.9 Os pagamentos eventualmente realizados com atraso, desde que não decorram de ato ou fato atribuível ao CONTRATADO, sofrerão a incidência de atualização monetária e juros de mora pelo IPCA-E, calculado pro rata die, e aqueles pagos em prazo inferior ao estabelecido no instrumento convocatório serão feitos mediante desconto de 0,5% (um meio por cento) ao mês, calculado pro rata die.</w:t>
      </w:r>
    </w:p>
    <w:p w14:paraId="7F72F8C1"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b/>
          <w:bCs/>
          <w:color w:val="auto"/>
          <w:szCs w:val="24"/>
        </w:rPr>
        <w:t xml:space="preserve">CLÁUSULA SÉTIMA - REAJUSTE (art. 92, V) </w:t>
      </w:r>
    </w:p>
    <w:p w14:paraId="78BDF2DB"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7.1. Os preços inicialmente contratados são fixos e irreajustáveis no prazo de um ano contado da data do orçamento estimado, em 06/11/2024. </w:t>
      </w:r>
    </w:p>
    <w:p w14:paraId="2A1AA762"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7.2. Após o interregno de um ano, mediante solicitação do </w:t>
      </w:r>
      <w:r w:rsidRPr="00216FCB">
        <w:rPr>
          <w:rFonts w:ascii="Garamond" w:hAnsi="Garamond"/>
          <w:b/>
          <w:color w:val="auto"/>
          <w:szCs w:val="24"/>
        </w:rPr>
        <w:t>CONTRATADO</w:t>
      </w:r>
      <w:r w:rsidRPr="00216FCB">
        <w:rPr>
          <w:rFonts w:ascii="Garamond" w:hAnsi="Garamond"/>
          <w:color w:val="auto"/>
          <w:szCs w:val="24"/>
        </w:rPr>
        <w:t xml:space="preserve">, os preços iniciais serão reajustados, mediante a aplicação, pelo contratante, do índice </w:t>
      </w:r>
      <w:r w:rsidRPr="00216FCB">
        <w:rPr>
          <w:rFonts w:ascii="Garamond" w:hAnsi="Garamond"/>
          <w:b/>
          <w:bCs/>
          <w:szCs w:val="24"/>
        </w:rPr>
        <w:t>IPCA,</w:t>
      </w:r>
      <w:r w:rsidRPr="00216FCB">
        <w:rPr>
          <w:rFonts w:ascii="Garamond" w:hAnsi="Garamond"/>
          <w:szCs w:val="24"/>
        </w:rPr>
        <w:t xml:space="preserve"> </w:t>
      </w:r>
      <w:r w:rsidRPr="00216FCB">
        <w:rPr>
          <w:rFonts w:ascii="Garamond" w:hAnsi="Garamond"/>
          <w:color w:val="auto"/>
          <w:szCs w:val="24"/>
        </w:rPr>
        <w:t>exclusivamente para as obrigações iniciadas e concluídas após a ocorrência da anualidade.</w:t>
      </w:r>
    </w:p>
    <w:p w14:paraId="5B941CC3"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7.2.1 O interregno mínimo de 1 (um) para o primeiro reajuste será contado da data do orçamento estimado.</w:t>
      </w:r>
    </w:p>
    <w:p w14:paraId="5C204D97"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7.3. Nos reajustes subsequentes ao primeiro, o interregno mínimo de um ano será contado a partir dos efeitos financeiros do último reajuste. </w:t>
      </w:r>
    </w:p>
    <w:p w14:paraId="5E4D7125"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5BFA89BB"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7.5. Nas aferições finais, o(s) índice(s) utilizado(s) para reajuste será(</w:t>
      </w:r>
      <w:proofErr w:type="spellStart"/>
      <w:r w:rsidRPr="00216FCB">
        <w:rPr>
          <w:rFonts w:ascii="Garamond" w:hAnsi="Garamond"/>
          <w:color w:val="auto"/>
          <w:szCs w:val="24"/>
        </w:rPr>
        <w:t>ão</w:t>
      </w:r>
      <w:proofErr w:type="spellEnd"/>
      <w:r w:rsidRPr="00216FCB">
        <w:rPr>
          <w:rFonts w:ascii="Garamond" w:hAnsi="Garamond"/>
          <w:color w:val="auto"/>
          <w:szCs w:val="24"/>
        </w:rPr>
        <w:t xml:space="preserve">), obrigatoriamente, o(s) definitivo(s). </w:t>
      </w:r>
    </w:p>
    <w:p w14:paraId="3582BD5A"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lastRenderedPageBreak/>
        <w:t>7.5.1 Fica o CONTRATADO obrigado a apresentar memória de cálculo referente ao reajustamento de preços do valor remanescente, sempre que este ocorrer, sendo adotado na aferição final o índice definitivo.</w:t>
      </w:r>
    </w:p>
    <w:p w14:paraId="73A6E72E"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7.6. Caso o(s) índice(s) estabelecido(s) para reajustamento venha(m) a ser extinto(s) ou de qualquer forma não possa(m) mais ser utilizado(s), será(</w:t>
      </w:r>
      <w:proofErr w:type="spellStart"/>
      <w:r w:rsidRPr="00216FCB">
        <w:rPr>
          <w:rFonts w:ascii="Garamond" w:hAnsi="Garamond"/>
          <w:color w:val="auto"/>
          <w:szCs w:val="24"/>
        </w:rPr>
        <w:t>ão</w:t>
      </w:r>
      <w:proofErr w:type="spellEnd"/>
      <w:r w:rsidRPr="00216FCB">
        <w:rPr>
          <w:rFonts w:ascii="Garamond" w:hAnsi="Garamond"/>
          <w:color w:val="auto"/>
          <w:szCs w:val="24"/>
        </w:rPr>
        <w:t xml:space="preserve">) adotado(s), em substituição, o(s) que vier(em) a ser determinado(s) pela legislação então em vigor. </w:t>
      </w:r>
    </w:p>
    <w:p w14:paraId="64FFC678"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7.7. Na ausência de previsão legal quanto ao índice substituto, as partes elegerão novo índice oficial, para reajustamento do preço do valor remanescente, por meio de termo aditivo.</w:t>
      </w:r>
    </w:p>
    <w:p w14:paraId="436DE60D"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7.8. O pedido de reajuste deverá ser formulado durante a vigência do Contrato e antes de eventual prorrogação contratual, sob pena de preclusão.</w:t>
      </w:r>
    </w:p>
    <w:p w14:paraId="6A1F4F3F"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7.8.1. Os efeitos financeiros do pedido de reajuste serão contados:</w:t>
      </w:r>
    </w:p>
    <w:p w14:paraId="4E300B83"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a) da data-base prevista no contrato, desde que requerido o reajuste no prazo de 60 (sessenta) dias da data de publicação do índice ajustado contratualmente;</w:t>
      </w:r>
    </w:p>
    <w:p w14:paraId="24368273"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b) a partir da data do requerimento do CONTRATADO, caso o pedido seja formulado após o prazo fixado na alínea a, acima, o que não acarretará a alteração do marco para cômputo da anualidade do reajustamento, já adotado no edital e no contrato.</w:t>
      </w:r>
    </w:p>
    <w:p w14:paraId="5A3731CB"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7.9 Caso, na data de eventual prorrogação contratual, ainda não tenha sido divulgado o índice de reajuste, deverá, a requerimento do CONTRATADO, ser inserida cláusula no termo aditivo de prorrogação para resguardar o direito futuro do CONTRATADO, a ser exercido tão logo se disponha dos valores reajustados, sob pena de preclusão.</w:t>
      </w:r>
    </w:p>
    <w:p w14:paraId="127E258C"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7.10 A extinção do contrato não configurará óbice para o deferimento do reajuste solicitado tempestivamente, hipótese em que será concedido por meio de termo indenizatório.</w:t>
      </w:r>
    </w:p>
    <w:p w14:paraId="0C731573"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7.11 O reajuste será realizado por apostilamento.</w:t>
      </w:r>
    </w:p>
    <w:p w14:paraId="360A88FC"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7.12 O reajuste de preços não interfere no direito das partes de solicitar, a qualquer momento, a manutenção do equilíbrio econômico dos contratos com base no disposto no art. 124, inciso II, alínea “d”, da Lei nº 14.133/2021.</w:t>
      </w:r>
    </w:p>
    <w:p w14:paraId="4D360BD4" w14:textId="77777777" w:rsidR="00216FCB" w:rsidRPr="00216FCB" w:rsidRDefault="00216FCB" w:rsidP="00216FCB">
      <w:pPr>
        <w:spacing w:before="120" w:afterLines="120" w:after="288" w:line="276" w:lineRule="auto"/>
        <w:ind w:left="0" w:right="0" w:firstLine="0"/>
        <w:rPr>
          <w:rFonts w:ascii="Garamond" w:eastAsia="MS Mincho" w:hAnsi="Garamond"/>
          <w:b/>
          <w:bCs/>
          <w:i/>
          <w:iCs/>
          <w:color w:val="ED0000"/>
          <w:szCs w:val="24"/>
        </w:rPr>
      </w:pPr>
      <w:r w:rsidRPr="00216FCB">
        <w:rPr>
          <w:rFonts w:ascii="Garamond" w:hAnsi="Garamond"/>
          <w:b/>
          <w:bCs/>
          <w:color w:val="auto"/>
          <w:szCs w:val="24"/>
        </w:rPr>
        <w:t>CLÁUSULA OITAVA - OBRIGAÇÕES DO CONTRATANTE (art. 92, X, XI e XIV)</w:t>
      </w:r>
    </w:p>
    <w:p w14:paraId="2D70AD84"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8.1. São obrigações do Contratante: </w:t>
      </w:r>
    </w:p>
    <w:p w14:paraId="56BD7133"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lastRenderedPageBreak/>
        <w:t xml:space="preserve">8.1.1. Exigir o cumprimento de todas as obrigações assumidas pelo Contratado, de acordo com o contrato e </w:t>
      </w:r>
      <w:r w:rsidRPr="00216FCB">
        <w:rPr>
          <w:rFonts w:ascii="Garamond" w:hAnsi="Garamond"/>
          <w:szCs w:val="24"/>
        </w:rPr>
        <w:t xml:space="preserve">seus anexos; </w:t>
      </w:r>
    </w:p>
    <w:p w14:paraId="3CAC9FF9"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8.1.2. Receber o objeto no prazo e condições estabelecidas no Termo de Referência ou projeto básico;</w:t>
      </w:r>
    </w:p>
    <w:p w14:paraId="4581E341"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8.1.3. Notificar o Contratado, por escrito, sobre vícios, defeitos ou incorreções verificadas no objeto fornecido, para que seja por ele substituído, reparado ou corrigido, no total ou em parte, às suas expensas; </w:t>
      </w:r>
    </w:p>
    <w:p w14:paraId="22F81F9D"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8.1.4. Acompanhar e fiscalizar a execução do contrato e o cumprimento das obrigações pelo Contratado; </w:t>
      </w:r>
    </w:p>
    <w:p w14:paraId="23E18C33"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8.1.5. 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 </w:t>
      </w:r>
    </w:p>
    <w:p w14:paraId="1ECC42EB"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8.1.6. Efetuar o pagamento ao Contratado do valor correspondente à execução do objeto, no prazo, forma e condições estabelecidos no presente Contrato e no Termo de Referência; </w:t>
      </w:r>
    </w:p>
    <w:p w14:paraId="1D2FE24D"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8.1.7. Aplicar ao Contratado sanções motivadas pela inexecução total ou parcial das obrigações contratuais, na forma prevista na lei e neste Contrato.</w:t>
      </w:r>
    </w:p>
    <w:p w14:paraId="51096EE6"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1F05FF8"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 xml:space="preserve">8.1.8.1 A Administração terá o prazo de </w:t>
      </w:r>
      <w:r w:rsidRPr="00216FCB">
        <w:rPr>
          <w:rFonts w:ascii="Garamond" w:hAnsi="Garamond"/>
          <w:iCs/>
          <w:color w:val="auto"/>
          <w:szCs w:val="24"/>
        </w:rPr>
        <w:t>1 (um) mês</w:t>
      </w:r>
      <w:r w:rsidRPr="00216FCB">
        <w:rPr>
          <w:rFonts w:ascii="Garamond" w:hAnsi="Garamond"/>
          <w:color w:val="auto"/>
          <w:szCs w:val="24"/>
        </w:rPr>
        <w:t>, a contar da data do protocolo do requerimento para decidir, admitida a prorrogação motivada, por igual período.</w:t>
      </w:r>
    </w:p>
    <w:p w14:paraId="2D9E94F2"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8.1.9. Responder eventuais pedidos de reestabelecimento do equilíbrio econômico-financeiro feitos pelo contratado no </w:t>
      </w:r>
      <w:r w:rsidRPr="00216FCB">
        <w:rPr>
          <w:rFonts w:ascii="Garamond" w:hAnsi="Garamond"/>
          <w:b/>
          <w:bCs/>
          <w:color w:val="auto"/>
          <w:szCs w:val="24"/>
        </w:rPr>
        <w:t>prazo máximo de 90 (noventa) dias</w:t>
      </w:r>
      <w:r w:rsidRPr="00216FCB">
        <w:rPr>
          <w:rFonts w:ascii="Garamond" w:hAnsi="Garamond"/>
          <w:color w:val="auto"/>
          <w:szCs w:val="24"/>
        </w:rPr>
        <w:t>, admitida a prorrogação motivada, por uma única vez, por igual período.</w:t>
      </w:r>
    </w:p>
    <w:p w14:paraId="37C4D876"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8.1.10. Comunicar o Contratado na hipótese de posterior alteração do projeto pelo Contratante, no caso do art. 93, §2º, da Lei nº 14.133, de 2021. </w:t>
      </w:r>
    </w:p>
    <w:p w14:paraId="15B10AD3"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8.1.11.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3F8FFF8" w14:textId="77777777" w:rsidR="00216FCB" w:rsidRPr="00216FCB" w:rsidRDefault="00216FCB" w:rsidP="00216FCB">
      <w:pPr>
        <w:spacing w:before="120" w:afterLines="120" w:after="288" w:line="276" w:lineRule="auto"/>
        <w:ind w:left="0" w:right="0" w:firstLine="0"/>
        <w:rPr>
          <w:rFonts w:ascii="Garamond" w:eastAsia="MS Mincho" w:hAnsi="Garamond"/>
          <w:bCs/>
          <w:szCs w:val="24"/>
        </w:rPr>
      </w:pPr>
      <w:r w:rsidRPr="00216FCB">
        <w:rPr>
          <w:rFonts w:ascii="Garamond" w:eastAsia="MS Mincho" w:hAnsi="Garamond"/>
          <w:bCs/>
          <w:szCs w:val="24"/>
        </w:rPr>
        <w:t>8.12 O presente Contrato não configura vínculo empregatício entre os trabalhadores ou sócios do CONTRATADO e o CONTRATANTE.</w:t>
      </w:r>
    </w:p>
    <w:p w14:paraId="4280933A" w14:textId="77777777" w:rsidR="00216FCB" w:rsidRPr="00216FCB" w:rsidRDefault="00216FCB" w:rsidP="00216FCB">
      <w:pPr>
        <w:spacing w:before="120" w:afterLines="120" w:after="288" w:line="276" w:lineRule="auto"/>
        <w:ind w:left="0" w:right="0" w:firstLine="0"/>
        <w:rPr>
          <w:rFonts w:ascii="Garamond" w:hAnsi="Garamond"/>
          <w:b/>
          <w:bCs/>
          <w:color w:val="auto"/>
          <w:szCs w:val="24"/>
        </w:rPr>
      </w:pPr>
      <w:r w:rsidRPr="00216FCB">
        <w:rPr>
          <w:rFonts w:ascii="Garamond" w:hAnsi="Garamond"/>
          <w:b/>
          <w:bCs/>
          <w:color w:val="auto"/>
          <w:szCs w:val="24"/>
        </w:rPr>
        <w:lastRenderedPageBreak/>
        <w:t xml:space="preserve">CLÁUSULA NONA - OBRIGAÇÕES DO CONTRATADO (art. 92, XIV, XVI e XVII) </w:t>
      </w:r>
    </w:p>
    <w:p w14:paraId="599CF282"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9.1. O Contratado deve cumprir todas as obrigações constantes deste Contrato e de </w:t>
      </w:r>
      <w:r w:rsidRPr="00216FCB">
        <w:rPr>
          <w:rFonts w:ascii="Garamond" w:hAnsi="Garamond"/>
          <w:szCs w:val="24"/>
        </w:rPr>
        <w:t>seus anexos</w:t>
      </w:r>
      <w:r w:rsidRPr="00216FCB">
        <w:rPr>
          <w:rFonts w:ascii="Garamond" w:hAnsi="Garamond"/>
          <w:color w:val="auto"/>
          <w:szCs w:val="24"/>
        </w:rPr>
        <w:t xml:space="preserve">, assumindo como exclusivamente seus os riscos e as despesas decorrentes da boa e perfeita execução do objeto, observando, ainda, as obrigações a seguir dispostas: </w:t>
      </w:r>
    </w:p>
    <w:p w14:paraId="75104847"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9.1.1. Manter preposto aceito pela Administração no local do serviço para representá-lo na execução do contrato. </w:t>
      </w:r>
    </w:p>
    <w:p w14:paraId="0CB1D0F2"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9.1.2. A indicação ou a manutenção do preposto da empresa poderá ser recusada pelo órgão ou entidade, desde que devidamente justificada, devendo a empresa designar outro para o exercício da atividade.</w:t>
      </w:r>
    </w:p>
    <w:p w14:paraId="1CA97EDA"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9.1.3. Atender às determinações regulares emitidas pelo fiscal do contrato ou autoridade superior (art. 137, II) e prestar todo esclarecimento ou informação por eles solicitados; </w:t>
      </w:r>
    </w:p>
    <w:p w14:paraId="2D7427BF"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9.1.4.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 </w:t>
      </w:r>
    </w:p>
    <w:p w14:paraId="5C2586DA"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9.1.5. Reparar, corrigir, remover, reconstruir ou substituir, às suas expensas, no total ou em parte, no prazo fixado pelo fiscal do contrato, os serviços nos quais se verificarem vícios, defeitos ou incorreções resultantes da execução ou dos materiais empregados;</w:t>
      </w:r>
    </w:p>
    <w:p w14:paraId="26B34971"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9.1.6.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47152B46"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9.1.7. 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1229F140"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9.1.8. Manter a regularidade junto ao Sistema de Cadastro de Fornecedores – SICAF.</w:t>
      </w:r>
    </w:p>
    <w:p w14:paraId="6E18EF67" w14:textId="77777777" w:rsidR="00216FCB" w:rsidRPr="00216FCB" w:rsidRDefault="00216FCB" w:rsidP="00216FCB">
      <w:pPr>
        <w:spacing w:before="120" w:afterLines="120" w:after="288" w:line="276" w:lineRule="auto"/>
        <w:ind w:left="709" w:right="0" w:firstLine="0"/>
        <w:rPr>
          <w:rFonts w:ascii="Garamond" w:hAnsi="Garamond"/>
          <w:color w:val="auto"/>
          <w:szCs w:val="24"/>
        </w:rPr>
      </w:pPr>
      <w:r w:rsidRPr="00216FCB">
        <w:rPr>
          <w:rFonts w:ascii="Garamond" w:hAnsi="Garamond"/>
          <w:color w:val="auto"/>
          <w:szCs w:val="24"/>
        </w:rPr>
        <w:t xml:space="preserve">9.1.8.1. 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4DA52360" w14:textId="77777777" w:rsidR="00216FCB" w:rsidRPr="00216FCB" w:rsidRDefault="00216FCB" w:rsidP="00216FCB">
      <w:pPr>
        <w:spacing w:before="120" w:afterLines="120" w:after="288" w:line="276" w:lineRule="auto"/>
        <w:ind w:left="709" w:right="0" w:firstLine="0"/>
        <w:rPr>
          <w:rFonts w:ascii="Garamond" w:hAnsi="Garamond"/>
          <w:color w:val="auto"/>
          <w:szCs w:val="24"/>
        </w:rPr>
      </w:pPr>
      <w:r w:rsidRPr="00216FCB">
        <w:rPr>
          <w:rFonts w:ascii="Garamond" w:hAnsi="Garamond"/>
          <w:color w:val="auto"/>
          <w:szCs w:val="24"/>
        </w:rPr>
        <w:t xml:space="preserve">a) prova de regularidade relativa à Seguridade Social; </w:t>
      </w:r>
    </w:p>
    <w:p w14:paraId="534AF583" w14:textId="77777777" w:rsidR="00216FCB" w:rsidRPr="00216FCB" w:rsidRDefault="00216FCB" w:rsidP="00216FCB">
      <w:pPr>
        <w:spacing w:before="120" w:afterLines="120" w:after="288" w:line="276" w:lineRule="auto"/>
        <w:ind w:left="709" w:right="0" w:firstLine="0"/>
        <w:rPr>
          <w:rFonts w:ascii="Garamond" w:hAnsi="Garamond"/>
          <w:color w:val="auto"/>
          <w:szCs w:val="24"/>
        </w:rPr>
      </w:pPr>
      <w:r w:rsidRPr="00216FCB">
        <w:rPr>
          <w:rFonts w:ascii="Garamond" w:hAnsi="Garamond"/>
          <w:color w:val="auto"/>
          <w:szCs w:val="24"/>
        </w:rPr>
        <w:lastRenderedPageBreak/>
        <w:t xml:space="preserve">b) certidão conjunta relativa aos tributos federais e à Dívida Ativa da União; </w:t>
      </w:r>
    </w:p>
    <w:p w14:paraId="7DB9820C" w14:textId="77777777" w:rsidR="00216FCB" w:rsidRPr="00216FCB" w:rsidRDefault="00216FCB" w:rsidP="00216FCB">
      <w:pPr>
        <w:spacing w:before="120" w:afterLines="120" w:after="288" w:line="276" w:lineRule="auto"/>
        <w:ind w:left="709" w:right="0" w:firstLine="0"/>
        <w:rPr>
          <w:rFonts w:ascii="Garamond" w:hAnsi="Garamond"/>
          <w:color w:val="auto"/>
          <w:szCs w:val="24"/>
        </w:rPr>
      </w:pPr>
      <w:r w:rsidRPr="00216FCB">
        <w:rPr>
          <w:rFonts w:ascii="Garamond" w:hAnsi="Garamond"/>
          <w:color w:val="auto"/>
          <w:szCs w:val="24"/>
        </w:rPr>
        <w:t xml:space="preserve">c) certidões que comprovem a regularidade perante a Fazenda Municipal ou Distrital do domicílio ou sede do contratado; </w:t>
      </w:r>
    </w:p>
    <w:p w14:paraId="50BEEFEF" w14:textId="77777777" w:rsidR="00216FCB" w:rsidRPr="00216FCB" w:rsidRDefault="00216FCB" w:rsidP="00216FCB">
      <w:pPr>
        <w:spacing w:before="120" w:afterLines="120" w:after="288" w:line="276" w:lineRule="auto"/>
        <w:ind w:left="709" w:right="0" w:firstLine="0"/>
        <w:rPr>
          <w:rFonts w:ascii="Garamond" w:hAnsi="Garamond"/>
          <w:color w:val="auto"/>
          <w:szCs w:val="24"/>
        </w:rPr>
      </w:pPr>
      <w:r w:rsidRPr="00216FCB">
        <w:rPr>
          <w:rFonts w:ascii="Garamond" w:hAnsi="Garamond"/>
          <w:color w:val="auto"/>
          <w:szCs w:val="24"/>
        </w:rPr>
        <w:t xml:space="preserve">d) Certidão de Regularidade do FGTS – CRF; e </w:t>
      </w:r>
    </w:p>
    <w:p w14:paraId="48077B1E" w14:textId="77777777" w:rsidR="00216FCB" w:rsidRPr="00216FCB" w:rsidRDefault="00216FCB" w:rsidP="00216FCB">
      <w:pPr>
        <w:spacing w:before="120" w:afterLines="120" w:after="288" w:line="276" w:lineRule="auto"/>
        <w:ind w:left="709" w:right="0" w:firstLine="0"/>
        <w:rPr>
          <w:rFonts w:ascii="Garamond" w:hAnsi="Garamond"/>
          <w:color w:val="auto"/>
          <w:szCs w:val="24"/>
        </w:rPr>
      </w:pPr>
      <w:r w:rsidRPr="00216FCB">
        <w:rPr>
          <w:rFonts w:ascii="Garamond" w:hAnsi="Garamond"/>
          <w:color w:val="auto"/>
          <w:szCs w:val="24"/>
        </w:rPr>
        <w:t>e) Certidão Negativa de Débitos Trabalhistas – CNDT;</w:t>
      </w:r>
    </w:p>
    <w:p w14:paraId="620AF8D3"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9.1.9.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59F8A911"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9.1.10. Comunicar ao Fiscal do contrato, no prazo de 24 (vinte e quatro) horas, qualquer ocorrência anormal ou acidente que se verifique no local dos serviços. </w:t>
      </w:r>
    </w:p>
    <w:p w14:paraId="337AD907"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9.1.11. Prestar todo esclarecimento ou informação solicitada pelo Contratante ou por seus prepostos, garantindo-lhes o acesso, a qualquer tempo, ao local dos trabalhos, bem como aos documentos relativos à execução do empreendimento. </w:t>
      </w:r>
    </w:p>
    <w:p w14:paraId="0AE4B1F2"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9.1.12. Paralisar, por determinação do Contratante, qualquer atividade que não esteja sendo executada de acordo com a boa técnica ou que ponha em risco a segurança de pessoas ou bens de terceiros. </w:t>
      </w:r>
    </w:p>
    <w:p w14:paraId="028B4093"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9.1.13. Promover a guarda, manutenção e vigilância de materiais, ferramentas, e tudo o que for necessário à execução do objeto, durante a vigência do contrato. </w:t>
      </w:r>
    </w:p>
    <w:p w14:paraId="3338E899"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9.1.14. Conduzir os trabalhos com estrita observância às normas da legislação pertinente, cumprindo as determinações dos Poderes Públicos, mantendo sempre limpo o local dos serviços e nas melhores condições de segurança, higiene e disciplina. </w:t>
      </w:r>
    </w:p>
    <w:p w14:paraId="293FFAF8" w14:textId="77777777" w:rsidR="00216FCB" w:rsidRPr="00216FCB" w:rsidRDefault="00216FCB" w:rsidP="00216FCB">
      <w:pPr>
        <w:spacing w:before="120" w:afterLines="120" w:after="288" w:line="276" w:lineRule="auto"/>
        <w:ind w:left="0" w:right="0" w:firstLine="0"/>
        <w:rPr>
          <w:rFonts w:ascii="Garamond" w:eastAsia="MS Mincho" w:hAnsi="Garamond"/>
          <w:bCs/>
          <w:szCs w:val="24"/>
        </w:rPr>
      </w:pPr>
      <w:r w:rsidRPr="00216FCB">
        <w:rPr>
          <w:rFonts w:ascii="Garamond" w:hAnsi="Garamond"/>
          <w:color w:val="auto"/>
          <w:szCs w:val="24"/>
        </w:rPr>
        <w:t>9.1.15. Submeter previamente, por escrito, ao Contratante, para análise e aprovação, quaisquer mudanças nos métodos executivos que fujam às especificações do memorial descritivo ou instrumento congênere.</w:t>
      </w:r>
    </w:p>
    <w:p w14:paraId="168BCE38"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9.1.16. Não permitir a utilização de qualquer trabalho do menor de dezesseis anos, exceto na condição de aprendiz para os maiores de quatorze anos, nem permitir a utilização do trabalho do menor de dezoito anos em trabalho noturno, perigoso ou insalubre; </w:t>
      </w:r>
    </w:p>
    <w:p w14:paraId="0C72F0D2"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9.1.17. Manter durante toda a vigência do contrato, em compatibilidade com as obrigações assumidas, todas as condições exigidas para habilitação na licitação; </w:t>
      </w:r>
    </w:p>
    <w:p w14:paraId="308D5DCA"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lastRenderedPageBreak/>
        <w:t xml:space="preserve">9.1.18. Cumprir, durante todo o período de execução do contrato, a reserva de cargos prevista em lei para pessoa com deficiência, para reabilitado da Previdência Social ou para aprendiz, bem como as reservas de cargos previstas na legislação (art. 116); </w:t>
      </w:r>
    </w:p>
    <w:p w14:paraId="3A53DC62"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9.1.19. Comprovar a reserva de cargos a que se refere a cláusula acima, no prazo fixado pelo fiscal do contrato, com a indicação dos empregados que preencheram as referidas vagas (art. 116, parágrafo único); </w:t>
      </w:r>
    </w:p>
    <w:p w14:paraId="3E3A78D0"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9.1.20. Guardar sigilo sobre todas as informações obtidas em decorrência do cumprimento do contrato; </w:t>
      </w:r>
    </w:p>
    <w:p w14:paraId="64399BE7"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9.1.21.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111ECCAE"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9.1.22. Cumprir, além dos postulados legais vigentes de âmbito federal, estadual ou municipal, as normas de segurança do Contratante; </w:t>
      </w:r>
    </w:p>
    <w:p w14:paraId="659EE7EE"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9.1.23. Realizar a transição contratual com transferência de conhecimento, tecnologia e técnicas empregadas, sem perda de informações, podendo exigir, inclusive, a capacitação dos técnicos do contratante ou da nova empresa que continuará a execução dos serviços; </w:t>
      </w:r>
    </w:p>
    <w:p w14:paraId="1C34828F"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9.1.24. Ceder ao Contratante todos os direitos patrimoniais relativos ao objeto contratado, o qual poderá ser livremente utilizado e/ou alterado em outras ocasiões, sem necessidade de nova autorização do Contratado.</w:t>
      </w:r>
    </w:p>
    <w:p w14:paraId="25816D69"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9.1.24.1. 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714F173B" w14:textId="77777777" w:rsidR="00216FCB" w:rsidRPr="00216FCB" w:rsidRDefault="00216FCB" w:rsidP="00216FCB">
      <w:pPr>
        <w:spacing w:before="120" w:afterLines="120" w:after="288" w:line="276" w:lineRule="auto"/>
        <w:ind w:left="0" w:right="0" w:firstLine="0"/>
        <w:jc w:val="left"/>
        <w:rPr>
          <w:rFonts w:ascii="Garamond" w:hAnsi="Garamond"/>
          <w:b/>
          <w:bCs/>
          <w:color w:val="auto"/>
          <w:szCs w:val="24"/>
        </w:rPr>
      </w:pPr>
      <w:r w:rsidRPr="00216FCB">
        <w:rPr>
          <w:rFonts w:ascii="Garamond" w:hAnsi="Garamond"/>
          <w:b/>
          <w:bCs/>
          <w:color w:val="auto"/>
          <w:szCs w:val="24"/>
        </w:rPr>
        <w:t>10. CLÁUSULA DÉCIMA- OBRIGAÇÕES PERTINENTES À LGPD</w:t>
      </w:r>
    </w:p>
    <w:p w14:paraId="023B1438"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10.1. 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2F835D78"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10.2. Os dados obtidos somente poderão ser utilizados para as finalidades que justificaram seu acesso e de acordo com a boa-fé e com os princípios do art. 6º da LGPD. </w:t>
      </w:r>
    </w:p>
    <w:p w14:paraId="5DA5961E"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lastRenderedPageBreak/>
        <w:t xml:space="preserve">10.3. É vedado o compartilhamento com terceiros dos dados obtidos fora das hipóteses permitidas em Lei. </w:t>
      </w:r>
    </w:p>
    <w:p w14:paraId="347CDF5B"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10.4. A Administração deverá ser informada no prazo de 5 (cinco) dias úteis sobre todos os contratos de </w:t>
      </w:r>
      <w:proofErr w:type="spellStart"/>
      <w:r w:rsidRPr="00216FCB">
        <w:rPr>
          <w:rFonts w:ascii="Garamond" w:hAnsi="Garamond"/>
          <w:color w:val="auto"/>
          <w:szCs w:val="24"/>
        </w:rPr>
        <w:t>suboperação</w:t>
      </w:r>
      <w:proofErr w:type="spellEnd"/>
      <w:r w:rsidRPr="00216FCB">
        <w:rPr>
          <w:rFonts w:ascii="Garamond" w:hAnsi="Garamond"/>
          <w:color w:val="auto"/>
          <w:szCs w:val="24"/>
        </w:rPr>
        <w:t xml:space="preserve"> firmados ou que venham a ser celebrados pelo Contratado.</w:t>
      </w:r>
    </w:p>
    <w:p w14:paraId="35917376"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10.5. 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280741B2"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10.6. É dever do contratado orientar e treinar seus empregados sobre os deveres, requisitos e responsabilidades decorrentes da LGPD.</w:t>
      </w:r>
    </w:p>
    <w:p w14:paraId="39701C9C"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10.7. O Contratado deverá exigir de </w:t>
      </w:r>
      <w:proofErr w:type="spellStart"/>
      <w:r w:rsidRPr="00216FCB">
        <w:rPr>
          <w:rFonts w:ascii="Garamond" w:hAnsi="Garamond"/>
          <w:color w:val="auto"/>
          <w:szCs w:val="24"/>
        </w:rPr>
        <w:t>suboperadores</w:t>
      </w:r>
      <w:proofErr w:type="spellEnd"/>
      <w:r w:rsidRPr="00216FCB">
        <w:rPr>
          <w:rFonts w:ascii="Garamond" w:hAnsi="Garamond"/>
          <w:color w:val="auto"/>
          <w:szCs w:val="24"/>
        </w:rPr>
        <w:t xml:space="preserve"> e subcontratados o cumprimento dos deveres da presente cláusula, permanecendo integralmente responsável por garantir sua observância. </w:t>
      </w:r>
    </w:p>
    <w:p w14:paraId="1D066970" w14:textId="77777777" w:rsidR="00216FCB" w:rsidRPr="00216FCB" w:rsidRDefault="00216FCB" w:rsidP="00216FCB">
      <w:pPr>
        <w:spacing w:before="120" w:afterLines="120" w:after="288" w:line="276" w:lineRule="auto"/>
        <w:ind w:left="0" w:right="0" w:firstLine="0"/>
        <w:rPr>
          <w:rFonts w:ascii="Garamond" w:hAnsi="Garamond"/>
          <w:i/>
          <w:iCs/>
          <w:color w:val="FF0000"/>
          <w:szCs w:val="24"/>
        </w:rPr>
      </w:pPr>
      <w:r w:rsidRPr="00216FCB">
        <w:rPr>
          <w:rFonts w:ascii="Garamond" w:hAnsi="Garamond"/>
          <w:color w:val="auto"/>
          <w:szCs w:val="24"/>
        </w:rPr>
        <w:t>10.8. O Contratante poderá realizar diligência para aferir o cumprimento dessa cláusula, devendo o Contratado atender prontamente eventuais pedidos de comprovação formulados</w:t>
      </w:r>
      <w:r w:rsidRPr="00216FCB">
        <w:rPr>
          <w:rFonts w:ascii="Garamond" w:hAnsi="Garamond"/>
          <w:i/>
          <w:iCs/>
          <w:color w:val="FF0000"/>
          <w:szCs w:val="24"/>
        </w:rPr>
        <w:t>.</w:t>
      </w:r>
    </w:p>
    <w:p w14:paraId="1A079C38"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10.9. O Contratado deverá prestar, no prazo fixado pelo Contratante, prorrogável justificadamente, quaisquer informações acerca dos dados pessoais para cumprimento da LGPD, inclusive quanto a eventual descarte realizado. </w:t>
      </w:r>
    </w:p>
    <w:p w14:paraId="3100E277"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10.10. 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09FCCC12"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 xml:space="preserve">10.10.1 Os referidos bancos de dados devem ser desenvolvidos em formato interoperável, a fim de garantir a reutilização desses dados pela Administração nas hipóteses previstas na LGPD. </w:t>
      </w:r>
    </w:p>
    <w:p w14:paraId="422D840A"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10.11. O contrato está sujeito a ser alterado nos procedimentos pertinentes ao tratamento de dados pessoais, quando indicado pela autoridade competente, em especial a ANPD por meio de opiniões técnicas ou recomendações, editadas na forma da LGPD. </w:t>
      </w:r>
    </w:p>
    <w:p w14:paraId="672F41A2"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10.12. Os contratos e convênios de que trata o § 1º do art. 26 da LGPD deverão ser comunicados à autoridade nacional.</w:t>
      </w:r>
    </w:p>
    <w:p w14:paraId="1AF5C111" w14:textId="77777777" w:rsidR="00216FCB" w:rsidRPr="00216FCB" w:rsidRDefault="00216FCB" w:rsidP="00216FCB">
      <w:pPr>
        <w:spacing w:before="120" w:afterLines="120" w:after="288" w:line="276" w:lineRule="auto"/>
        <w:ind w:left="0" w:right="0" w:firstLine="0"/>
        <w:rPr>
          <w:rFonts w:ascii="Garamond" w:hAnsi="Garamond"/>
          <w:b/>
          <w:bCs/>
          <w:color w:val="auto"/>
          <w:szCs w:val="24"/>
        </w:rPr>
      </w:pPr>
      <w:r w:rsidRPr="00216FCB">
        <w:rPr>
          <w:rFonts w:ascii="Garamond" w:hAnsi="Garamond"/>
          <w:b/>
          <w:bCs/>
          <w:color w:val="auto"/>
          <w:szCs w:val="24"/>
        </w:rPr>
        <w:t xml:space="preserve">CLÁUSULA DÉCIMA PRIMEIRA – GARANTIA DE EXECUÇÃO (art. 92, XII) </w:t>
      </w:r>
    </w:p>
    <w:p w14:paraId="60FC5B27"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lastRenderedPageBreak/>
        <w:t xml:space="preserve">11.1. Não haverá exigência de garantia contratual da execução. </w:t>
      </w:r>
    </w:p>
    <w:p w14:paraId="4C41C6ED" w14:textId="77777777" w:rsidR="00216FCB" w:rsidRPr="00216FCB" w:rsidRDefault="00216FCB" w:rsidP="00216FCB">
      <w:pPr>
        <w:spacing w:before="120" w:afterLines="120" w:after="288" w:line="276" w:lineRule="auto"/>
        <w:ind w:left="0" w:right="0" w:firstLine="0"/>
        <w:rPr>
          <w:rFonts w:ascii="Garamond" w:hAnsi="Garamond"/>
          <w:b/>
          <w:bCs/>
          <w:color w:val="auto"/>
          <w:szCs w:val="24"/>
        </w:rPr>
      </w:pPr>
      <w:r w:rsidRPr="00216FCB">
        <w:rPr>
          <w:rFonts w:ascii="Garamond" w:hAnsi="Garamond"/>
          <w:b/>
          <w:bCs/>
          <w:color w:val="auto"/>
          <w:szCs w:val="24"/>
        </w:rPr>
        <w:t xml:space="preserve">CLÁUSULA DÉCIMA SEGUNDA – INFRAÇÕES E SANÇÕES ADMINISTRATIVAS (art. 92, XIV) </w:t>
      </w:r>
    </w:p>
    <w:p w14:paraId="1279512F"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12.1 Constitui infração administrativa, a prática, pelo FORNECEDOR, LICITANTE ou CONTRATADO, das seguintes condutas previstas no art. 155 da Lei nº 14.133/2021:</w:t>
      </w:r>
    </w:p>
    <w:p w14:paraId="532C3ECE"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12.1.1 dar causa à inexecução parcial do contrato;</w:t>
      </w:r>
    </w:p>
    <w:p w14:paraId="637250A8"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12.1.2 dar causa à inexecução parcial do contrato que cause grave dano à Administração, ao funcionamento dos serviços públicos ou ao interesse coletivo;</w:t>
      </w:r>
    </w:p>
    <w:p w14:paraId="338D257B"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12.1.3 dar causa à inexecução total do contrato;</w:t>
      </w:r>
    </w:p>
    <w:p w14:paraId="48E3C177"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12.1.4 deixar de entregar a documentação exigida para o certame ou não entregar qualquer documento que tenha sido solicitado pelo pregoeiro durante o certame;</w:t>
      </w:r>
    </w:p>
    <w:p w14:paraId="6481CDA4"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12.1.5 não manter a proposta, salvo em decorrência de fato superveniente devidamente justificado, em especial quando:</w:t>
      </w:r>
    </w:p>
    <w:p w14:paraId="62BAFD7E"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12.1.5.1 não enviar a proposta adequada ao último lance ofertado ou após a negociação;</w:t>
      </w:r>
    </w:p>
    <w:p w14:paraId="3A9BC0B6"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12.1.5.2 recusar-se a enviar o detalhamento da proposta quando exigível;</w:t>
      </w:r>
    </w:p>
    <w:p w14:paraId="043CDC37"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 xml:space="preserve">12.1.5.3 pedir para ser desclassificado quando encerrada a etapa competitiva; </w:t>
      </w:r>
    </w:p>
    <w:p w14:paraId="2DD8D225"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12.1.5.4 apresentar proposta em desacordo com as especificações do instrumento convocatório;</w:t>
      </w:r>
    </w:p>
    <w:p w14:paraId="720296B4"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12.1.6 não celebrar o contrato ou não entregar a documentação exigida para a contratação, quando convocado dentro do prazo de validade de sua proposta;</w:t>
      </w:r>
    </w:p>
    <w:p w14:paraId="685C593F"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12.1.6.1 recusar-se, sem justificativa, a assinar o contrato ou a ata de registro de preço, ou a aceitar ou retirar o instrumento equivalente no prazo estabelecido pela Administração;</w:t>
      </w:r>
    </w:p>
    <w:p w14:paraId="39D8A86B"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12.1.7 ensejar o retardamento da execução ou da entrega do objeto da contratação sem motivo justificado;</w:t>
      </w:r>
    </w:p>
    <w:p w14:paraId="47C1E53D"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12.1.8 apresentar declaração ou documentação falsa exigida para o certame ou prestar declaração falsa durante o certame ou a execução do contrato;</w:t>
      </w:r>
    </w:p>
    <w:p w14:paraId="7484433A"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lastRenderedPageBreak/>
        <w:t>12.1.9 fraudar o certame ou praticar ato fraudulento na execução do contrato;</w:t>
      </w:r>
    </w:p>
    <w:p w14:paraId="111401C2"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12.1.10 comportar-se de modo inidôneo ou cometer fraude de qualquer natureza, em especial quando:</w:t>
      </w:r>
    </w:p>
    <w:p w14:paraId="4794225A"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12.1.10.1 agir em conluio ou em desconformidade com a lei;</w:t>
      </w:r>
    </w:p>
    <w:p w14:paraId="18F6BD5A"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12.1.10.2 induzir deliberadamente a erro no julgamento;</w:t>
      </w:r>
    </w:p>
    <w:p w14:paraId="4CCAD354"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12.1.10.3 apresentar amostra falsificada ou deteriorada;</w:t>
      </w:r>
    </w:p>
    <w:p w14:paraId="1C1A08BF"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12.1.10.4 apresentar declaração falsa quanto às condições de participação ou quanto ao enquadramento como ME/EPP;</w:t>
      </w:r>
    </w:p>
    <w:p w14:paraId="2DCE48F3"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12.1.11 praticar atos ilícitos com vistas a frustrar os objetivos do certame;</w:t>
      </w:r>
    </w:p>
    <w:p w14:paraId="5DD169A4"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12.1.12 praticar ato lesivo previsto no art. 5º da Lei nº 12.846, de 1º de agosto de 2013.</w:t>
      </w:r>
      <w:r w:rsidRPr="00216FCB">
        <w:rPr>
          <w:rFonts w:ascii="Garamond" w:hAnsi="Garamond"/>
          <w:color w:val="auto"/>
          <w:szCs w:val="24"/>
        </w:rPr>
        <w:cr/>
      </w:r>
    </w:p>
    <w:p w14:paraId="45CEB0D7"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 xml:space="preserve">12.2 Serão aplicadas ao FORNECEDOR, LICITANTE ou CONTRATADO que incorrer nas infrações acima descritas as seguintes sanções: </w:t>
      </w:r>
    </w:p>
    <w:p w14:paraId="2562F00A"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12.2.1. Advertência, prevista no art. 156, I, § 2º, da Lei nº 14.133/2021, pela infração descrita no item 12.1.1, de menor potencial ofensivo, quando não se justificar a imposição de penalidade mais grave.</w:t>
      </w:r>
    </w:p>
    <w:p w14:paraId="5F9F717E"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 xml:space="preserve">12.2.2. Multa administrativa, prevista no art. 156, II, § 3º, da Lei nº 14.133/2021, pela infração dos subitens 12.1.1 a 12.1.12, que não poderá ser inferior a 0,5% (cinco décimos por cento) nem superior a 30% (trinta por cento) do valor do Contrato, devendo ser observados os seguintes parâmetros: </w:t>
      </w:r>
    </w:p>
    <w:p w14:paraId="02D1E204"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 xml:space="preserve">a) multa de 0,5% a 1,5%, nos casos da infração prevista no subitem 12.1.1, incidente sobre o valor anual do Contrato; </w:t>
      </w:r>
    </w:p>
    <w:p w14:paraId="48D874DE"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 xml:space="preserve">b) multa de 0,5% a 15%, nos casos das infrações previstas nos subitens 12.1.2 a 12.1.7, incidente sobre o valor anual do Contrato; </w:t>
      </w:r>
    </w:p>
    <w:p w14:paraId="33083215"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c) multa de 5% a 30%, nos casos das infrações previstas nos subitens 12.1.8 a 12.1.12, incidente sobre o valor anual do Contrato;</w:t>
      </w:r>
    </w:p>
    <w:p w14:paraId="5C761A68" w14:textId="77777777" w:rsidR="00216FCB" w:rsidRPr="00216FCB" w:rsidRDefault="00216FCB" w:rsidP="00216FCB">
      <w:pPr>
        <w:spacing w:before="120" w:afterLines="120" w:after="288" w:line="276" w:lineRule="auto"/>
        <w:ind w:left="708" w:right="0" w:firstLine="0"/>
        <w:rPr>
          <w:rFonts w:ascii="Garamond" w:hAnsi="Garamond"/>
          <w:color w:val="auto"/>
          <w:szCs w:val="24"/>
        </w:rPr>
      </w:pPr>
      <w:r w:rsidRPr="00216FCB">
        <w:rPr>
          <w:rFonts w:ascii="Garamond" w:hAnsi="Garamond"/>
          <w:color w:val="auto"/>
          <w:szCs w:val="24"/>
        </w:rPr>
        <w:t>12.2.2.1 Na hipótese de a infração ser cometida antes da celebração do contrato, a base de cálculo da multa do item 11.2.2 será o valor anual estimado da contratação.</w:t>
      </w:r>
    </w:p>
    <w:p w14:paraId="39DFEC43"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lastRenderedPageBreak/>
        <w:t>12.2.2.2 Em caso de reincidência, o valor total das multas administrativas aplicadas não poderá exceder o limite de 30% (trinta por cento) sobre o valor total do Contrato.</w:t>
      </w:r>
    </w:p>
    <w:p w14:paraId="5E779011"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12.2.2.3 Se a multa aplicada e as indenizações cabíveis forem superiores ao valor de pagamento eventualmente devido pela Administração ao FORNECEDOR, LICITANTE ou CONTRATADO, além da perda desse valor, será cobrada judicialmente, na forma do art. 156, § 8º, da Lei nº 14.133/2021, e conforme o procedimento previsto no item 11.13.</w:t>
      </w:r>
    </w:p>
    <w:p w14:paraId="2BDED230"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12.2.2.4 A penalidade de multa pode ser aplicada cumulativamente com as demais sanções, na forma do art. 156, § 7º, da Lei nº 14.133/2021.</w:t>
      </w:r>
    </w:p>
    <w:p w14:paraId="1E325880"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12.2.3 Impedimento de licitar e contratar, prevista no art. 156, III, § 4º, da Lei nº 14.133/2021, nos casos relacionados os subitens 12.1.2 a 12.1.7, quando não se justificar a imposição de penalidade mais grave, e impedirá o responsável de licitar ou contratar no âmbito da Administração Pública direta e indireta do Estado, pelo prazo máximo de 3 (três) anos;</w:t>
      </w:r>
    </w:p>
    <w:p w14:paraId="0C79F0E8"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12.2.4 Declaração de inidoneidade para licitar ou contratar, prevista no art. 156, IV, § 5º, da Lei nº 14.133/2021, nos casos relacionados nos subitens 12.1.8 a 12.1.12,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3D1BB5EB"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12.3 Sem prejuízo da multa administrativa prevista no art. 156, II, § 3º, da Lei nº 14.133/2021, o atraso injustificado no cumprimento das obrigações contratuais sujeitará o FORNECEDOR, LICITANTE ou CONTRATADO, independente de notificação, na forma do art. 408 do Código Civil, à multa de mora no percentual de 1% (um por cento) por dia útil que exceder o prazo estipulado, a incidir sobre o valor da nota de empenho ou do saldo não atendido, respeitado o limite de 30% (trinta por cento) do valor do Contrato.</w:t>
      </w:r>
    </w:p>
    <w:p w14:paraId="6B1ED6B4"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12.3.1 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191FAB88"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12.3.2 O atraso superior a 25 (vinte e cinco) dias no cumprimento da obrigação prevista no item 12.3.1 autoriza a Administração a promover a rescisão contratual por descumprimento ou cumprimento irregular de suas cláusulas.</w:t>
      </w:r>
    </w:p>
    <w:p w14:paraId="6F0448DC"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12.3.3 A aplicação de multa de mora não impedirá que a Administração a converta em compensatória e promova a extinção unilateral do Contrato com a aplicação cumulada de outras sanções previstas neste Contrato.</w:t>
      </w:r>
    </w:p>
    <w:p w14:paraId="126C1291"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lastRenderedPageBreak/>
        <w:t xml:space="preserve">12.4 No caso de inexecução total ou parcial do objeto, que acarrete a rescisão do Contrato, será automaticamente devida multa compensatória no valor de </w:t>
      </w:r>
      <w:r w:rsidRPr="00216FCB">
        <w:rPr>
          <w:rFonts w:ascii="Garamond" w:hAnsi="Garamond"/>
          <w:b/>
          <w:szCs w:val="24"/>
        </w:rPr>
        <w:t>20% do valor</w:t>
      </w:r>
      <w:r w:rsidRPr="00216FCB">
        <w:rPr>
          <w:rFonts w:ascii="Garamond" w:hAnsi="Garamond"/>
          <w:bCs/>
          <w:szCs w:val="24"/>
        </w:rPr>
        <w:t xml:space="preserve"> </w:t>
      </w:r>
      <w:r w:rsidRPr="00216FCB">
        <w:rPr>
          <w:rFonts w:ascii="Garamond" w:hAnsi="Garamond"/>
          <w:bCs/>
          <w:color w:val="auto"/>
          <w:szCs w:val="24"/>
        </w:rPr>
        <w:t>do Contrato.</w:t>
      </w:r>
      <w:r w:rsidRPr="00216FCB">
        <w:rPr>
          <w:rFonts w:ascii="Garamond" w:hAnsi="Garamond"/>
          <w:bCs/>
          <w:color w:val="auto"/>
          <w:szCs w:val="24"/>
        </w:rPr>
        <w:cr/>
        <w:t>12.4.1 A multa compensatória, isoladamente aplicada ou quando somada ao valor da multa moratória convertida, não poderá exceder o limite previsto no art. 412 do Código Civil, ou seja, o valor da obrigação principal.</w:t>
      </w:r>
    </w:p>
    <w:p w14:paraId="5710F4DB"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 xml:space="preserve">12.5 Na aplicação das sanções serão considerados os seguintes requisitos, previstos no art. 156, § 1º, incisos I a V, da Lei nº 14.133/2021: </w:t>
      </w:r>
    </w:p>
    <w:p w14:paraId="408E4788"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12.5.1 a natureza e a gravidade da infração cometida;</w:t>
      </w:r>
    </w:p>
    <w:p w14:paraId="2D5AFB4F"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12.5.2 as peculiaridades do caso concreto;</w:t>
      </w:r>
    </w:p>
    <w:p w14:paraId="1667C371"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 xml:space="preserve">12.5.3 as circunstâncias agravantes ou atenuantes, </w:t>
      </w:r>
      <w:r w:rsidRPr="00216FCB">
        <w:rPr>
          <w:rFonts w:ascii="Garamond" w:hAnsi="Garamond" w:cs="Arial"/>
          <w:color w:val="auto"/>
          <w:szCs w:val="24"/>
        </w:rPr>
        <w:t xml:space="preserve">observadas aquelas previstas nos </w:t>
      </w:r>
      <w:proofErr w:type="spellStart"/>
      <w:r w:rsidRPr="00216FCB">
        <w:rPr>
          <w:rFonts w:ascii="Garamond" w:hAnsi="Garamond" w:cs="Arial"/>
          <w:color w:val="auto"/>
          <w:szCs w:val="24"/>
        </w:rPr>
        <w:t>arts</w:t>
      </w:r>
      <w:proofErr w:type="spellEnd"/>
      <w:r w:rsidRPr="00216FCB">
        <w:rPr>
          <w:rFonts w:ascii="Garamond" w:hAnsi="Garamond" w:cs="Arial"/>
          <w:color w:val="auto"/>
          <w:szCs w:val="24"/>
        </w:rPr>
        <w:t>. 75 e 76 da Lei Municipal nº 3.048/2013</w:t>
      </w:r>
      <w:r w:rsidRPr="00216FCB">
        <w:rPr>
          <w:rFonts w:ascii="Garamond" w:hAnsi="Garamond"/>
          <w:bCs/>
          <w:color w:val="auto"/>
          <w:szCs w:val="24"/>
        </w:rPr>
        <w:t>;</w:t>
      </w:r>
    </w:p>
    <w:p w14:paraId="25C1934E"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12.5.4 os danos que dela provierem para a Administração Pública;</w:t>
      </w:r>
    </w:p>
    <w:p w14:paraId="0E3CD53B"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12.5.5 a implantação ou o aperfeiçoamento de programa de integridade, conforme normas e orientações dos órgãos de controle.</w:t>
      </w:r>
    </w:p>
    <w:p w14:paraId="4ECCED42"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12.6 A imposição das penalidades é de competência exclusiva do órgão ou entidade contratante, sendo competentes para sua aplicação:</w:t>
      </w:r>
    </w:p>
    <w:p w14:paraId="26B6D8FE"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a) as sanções previstas nos itens 12.2.1, 12.2.2 e 12.2.3 serão impostas pelo Ordenador de Despesa;</w:t>
      </w:r>
    </w:p>
    <w:p w14:paraId="4FAF3DD9"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b) a aplicação da sanção prevista no item 12.2.4, na forma do art. 156, § 6º, I, da Lei nº 14.133/2021, é de competência exclusiva:</w:t>
      </w:r>
    </w:p>
    <w:p w14:paraId="10E482CE"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b.1) em se tratando de contratação realizada pela Administração Pública direta, do Secretário Municipal;</w:t>
      </w:r>
    </w:p>
    <w:p w14:paraId="297ACB90"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b.2) em se tratando de contratação realizada pela Administração Pública Indireta (fundação e autarquia), da autoridade máxima da entidade.</w:t>
      </w:r>
    </w:p>
    <w:p w14:paraId="66E02C07"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 xml:space="preserve">12.7 A aplicação de quaisquer das penalidades realizar-se-á em processo administrativo que assegurará o contraditório e a ampla defesa ao FORNECEDOR, LICITANTE ou CONTRATADO, na forma do art. 156, § 6º, I, da Lei nº 14.133/2021, devendo ser observado o procedimento previsto na Lei nº 14.133/2021, e, subsidiariamente, </w:t>
      </w:r>
      <w:r w:rsidRPr="00216FCB">
        <w:rPr>
          <w:rFonts w:ascii="Garamond" w:hAnsi="Garamond" w:cs="Arial"/>
          <w:color w:val="auto"/>
          <w:szCs w:val="24"/>
        </w:rPr>
        <w:t>na Lei Municipal nº 3.048/2013</w:t>
      </w:r>
      <w:r w:rsidRPr="00216FCB">
        <w:rPr>
          <w:rFonts w:ascii="Garamond" w:hAnsi="Garamond"/>
          <w:bCs/>
          <w:color w:val="auto"/>
          <w:szCs w:val="24"/>
        </w:rPr>
        <w:t>.</w:t>
      </w:r>
    </w:p>
    <w:p w14:paraId="4105E4C8"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lastRenderedPageBreak/>
        <w:t>12.7.1 A aplicação de sanção será antecedida de intimação do FORNECEDOR, LICITANTE ou CONTRATADO,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provas.</w:t>
      </w:r>
    </w:p>
    <w:p w14:paraId="1A269723"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12.7.2 A defesa prévia do FORNECEDOR, LICITANTE ou CONTRATADO será exercida no prazo de: a) 15 (quinze) dias úteis, no caso da aplicação das sanções previstas nos itens 12.2.1 e 12.2.2, contado da data da intimação;</w:t>
      </w:r>
    </w:p>
    <w:p w14:paraId="5580E252"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b) 15 (quinze) dias úteis, no caso de aplicação das sanções previstas nos itens 12.2.3 e 12.2.4, contado da data da intimação, observado o procedimento estabelecido no art. 158 da Lei nº 14.133/2021.</w:t>
      </w:r>
    </w:p>
    <w:p w14:paraId="4C773E01"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12.7.3 Será emitida decisão conclusiva sobre a aplicação ou não da sanção, pela autoridade competente, devendo ser apresentada a devida motivação, com a demonstração dos fatos e dos respectivos fundamentos jurídicos.</w:t>
      </w:r>
    </w:p>
    <w:p w14:paraId="15927A84"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12.8 A aplicação das sanções previstas neste Contrato não exclui, em hipótese alguma:</w:t>
      </w:r>
    </w:p>
    <w:p w14:paraId="2F72DEBD"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a) a obrigação de reparação integral do dano causado à Administração Pública, na forma do art. 156, § 9º, da Lei nº 14.133/2021 e do art. 416, parágrafo único, do Código Civil; e</w:t>
      </w:r>
    </w:p>
    <w:p w14:paraId="64D7C8C2"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 xml:space="preserve">b) a possibilidade de rescisão administrativa do Contrato, na forma dos </w:t>
      </w:r>
      <w:proofErr w:type="spellStart"/>
      <w:r w:rsidRPr="00216FCB">
        <w:rPr>
          <w:rFonts w:ascii="Garamond" w:hAnsi="Garamond"/>
          <w:bCs/>
          <w:color w:val="auto"/>
          <w:szCs w:val="24"/>
        </w:rPr>
        <w:t>arts</w:t>
      </w:r>
      <w:proofErr w:type="spellEnd"/>
      <w:r w:rsidRPr="00216FCB">
        <w:rPr>
          <w:rFonts w:ascii="Garamond" w:hAnsi="Garamond"/>
          <w:bCs/>
          <w:color w:val="auto"/>
          <w:szCs w:val="24"/>
        </w:rPr>
        <w:t>. 138 e 139 da Lei nº 14.133/2021, garantido o contraditório e a ampla defesa.</w:t>
      </w:r>
    </w:p>
    <w:p w14:paraId="453D9AFC"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12.8.1 Aplica-se o disposto na alínea a do item 11.8 à multa compensatória, nos termos do parágrafo único do art. 416 do Código Civil.</w:t>
      </w:r>
    </w:p>
    <w:p w14:paraId="676F8D96"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12.9 As sanções de impedimento de licitar e contratar e de declaração de inidoneidade para licitar ou contratar são passíveis de reabilitação, observados os requisitos estabelecidos no art. 163 da Lei nº 14.133/2021.</w:t>
      </w:r>
    </w:p>
    <w:p w14:paraId="3D979DBE"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12.10 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7C8B4B3A"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lastRenderedPageBreak/>
        <w:t>12.10.1 A apuração e o julgamento das demais infrações administrativas não consideradas como ato lesivo à Administração Pública nacional nos termos da Lei nº 12.846/2013 seguirão seu rito normal na unidade administrativa.</w:t>
      </w:r>
    </w:p>
    <w:p w14:paraId="06D1DBAC"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12.10.2 O processamento do PAR não interfere no seguimento regular dos processos administrativos específicos para apuração da ocorrência de danos e prejuízos à Administração Pública Municipal resultantes de ato lesivo cometido por pessoa jurídica, com ou sem a participação de agente público.</w:t>
      </w:r>
    </w:p>
    <w:p w14:paraId="3BE502AB"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12.10.2.1 Caso seja possível, a apuração deverá ser promovida em conjunto no PAR, na forma do art. 33, § 1º, do Decreto nº 46.366, de 19 de julho de 2018.</w:t>
      </w:r>
    </w:p>
    <w:p w14:paraId="5BA421E7"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12.11 Na hipótese de abertura de processo administrativo destinado a apuração de fatos e, se for o caso, aplicação de sanções ao FORNECEDOR, LICITANTE ou CONTRATADO, em decorrência de conduta vedada no contrato, as comunicações serão efetuadas por meio do endereço de correio eletrônico ("e-mail") cadastrado pela empresa junto ao Município.</w:t>
      </w:r>
    </w:p>
    <w:p w14:paraId="42B57535"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12.11.1 O FORNECEDOR, LICITANTE ou CONTRATADO deverá manter atualizado o endereço de correio eletrônico ("e-mail") cadastrado junto ao Município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465E475F"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12.12 O CONTRATANTE deverá remeter para Controladoria Geral do Município – CGM, no prazo de 15 (quinze) dias úteis, contado da sua aplicação, o extrato de publicação no Diário Oficial do Município do ato de aplicação das sanções de impedimento de licitar e contratar e de declaração de inidoneidade para licitar e contratar, de modo a possibilitar a formalização da extensão dos seus efeitos para todos os órgãos e entidades da Administração Pública do Município de Niterói, bem como para fins de publicidade, ao Cadastro Nacional de Empresas Inidôneas e Suspensas – CEIS e ao Cadastro Nacional de Empresas Punidas (</w:t>
      </w:r>
      <w:proofErr w:type="spellStart"/>
      <w:r w:rsidRPr="00216FCB">
        <w:rPr>
          <w:rFonts w:ascii="Garamond" w:hAnsi="Garamond"/>
          <w:bCs/>
          <w:color w:val="auto"/>
          <w:szCs w:val="24"/>
        </w:rPr>
        <w:t>Cnep</w:t>
      </w:r>
      <w:proofErr w:type="spellEnd"/>
      <w:r w:rsidRPr="00216FCB">
        <w:rPr>
          <w:rFonts w:ascii="Garamond" w:hAnsi="Garamond"/>
          <w:bCs/>
          <w:color w:val="auto"/>
          <w:szCs w:val="24"/>
        </w:rPr>
        <w:t>), na forma do art. 161 da Lei nº 14.133/2021.</w:t>
      </w:r>
    </w:p>
    <w:p w14:paraId="29E4EE8A"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12.13 Caso o valor da multa aplicada seja superior ao do pagamento eventualmente devido pela Administração ao FORNECEDOR, LICITANTE ou CONTRATADO e da garantia prestada, deverá ser emitida nota de débito no valor do saldo, no prazo de 30 (trinta) dias após a decisão final quanto à penalidade.</w:t>
      </w:r>
    </w:p>
    <w:p w14:paraId="4E9FF49B"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t>12.13.1 A nota de débito deverá ser encaminhada à Procuradoria Geral do Município para inscrição do débito em dívida ativa e propositura de execução fiscal, na forma do art. 39 da Lei nº 4.320, de 17 de março de 1964, e do art. 1º da Lei nº 1.012, de 15 de julho de 1986.</w:t>
      </w:r>
    </w:p>
    <w:p w14:paraId="6977BB4B" w14:textId="77777777" w:rsidR="00216FCB" w:rsidRPr="00216FCB" w:rsidRDefault="00216FCB" w:rsidP="00216FCB">
      <w:pPr>
        <w:spacing w:before="120" w:afterLines="120" w:after="288" w:line="276" w:lineRule="auto"/>
        <w:ind w:left="708" w:right="0" w:firstLine="0"/>
        <w:rPr>
          <w:rFonts w:ascii="Garamond" w:hAnsi="Garamond"/>
          <w:bCs/>
          <w:color w:val="auto"/>
          <w:szCs w:val="24"/>
        </w:rPr>
      </w:pPr>
      <w:r w:rsidRPr="00216FCB">
        <w:rPr>
          <w:rFonts w:ascii="Garamond" w:hAnsi="Garamond"/>
          <w:bCs/>
          <w:color w:val="auto"/>
          <w:szCs w:val="24"/>
        </w:rPr>
        <w:lastRenderedPageBreak/>
        <w:t>12.13.2 O procedimento para inscrição do débito em dívida ativa deverá observar o que dispõem as leis municipais, sendo que, em caso de dúvida, a Procuradoria Fiscal deverá ser consultada.</w:t>
      </w:r>
    </w:p>
    <w:p w14:paraId="3159160C" w14:textId="77777777" w:rsidR="00216FCB" w:rsidRPr="00216FCB" w:rsidRDefault="00216FCB" w:rsidP="00216FCB">
      <w:pPr>
        <w:spacing w:before="120" w:afterLines="120" w:after="288" w:line="276" w:lineRule="auto"/>
        <w:ind w:left="0" w:right="0" w:firstLine="0"/>
        <w:rPr>
          <w:rFonts w:ascii="Garamond" w:hAnsi="Garamond"/>
          <w:b/>
          <w:bCs/>
          <w:color w:val="auto"/>
          <w:szCs w:val="24"/>
        </w:rPr>
      </w:pPr>
      <w:r w:rsidRPr="00216FCB">
        <w:rPr>
          <w:rFonts w:ascii="Garamond" w:hAnsi="Garamond"/>
          <w:b/>
          <w:bCs/>
          <w:color w:val="auto"/>
          <w:szCs w:val="24"/>
        </w:rPr>
        <w:t>CLÁUSULA DÉCIMA TERCEIRA – DA EXTINÇÃO CONTRATUAL (art. 92, XIX)</w:t>
      </w:r>
    </w:p>
    <w:p w14:paraId="41AF901E" w14:textId="77777777" w:rsidR="00216FCB" w:rsidRPr="00216FCB" w:rsidRDefault="00216FCB" w:rsidP="00216FCB">
      <w:pPr>
        <w:spacing w:before="120" w:afterLines="120" w:after="288" w:line="276" w:lineRule="auto"/>
        <w:ind w:left="0" w:right="0" w:firstLine="0"/>
        <w:rPr>
          <w:rFonts w:ascii="Garamond" w:eastAsia="Arial" w:hAnsi="Garamond"/>
          <w:szCs w:val="24"/>
        </w:rPr>
      </w:pPr>
      <w:r w:rsidRPr="00216FCB">
        <w:rPr>
          <w:rFonts w:ascii="Garamond" w:eastAsia="Arial" w:hAnsi="Garamond"/>
          <w:szCs w:val="24"/>
        </w:rPr>
        <w:t xml:space="preserve">13.1. O contrato será extinto quando vencido o prazo nele estipulado, independentemente de terem sido cumpridas ou não as obrigações de ambas as partes contraentes. </w:t>
      </w:r>
    </w:p>
    <w:p w14:paraId="0738ACDD" w14:textId="77777777" w:rsidR="00216FCB" w:rsidRPr="00216FCB" w:rsidRDefault="00216FCB" w:rsidP="00216FCB">
      <w:pPr>
        <w:spacing w:before="120" w:afterLines="120" w:after="288" w:line="276" w:lineRule="auto"/>
        <w:ind w:left="0" w:right="0" w:firstLine="0"/>
        <w:rPr>
          <w:rFonts w:ascii="Garamond" w:eastAsia="Arial" w:hAnsi="Garamond"/>
          <w:szCs w:val="24"/>
        </w:rPr>
      </w:pPr>
      <w:r w:rsidRPr="00216FCB">
        <w:rPr>
          <w:rFonts w:ascii="Garamond" w:eastAsia="Arial" w:hAnsi="Garamond"/>
          <w:szCs w:val="24"/>
        </w:rPr>
        <w:t>13.2. O contrato poderá ser extinto antes do prazo nele fixado, sem ônus para o contratante, quando esta não dispuser de créditos orçamentários para sua continuidade ou quando entender que o contrato não mais lhe oferece vantagem.</w:t>
      </w:r>
    </w:p>
    <w:p w14:paraId="244C4539" w14:textId="77777777" w:rsidR="00216FCB" w:rsidRPr="00216FCB" w:rsidRDefault="00216FCB" w:rsidP="00216FCB">
      <w:pPr>
        <w:spacing w:before="120" w:afterLines="120" w:after="288" w:line="276" w:lineRule="auto"/>
        <w:ind w:left="0" w:right="0" w:firstLine="0"/>
        <w:rPr>
          <w:rFonts w:ascii="Garamond" w:eastAsia="Arial" w:hAnsi="Garamond"/>
          <w:szCs w:val="24"/>
        </w:rPr>
      </w:pPr>
      <w:r w:rsidRPr="00216FCB">
        <w:rPr>
          <w:rFonts w:ascii="Garamond" w:eastAsia="Arial" w:hAnsi="Garamond"/>
          <w:szCs w:val="24"/>
        </w:rPr>
        <w:t xml:space="preserve">13.3. A extinção nesta hipótese ocorrerá na próxima data de aniversário do contrato, desde que haja a notificação do contratado pelo contratante nesse sentido com pelo menos 2 (dois) meses de antecedência desse dia. </w:t>
      </w:r>
    </w:p>
    <w:p w14:paraId="1D085242" w14:textId="77777777" w:rsidR="00216FCB" w:rsidRPr="00216FCB" w:rsidRDefault="00216FCB" w:rsidP="00216FCB">
      <w:pPr>
        <w:spacing w:before="120" w:afterLines="120" w:after="288" w:line="276" w:lineRule="auto"/>
        <w:ind w:left="0" w:right="0" w:firstLine="0"/>
        <w:jc w:val="left"/>
        <w:rPr>
          <w:rFonts w:ascii="Garamond" w:eastAsia="Arial" w:hAnsi="Garamond"/>
          <w:szCs w:val="24"/>
        </w:rPr>
      </w:pPr>
      <w:r w:rsidRPr="00216FCB">
        <w:rPr>
          <w:rFonts w:ascii="Garamond" w:eastAsia="Arial" w:hAnsi="Garamond"/>
          <w:szCs w:val="24"/>
        </w:rPr>
        <w:t>13.4. Caso a notificação da não-continuidade do contrato de que trata este subitem ocorra com menos de 2 (dois) meses da data de aniversário, a extinção contratual ocorrerá após 2 (dois) meses da data da comunicação.</w:t>
      </w:r>
    </w:p>
    <w:p w14:paraId="63486A71" w14:textId="77777777" w:rsidR="00216FCB" w:rsidRPr="00216FCB" w:rsidRDefault="00216FCB" w:rsidP="00216FCB">
      <w:pPr>
        <w:spacing w:before="120" w:after="120" w:line="276" w:lineRule="auto"/>
        <w:ind w:left="0" w:right="0" w:firstLine="0"/>
        <w:rPr>
          <w:rFonts w:ascii="Garamond" w:eastAsia="Arial" w:hAnsi="Garamond"/>
          <w:szCs w:val="24"/>
        </w:rPr>
      </w:pPr>
      <w:r w:rsidRPr="00216FCB">
        <w:rPr>
          <w:rFonts w:ascii="Garamond" w:eastAsia="Arial" w:hAnsi="Garamond"/>
          <w:szCs w:val="24"/>
        </w:rPr>
        <w:t xml:space="preserve">13.5. O contrato poderá ser extinto antes de cumpridas as obrigações nele estipuladas, ou antes do prazo nele fixado, por algum dos motivos previstos no </w:t>
      </w:r>
      <w:hyperlink r:id="rId37" w:anchor="art137">
        <w:r w:rsidRPr="00216FCB">
          <w:rPr>
            <w:rFonts w:ascii="Garamond" w:eastAsia="Arial" w:hAnsi="Garamond"/>
            <w:color w:val="0563C1"/>
            <w:szCs w:val="24"/>
            <w:u w:val="single"/>
          </w:rPr>
          <w:t>artigo 137 da Lei nº 14.133/21</w:t>
        </w:r>
      </w:hyperlink>
      <w:r w:rsidRPr="00216FCB">
        <w:rPr>
          <w:rFonts w:ascii="Garamond" w:eastAsia="Arial" w:hAnsi="Garamond"/>
          <w:szCs w:val="24"/>
        </w:rPr>
        <w:t>, bem como amigavelmente, assegurados o contraditório e a ampla defesa.</w:t>
      </w:r>
    </w:p>
    <w:p w14:paraId="6C28614A" w14:textId="77777777" w:rsidR="00216FCB" w:rsidRPr="00216FCB" w:rsidRDefault="00216FCB" w:rsidP="00216FCB">
      <w:pPr>
        <w:spacing w:before="120" w:after="120" w:line="276" w:lineRule="auto"/>
        <w:ind w:left="709" w:right="0" w:firstLine="0"/>
        <w:rPr>
          <w:rFonts w:ascii="Garamond" w:eastAsia="MS Mincho" w:hAnsi="Garamond"/>
          <w:szCs w:val="24"/>
        </w:rPr>
      </w:pPr>
      <w:r w:rsidRPr="00216FCB">
        <w:rPr>
          <w:rFonts w:ascii="Garamond" w:eastAsia="MS Mincho" w:hAnsi="Garamond"/>
          <w:szCs w:val="24"/>
        </w:rPr>
        <w:t xml:space="preserve">13.5.1. Nesta hipótese, aplicam-se também os </w:t>
      </w:r>
      <w:hyperlink r:id="rId38" w:anchor="art138" w:history="1">
        <w:r w:rsidRPr="00216FCB">
          <w:rPr>
            <w:rFonts w:ascii="Garamond" w:eastAsia="MS Mincho" w:hAnsi="Garamond"/>
            <w:color w:val="0563C1"/>
            <w:szCs w:val="24"/>
            <w:u w:val="single"/>
          </w:rPr>
          <w:t>artigos 138 e 139</w:t>
        </w:r>
      </w:hyperlink>
      <w:r w:rsidRPr="00216FCB">
        <w:rPr>
          <w:rFonts w:ascii="Garamond" w:eastAsia="MS Mincho" w:hAnsi="Garamond"/>
          <w:szCs w:val="24"/>
        </w:rPr>
        <w:t xml:space="preserve"> da mesma Lei.</w:t>
      </w:r>
    </w:p>
    <w:p w14:paraId="642957D4" w14:textId="77777777" w:rsidR="00216FCB" w:rsidRPr="00216FCB" w:rsidRDefault="00216FCB" w:rsidP="00216FCB">
      <w:pPr>
        <w:spacing w:before="120" w:after="120" w:line="276" w:lineRule="auto"/>
        <w:ind w:left="709" w:right="0" w:firstLine="0"/>
        <w:rPr>
          <w:rFonts w:ascii="Garamond" w:eastAsia="MS Mincho" w:hAnsi="Garamond"/>
          <w:szCs w:val="24"/>
        </w:rPr>
      </w:pPr>
      <w:r w:rsidRPr="00216FCB">
        <w:rPr>
          <w:rFonts w:ascii="Garamond" w:eastAsia="MS Mincho" w:hAnsi="Garamond"/>
          <w:szCs w:val="24"/>
        </w:rPr>
        <w:t>13.5.2. A alteração social ou a modificação da finalidade ou da estrutura da empresa não ensejará a extinção se não restringir sua capacidade de concluir o contrato.</w:t>
      </w:r>
    </w:p>
    <w:p w14:paraId="211B5B46" w14:textId="77777777" w:rsidR="00216FCB" w:rsidRPr="00216FCB" w:rsidRDefault="00216FCB" w:rsidP="00216FCB">
      <w:pPr>
        <w:spacing w:before="120" w:after="120" w:line="276" w:lineRule="auto"/>
        <w:ind w:left="709" w:right="0" w:firstLine="0"/>
        <w:rPr>
          <w:rFonts w:ascii="Garamond" w:eastAsia="MS Mincho" w:hAnsi="Garamond"/>
          <w:color w:val="auto"/>
          <w:szCs w:val="24"/>
        </w:rPr>
      </w:pPr>
      <w:r w:rsidRPr="00216FCB">
        <w:rPr>
          <w:rFonts w:ascii="Garamond" w:eastAsia="MS Mincho" w:hAnsi="Garamond"/>
          <w:szCs w:val="24"/>
        </w:rPr>
        <w:t xml:space="preserve">13.5.2.1. Se a operação </w:t>
      </w:r>
      <w:r w:rsidRPr="00216FCB">
        <w:rPr>
          <w:rFonts w:ascii="Garamond" w:eastAsia="MS Mincho" w:hAnsi="Garamond"/>
          <w:color w:val="auto"/>
          <w:szCs w:val="24"/>
        </w:rPr>
        <w:t>implicar mudança da pessoa jurídica contratada, deverá ser formalizado termo aditivo para alteração subjetiva.</w:t>
      </w:r>
    </w:p>
    <w:p w14:paraId="31895E8D" w14:textId="77777777" w:rsidR="00216FCB" w:rsidRPr="00216FCB" w:rsidRDefault="00216FCB" w:rsidP="00216FCB">
      <w:pPr>
        <w:spacing w:before="120" w:after="120" w:line="276" w:lineRule="auto"/>
        <w:ind w:left="709" w:right="0" w:firstLine="0"/>
        <w:rPr>
          <w:rFonts w:ascii="Garamond" w:eastAsia="MS Mincho" w:hAnsi="Garamond"/>
          <w:color w:val="auto"/>
          <w:szCs w:val="24"/>
        </w:rPr>
      </w:pPr>
    </w:p>
    <w:p w14:paraId="7DFD240E" w14:textId="77777777" w:rsidR="00216FCB" w:rsidRPr="00216FCB" w:rsidRDefault="00216FCB" w:rsidP="00216FCB">
      <w:pPr>
        <w:spacing w:before="120" w:after="120" w:line="276" w:lineRule="auto"/>
        <w:ind w:left="0" w:right="0" w:firstLine="0"/>
        <w:rPr>
          <w:rFonts w:ascii="Garamond" w:eastAsia="MS Mincho" w:hAnsi="Garamond"/>
          <w:color w:val="auto"/>
          <w:szCs w:val="24"/>
        </w:rPr>
      </w:pPr>
      <w:r w:rsidRPr="00216FCB">
        <w:rPr>
          <w:rFonts w:ascii="Garamond" w:eastAsia="MS Mincho" w:hAnsi="Garamond"/>
          <w:color w:val="auto"/>
          <w:szCs w:val="24"/>
        </w:rPr>
        <w:t>13.6. O termo de extinção, sempre que possível, será precedido:</w:t>
      </w:r>
    </w:p>
    <w:p w14:paraId="735D2F4F" w14:textId="77777777" w:rsidR="00216FCB" w:rsidRPr="00216FCB" w:rsidRDefault="00216FCB" w:rsidP="00216FCB">
      <w:pPr>
        <w:spacing w:before="120" w:after="120" w:line="276" w:lineRule="auto"/>
        <w:ind w:left="709" w:right="0" w:firstLine="0"/>
        <w:rPr>
          <w:rFonts w:ascii="Garamond" w:eastAsia="MS Mincho" w:hAnsi="Garamond"/>
          <w:color w:val="auto"/>
          <w:szCs w:val="24"/>
        </w:rPr>
      </w:pPr>
      <w:r w:rsidRPr="00216FCB">
        <w:rPr>
          <w:rFonts w:ascii="Garamond" w:eastAsia="MS Mincho" w:hAnsi="Garamond"/>
          <w:color w:val="auto"/>
          <w:szCs w:val="24"/>
        </w:rPr>
        <w:t>13.7.1.1. Balanço dos eventos contratuais já cumpridos ou parcialmente cumpridos;</w:t>
      </w:r>
    </w:p>
    <w:p w14:paraId="58ECDE36" w14:textId="77777777" w:rsidR="00216FCB" w:rsidRPr="00216FCB" w:rsidRDefault="00216FCB" w:rsidP="00216FCB">
      <w:pPr>
        <w:spacing w:before="120" w:after="120" w:line="276" w:lineRule="auto"/>
        <w:ind w:left="709" w:right="0" w:firstLine="0"/>
        <w:rPr>
          <w:rFonts w:ascii="Garamond" w:eastAsia="MS Mincho" w:hAnsi="Garamond"/>
          <w:color w:val="auto"/>
          <w:szCs w:val="24"/>
        </w:rPr>
      </w:pPr>
      <w:r w:rsidRPr="00216FCB">
        <w:rPr>
          <w:rFonts w:ascii="Garamond" w:eastAsia="MS Mincho" w:hAnsi="Garamond"/>
          <w:color w:val="auto"/>
          <w:szCs w:val="24"/>
        </w:rPr>
        <w:t>13.7.1.2. Relação dos pagamentos já efetuados e ainda devidos;</w:t>
      </w:r>
    </w:p>
    <w:p w14:paraId="1215A8D8" w14:textId="77777777" w:rsidR="00216FCB" w:rsidRPr="00216FCB" w:rsidRDefault="00216FCB" w:rsidP="00216FCB">
      <w:pPr>
        <w:spacing w:before="120" w:after="120" w:line="276" w:lineRule="auto"/>
        <w:ind w:left="709" w:right="0" w:firstLine="0"/>
        <w:rPr>
          <w:rFonts w:ascii="Garamond" w:eastAsia="MS Mincho" w:hAnsi="Garamond"/>
          <w:color w:val="auto"/>
          <w:szCs w:val="24"/>
        </w:rPr>
      </w:pPr>
      <w:r w:rsidRPr="00216FCB">
        <w:rPr>
          <w:rFonts w:ascii="Garamond" w:eastAsia="MS Mincho" w:hAnsi="Garamond"/>
          <w:color w:val="auto"/>
          <w:szCs w:val="24"/>
        </w:rPr>
        <w:t>Indenizações e multas.</w:t>
      </w:r>
    </w:p>
    <w:p w14:paraId="63FB172C" w14:textId="77777777" w:rsidR="00216FCB" w:rsidRPr="00216FCB" w:rsidRDefault="00216FCB" w:rsidP="00216FCB">
      <w:pPr>
        <w:spacing w:before="120" w:after="120" w:line="276" w:lineRule="auto"/>
        <w:ind w:left="0" w:right="0" w:firstLine="0"/>
        <w:rPr>
          <w:rFonts w:ascii="Garamond" w:eastAsia="Arial" w:hAnsi="Garamond"/>
          <w:szCs w:val="24"/>
        </w:rPr>
      </w:pPr>
      <w:r w:rsidRPr="00216FCB">
        <w:rPr>
          <w:rFonts w:ascii="Garamond" w:eastAsia="Arial" w:hAnsi="Garamond"/>
          <w:szCs w:val="24"/>
        </w:rPr>
        <w:t>13.7. A extinção do contrato não configura óbice para o reconhecimento do desequilíbrio econômico-financeiro, hipótese em que será concedida indenização por meio de termo indenizatório (</w:t>
      </w:r>
      <w:hyperlink r:id="rId39" w:anchor="art131">
        <w:r w:rsidRPr="00216FCB">
          <w:rPr>
            <w:rFonts w:ascii="Garamond" w:eastAsia="Arial" w:hAnsi="Garamond"/>
            <w:color w:val="0563C1"/>
            <w:szCs w:val="24"/>
            <w:u w:val="single"/>
          </w:rPr>
          <w:t xml:space="preserve">art. 131, </w:t>
        </w:r>
        <w:r w:rsidRPr="00216FCB">
          <w:rPr>
            <w:rFonts w:ascii="Garamond" w:eastAsia="Arial" w:hAnsi="Garamond"/>
            <w:i/>
            <w:iCs/>
            <w:color w:val="0563C1"/>
            <w:szCs w:val="24"/>
            <w:u w:val="single"/>
          </w:rPr>
          <w:t xml:space="preserve">caput, </w:t>
        </w:r>
        <w:r w:rsidRPr="00216FCB">
          <w:rPr>
            <w:rFonts w:ascii="Garamond" w:eastAsia="Arial" w:hAnsi="Garamond"/>
            <w:color w:val="0563C1"/>
            <w:szCs w:val="24"/>
            <w:u w:val="single"/>
          </w:rPr>
          <w:t>da Lei n.º 14.133, de 2021).</w:t>
        </w:r>
      </w:hyperlink>
      <w:r w:rsidRPr="00216FCB">
        <w:rPr>
          <w:rFonts w:ascii="Garamond" w:eastAsia="Arial" w:hAnsi="Garamond"/>
          <w:szCs w:val="24"/>
        </w:rPr>
        <w:t xml:space="preserve"> </w:t>
      </w:r>
    </w:p>
    <w:p w14:paraId="32B4CF5F" w14:textId="77777777" w:rsidR="00216FCB" w:rsidRPr="00216FCB" w:rsidRDefault="00216FCB" w:rsidP="00216FCB">
      <w:pPr>
        <w:spacing w:before="120" w:after="120" w:line="276" w:lineRule="auto"/>
        <w:ind w:left="0" w:right="0" w:firstLine="0"/>
        <w:rPr>
          <w:rFonts w:ascii="Garamond" w:eastAsia="Arial" w:hAnsi="Garamond"/>
          <w:szCs w:val="24"/>
        </w:rPr>
      </w:pPr>
    </w:p>
    <w:p w14:paraId="5D8447ED" w14:textId="77777777" w:rsidR="00216FCB" w:rsidRPr="00216FCB" w:rsidRDefault="00216FCB" w:rsidP="00216FCB">
      <w:pPr>
        <w:spacing w:before="120" w:after="120" w:line="276" w:lineRule="auto"/>
        <w:ind w:left="0" w:right="0" w:firstLine="0"/>
        <w:rPr>
          <w:rFonts w:ascii="Garamond" w:eastAsia="Arial" w:hAnsi="Garamond"/>
          <w:szCs w:val="24"/>
        </w:rPr>
      </w:pPr>
      <w:r w:rsidRPr="00216FCB">
        <w:rPr>
          <w:rFonts w:ascii="Garamond" w:eastAsia="Arial" w:hAnsi="Garamond"/>
          <w:szCs w:val="24"/>
        </w:rPr>
        <w:t>13.8.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6C835D3" w14:textId="77777777" w:rsidR="00216FCB" w:rsidRPr="00216FCB" w:rsidRDefault="00216FCB" w:rsidP="00216FCB">
      <w:pPr>
        <w:spacing w:before="120" w:after="120" w:line="276" w:lineRule="auto"/>
        <w:ind w:left="0" w:right="0" w:firstLine="0"/>
        <w:rPr>
          <w:rFonts w:ascii="Garamond" w:eastAsia="Arial" w:hAnsi="Garamond"/>
          <w:szCs w:val="24"/>
        </w:rPr>
      </w:pPr>
    </w:p>
    <w:p w14:paraId="39C5BA9E" w14:textId="77777777" w:rsidR="00216FCB" w:rsidRPr="00216FCB" w:rsidRDefault="00216FCB" w:rsidP="00216FCB">
      <w:pPr>
        <w:spacing w:before="120" w:after="120" w:line="276" w:lineRule="auto"/>
        <w:ind w:left="0" w:right="0" w:firstLine="0"/>
        <w:rPr>
          <w:rFonts w:ascii="Garamond" w:eastAsia="Arial" w:hAnsi="Garamond"/>
          <w:szCs w:val="24"/>
        </w:rPr>
      </w:pPr>
    </w:p>
    <w:p w14:paraId="71950681" w14:textId="77777777" w:rsidR="00216FCB" w:rsidRPr="00216FCB" w:rsidRDefault="00216FCB" w:rsidP="00216FCB">
      <w:pPr>
        <w:spacing w:before="120" w:after="120" w:line="276" w:lineRule="auto"/>
        <w:ind w:left="0" w:right="0" w:firstLine="0"/>
        <w:rPr>
          <w:rFonts w:ascii="Garamond" w:eastAsia="Arial" w:hAnsi="Garamond"/>
          <w:szCs w:val="24"/>
        </w:rPr>
      </w:pPr>
    </w:p>
    <w:p w14:paraId="7D276B29" w14:textId="77777777" w:rsidR="00216FCB" w:rsidRPr="00216FCB" w:rsidRDefault="00216FCB" w:rsidP="00216FCB">
      <w:pPr>
        <w:spacing w:before="120" w:after="120" w:line="276" w:lineRule="auto"/>
        <w:ind w:left="0" w:right="0" w:firstLine="0"/>
        <w:rPr>
          <w:rFonts w:ascii="Garamond" w:eastAsia="Arial" w:hAnsi="Garamond"/>
          <w:szCs w:val="24"/>
        </w:rPr>
      </w:pPr>
    </w:p>
    <w:p w14:paraId="6C46FE1A" w14:textId="77777777" w:rsidR="00216FCB" w:rsidRPr="00216FCB" w:rsidRDefault="00216FCB" w:rsidP="00216FCB">
      <w:pPr>
        <w:spacing w:before="120" w:afterLines="120" w:after="288" w:line="276" w:lineRule="auto"/>
        <w:ind w:left="0" w:right="0" w:firstLine="0"/>
        <w:jc w:val="left"/>
        <w:rPr>
          <w:rFonts w:ascii="Garamond" w:hAnsi="Garamond"/>
          <w:b/>
          <w:bCs/>
          <w:color w:val="auto"/>
          <w:szCs w:val="24"/>
        </w:rPr>
      </w:pPr>
      <w:r w:rsidRPr="00216FCB">
        <w:rPr>
          <w:rFonts w:ascii="Garamond" w:hAnsi="Garamond"/>
          <w:b/>
          <w:bCs/>
          <w:color w:val="auto"/>
          <w:szCs w:val="24"/>
        </w:rPr>
        <w:t>CLÁUSULA DÉCIMA QUARTA – DOTAÇÃO ORÇAMENTÁRIA (art. 92, VIII)</w:t>
      </w:r>
    </w:p>
    <w:p w14:paraId="7A8F0F2C" w14:textId="77777777" w:rsidR="00216FCB" w:rsidRPr="00216FCB" w:rsidRDefault="00216FCB" w:rsidP="00216FCB">
      <w:pPr>
        <w:spacing w:before="120" w:after="120" w:line="276" w:lineRule="auto"/>
        <w:ind w:left="0" w:right="0" w:firstLine="0"/>
        <w:rPr>
          <w:rFonts w:ascii="Garamond" w:eastAsia="Arial" w:hAnsi="Garamond"/>
          <w:szCs w:val="24"/>
        </w:rPr>
      </w:pPr>
      <w:r w:rsidRPr="00216FCB">
        <w:rPr>
          <w:rFonts w:ascii="Garamond" w:eastAsia="Arial" w:hAnsi="Garamond"/>
          <w:szCs w:val="24"/>
        </w:rPr>
        <w:t>14.1. As despesas decorrentes da presente contratação correrão à conta de recursos específicos consignados no orçamento deste exercício, na dotação abaixo discriminada:</w:t>
      </w:r>
    </w:p>
    <w:p w14:paraId="5D460232" w14:textId="77777777" w:rsidR="00216FCB" w:rsidRPr="00216FCB" w:rsidRDefault="00216FCB" w:rsidP="00216FCB">
      <w:pPr>
        <w:spacing w:before="120" w:after="120" w:line="276" w:lineRule="auto"/>
        <w:ind w:left="1080" w:right="0" w:hanging="720"/>
        <w:rPr>
          <w:rFonts w:ascii="Garamond" w:eastAsia="Arial" w:hAnsi="Garamond"/>
          <w:szCs w:val="24"/>
        </w:rPr>
      </w:pPr>
      <w:r w:rsidRPr="00216FCB">
        <w:rPr>
          <w:rFonts w:ascii="Garamond" w:eastAsia="Arial" w:hAnsi="Garamond"/>
          <w:szCs w:val="24"/>
        </w:rPr>
        <w:t xml:space="preserve">Fonte de Recursos:  </w:t>
      </w:r>
      <w:r w:rsidRPr="00216FCB">
        <w:rPr>
          <w:rFonts w:ascii="Garamond" w:eastAsia="Arial" w:hAnsi="Garamond"/>
          <w:i/>
          <w:iCs/>
          <w:szCs w:val="24"/>
        </w:rPr>
        <w:t>1.501.02</w:t>
      </w:r>
    </w:p>
    <w:p w14:paraId="61CF11B4" w14:textId="77777777" w:rsidR="00216FCB" w:rsidRPr="00216FCB" w:rsidRDefault="00216FCB" w:rsidP="00216FCB">
      <w:pPr>
        <w:spacing w:before="120" w:after="120" w:line="276" w:lineRule="auto"/>
        <w:ind w:left="1080" w:right="0" w:hanging="720"/>
        <w:rPr>
          <w:rFonts w:ascii="Garamond" w:eastAsia="Arial" w:hAnsi="Garamond"/>
          <w:szCs w:val="24"/>
        </w:rPr>
      </w:pPr>
      <w:r w:rsidRPr="00216FCB">
        <w:rPr>
          <w:rFonts w:ascii="Garamond" w:eastAsia="Arial" w:hAnsi="Garamond"/>
          <w:szCs w:val="24"/>
        </w:rPr>
        <w:t xml:space="preserve">Programa de Trabalho: </w:t>
      </w:r>
      <w:r w:rsidRPr="00216FCB">
        <w:rPr>
          <w:rFonts w:ascii="Garamond" w:eastAsia="Arial" w:hAnsi="Garamond"/>
          <w:i/>
          <w:iCs/>
          <w:szCs w:val="24"/>
        </w:rPr>
        <w:t>170104.122.145.6274</w:t>
      </w:r>
    </w:p>
    <w:p w14:paraId="5FE7028D" w14:textId="77777777" w:rsidR="00216FCB" w:rsidRPr="00216FCB" w:rsidRDefault="00216FCB" w:rsidP="00216FCB">
      <w:pPr>
        <w:spacing w:before="120" w:after="120" w:line="276" w:lineRule="auto"/>
        <w:ind w:left="1080" w:right="0" w:hanging="720"/>
        <w:rPr>
          <w:rFonts w:ascii="Garamond" w:eastAsia="Arial" w:hAnsi="Garamond"/>
          <w:szCs w:val="24"/>
        </w:rPr>
      </w:pPr>
      <w:r w:rsidRPr="00216FCB">
        <w:rPr>
          <w:rFonts w:ascii="Garamond" w:eastAsia="Arial" w:hAnsi="Garamond"/>
          <w:szCs w:val="24"/>
        </w:rPr>
        <w:t xml:space="preserve">Elemento de Despesa: </w:t>
      </w:r>
      <w:r w:rsidRPr="00216FCB">
        <w:rPr>
          <w:rFonts w:ascii="Garamond" w:eastAsia="Arial" w:hAnsi="Garamond"/>
          <w:i/>
          <w:iCs/>
          <w:szCs w:val="24"/>
        </w:rPr>
        <w:t>33.90.39</w:t>
      </w:r>
    </w:p>
    <w:p w14:paraId="3C59C519" w14:textId="77777777" w:rsidR="00216FCB" w:rsidRPr="00216FCB" w:rsidRDefault="00216FCB" w:rsidP="00216FCB">
      <w:pPr>
        <w:spacing w:before="120" w:after="120" w:line="276" w:lineRule="auto"/>
        <w:ind w:left="1080" w:right="0" w:hanging="720"/>
        <w:rPr>
          <w:rFonts w:ascii="Garamond" w:eastAsia="Arial" w:hAnsi="Garamond"/>
          <w:szCs w:val="24"/>
        </w:rPr>
      </w:pPr>
      <w:r w:rsidRPr="00216FCB">
        <w:rPr>
          <w:rFonts w:ascii="Garamond" w:eastAsia="Arial" w:hAnsi="Garamond"/>
          <w:szCs w:val="24"/>
        </w:rPr>
        <w:t>Nota de Empenho:</w:t>
      </w:r>
    </w:p>
    <w:p w14:paraId="5AEB1CCF" w14:textId="77777777" w:rsidR="00216FCB" w:rsidRPr="00216FCB" w:rsidRDefault="00216FCB" w:rsidP="00216FCB">
      <w:pPr>
        <w:spacing w:before="120" w:after="120" w:line="276" w:lineRule="auto"/>
        <w:ind w:left="1080" w:right="0" w:firstLine="0"/>
        <w:rPr>
          <w:rFonts w:ascii="Garamond" w:eastAsia="Arial" w:hAnsi="Garamond"/>
          <w:szCs w:val="24"/>
        </w:rPr>
      </w:pPr>
    </w:p>
    <w:p w14:paraId="08BD0B0B" w14:textId="77777777" w:rsidR="00216FCB" w:rsidRPr="00216FCB" w:rsidRDefault="00216FCB" w:rsidP="00216FCB">
      <w:pPr>
        <w:suppressAutoHyphens/>
        <w:spacing w:before="120" w:after="120" w:line="276" w:lineRule="auto"/>
        <w:ind w:left="0" w:right="0" w:firstLine="0"/>
        <w:rPr>
          <w:rFonts w:ascii="Garamond" w:eastAsia="Arial" w:hAnsi="Garamond"/>
          <w:i/>
          <w:iCs/>
          <w:color w:val="FF0000"/>
          <w:szCs w:val="24"/>
        </w:rPr>
      </w:pPr>
      <w:r w:rsidRPr="00216FCB">
        <w:rPr>
          <w:rFonts w:ascii="Garamond" w:hAnsi="Garamond"/>
          <w:color w:val="auto"/>
          <w:szCs w:val="24"/>
        </w:rPr>
        <w:t>14.2</w:t>
      </w:r>
      <w:r w:rsidRPr="00216FCB">
        <w:rPr>
          <w:rFonts w:ascii="Garamond" w:hAnsi="Garamond"/>
          <w:i/>
          <w:iCs/>
          <w:color w:val="auto"/>
          <w:szCs w:val="24"/>
        </w:rPr>
        <w:t xml:space="preserve"> </w:t>
      </w:r>
      <w:r w:rsidRPr="00216FCB">
        <w:rPr>
          <w:rFonts w:ascii="Garamond" w:hAnsi="Garamond"/>
          <w:color w:val="auto"/>
          <w:szCs w:val="24"/>
        </w:rPr>
        <w:t>A dotação relativa aos exercícios financeiros subsequentes será indicada após aprovação da Lei Orçamentária respectiva e liberação dos créditos correspondentes, mediante apostilamento.</w:t>
      </w:r>
    </w:p>
    <w:p w14:paraId="575D504E" w14:textId="77777777" w:rsidR="00216FCB" w:rsidRPr="00216FCB" w:rsidRDefault="00216FCB" w:rsidP="00216FCB">
      <w:pPr>
        <w:suppressAutoHyphens/>
        <w:spacing w:before="120" w:after="120" w:line="276" w:lineRule="auto"/>
        <w:ind w:left="0" w:right="0" w:firstLine="0"/>
        <w:rPr>
          <w:rFonts w:ascii="Garamond" w:eastAsia="Arial" w:hAnsi="Garamond"/>
          <w:i/>
          <w:iCs/>
          <w:color w:val="FF0000"/>
          <w:szCs w:val="24"/>
        </w:rPr>
      </w:pPr>
    </w:p>
    <w:p w14:paraId="31DE99BA" w14:textId="77777777" w:rsidR="00216FCB" w:rsidRPr="00216FCB" w:rsidRDefault="00216FCB" w:rsidP="00216FCB">
      <w:pPr>
        <w:spacing w:before="120" w:afterLines="120" w:after="288" w:line="276" w:lineRule="auto"/>
        <w:ind w:left="0" w:right="0" w:firstLine="0"/>
        <w:jc w:val="left"/>
        <w:rPr>
          <w:rFonts w:ascii="Garamond" w:hAnsi="Garamond"/>
          <w:color w:val="auto"/>
          <w:szCs w:val="24"/>
        </w:rPr>
      </w:pPr>
      <w:r w:rsidRPr="00216FCB">
        <w:rPr>
          <w:rFonts w:ascii="Garamond" w:hAnsi="Garamond"/>
          <w:b/>
          <w:bCs/>
          <w:color w:val="auto"/>
          <w:szCs w:val="24"/>
        </w:rPr>
        <w:t>CLÁUSULA DÉCIMA QUINTA – DOS CASOS OMISSOS (art. 92, III)</w:t>
      </w:r>
      <w:r w:rsidRPr="00216FCB">
        <w:rPr>
          <w:rFonts w:ascii="Garamond" w:hAnsi="Garamond"/>
          <w:color w:val="auto"/>
          <w:szCs w:val="24"/>
        </w:rPr>
        <w:t xml:space="preserve"> </w:t>
      </w:r>
    </w:p>
    <w:p w14:paraId="43BC42CC" w14:textId="77777777" w:rsidR="00216FCB" w:rsidRPr="00216FCB" w:rsidRDefault="00216FCB" w:rsidP="00216FCB">
      <w:pPr>
        <w:spacing w:before="120" w:afterLines="120" w:after="288" w:line="276" w:lineRule="auto"/>
        <w:ind w:left="0" w:right="0" w:firstLine="0"/>
        <w:rPr>
          <w:rFonts w:ascii="Garamond" w:hAnsi="Garamond"/>
          <w:color w:val="auto"/>
          <w:szCs w:val="24"/>
        </w:rPr>
      </w:pPr>
      <w:r w:rsidRPr="00216FCB">
        <w:rPr>
          <w:rFonts w:ascii="Garamond" w:hAnsi="Garamond"/>
          <w:color w:val="auto"/>
          <w:szCs w:val="24"/>
        </w:rPr>
        <w:t>15.1. Os casos omissos serão decididos pelo contratante, segundo as disposições contidas na Lei nº 14.133, de 2021, e demais normas aplicáveis, em especial o Decreto 14.730/23 e, subsidiariamente, segundo as disposições contidas na Lei nº 8.078, de 1990 – Código de Defesa do Consumidor – e normas e princípios gerais dos contratos.</w:t>
      </w:r>
    </w:p>
    <w:p w14:paraId="285B57DD" w14:textId="77777777" w:rsidR="00216FCB" w:rsidRPr="00216FCB" w:rsidRDefault="00216FCB" w:rsidP="00216FCB">
      <w:pPr>
        <w:spacing w:before="120" w:afterLines="120" w:after="288" w:line="276" w:lineRule="auto"/>
        <w:ind w:left="0" w:right="0" w:firstLine="0"/>
        <w:rPr>
          <w:rFonts w:ascii="Garamond" w:hAnsi="Garamond"/>
          <w:b/>
          <w:bCs/>
          <w:color w:val="auto"/>
          <w:szCs w:val="24"/>
        </w:rPr>
      </w:pPr>
      <w:r w:rsidRPr="00216FCB">
        <w:rPr>
          <w:rFonts w:ascii="Garamond" w:hAnsi="Garamond"/>
          <w:b/>
          <w:bCs/>
          <w:color w:val="auto"/>
          <w:szCs w:val="24"/>
        </w:rPr>
        <w:t>CLÁUSULA DÉCIMA SEXTA – ALTERAÇÕES</w:t>
      </w:r>
    </w:p>
    <w:p w14:paraId="53468543" w14:textId="77777777" w:rsidR="00216FCB" w:rsidRPr="00216FCB" w:rsidRDefault="00216FCB" w:rsidP="00216FCB">
      <w:pPr>
        <w:spacing w:before="120" w:after="120" w:line="276" w:lineRule="auto"/>
        <w:ind w:left="0" w:right="0" w:firstLine="0"/>
        <w:rPr>
          <w:rFonts w:ascii="Garamond" w:eastAsia="Arial" w:hAnsi="Garamond"/>
          <w:color w:val="auto"/>
          <w:szCs w:val="24"/>
        </w:rPr>
      </w:pPr>
      <w:r w:rsidRPr="00216FCB">
        <w:rPr>
          <w:rFonts w:ascii="Garamond" w:eastAsia="Arial" w:hAnsi="Garamond"/>
          <w:szCs w:val="24"/>
        </w:rPr>
        <w:t xml:space="preserve">16.1. Eventuais alterações contratuais reger-se-ão pela disciplina dos </w:t>
      </w:r>
      <w:hyperlink r:id="rId40" w:anchor="art124">
        <w:proofErr w:type="spellStart"/>
        <w:r w:rsidRPr="00216FCB">
          <w:rPr>
            <w:rFonts w:ascii="Garamond" w:eastAsia="Arial" w:hAnsi="Garamond"/>
            <w:color w:val="auto"/>
            <w:szCs w:val="24"/>
          </w:rPr>
          <w:t>arts</w:t>
        </w:r>
        <w:proofErr w:type="spellEnd"/>
        <w:r w:rsidRPr="00216FCB">
          <w:rPr>
            <w:rFonts w:ascii="Garamond" w:eastAsia="Arial" w:hAnsi="Garamond"/>
            <w:color w:val="auto"/>
            <w:szCs w:val="24"/>
          </w:rPr>
          <w:t>. 124 e seguintes da Lei nº 14.133, de 2021</w:t>
        </w:r>
      </w:hyperlink>
      <w:r w:rsidRPr="00216FCB">
        <w:rPr>
          <w:rFonts w:ascii="Garamond" w:eastAsia="Arial" w:hAnsi="Garamond"/>
          <w:color w:val="auto"/>
          <w:szCs w:val="24"/>
        </w:rPr>
        <w:t>.</w:t>
      </w:r>
    </w:p>
    <w:p w14:paraId="53733C39" w14:textId="77777777" w:rsidR="00216FCB" w:rsidRPr="00216FCB" w:rsidRDefault="00216FCB" w:rsidP="00216FCB">
      <w:pPr>
        <w:spacing w:before="120" w:after="120" w:line="276" w:lineRule="auto"/>
        <w:ind w:left="0" w:right="0" w:firstLine="0"/>
        <w:rPr>
          <w:rFonts w:ascii="Garamond" w:eastAsia="Arial" w:hAnsi="Garamond"/>
          <w:szCs w:val="24"/>
        </w:rPr>
      </w:pPr>
      <w:r w:rsidRPr="00216FCB">
        <w:rPr>
          <w:rFonts w:ascii="Garamond" w:eastAsia="Arial" w:hAnsi="Garamond"/>
          <w:szCs w:val="24"/>
        </w:rPr>
        <w:lastRenderedPageBreak/>
        <w:t>16.2. O contratado é obrigado a aceitar, nas mesmas condições contratuais, os acréscimos ou supressões que se fizerem necessários, até o limite de 25% (vinte e cinco por cento) do valor inicial atualizado do contrato.</w:t>
      </w:r>
    </w:p>
    <w:p w14:paraId="06DA2B3B" w14:textId="77777777" w:rsidR="00216FCB" w:rsidRPr="00216FCB" w:rsidRDefault="00216FCB" w:rsidP="00216FCB">
      <w:pPr>
        <w:spacing w:before="120" w:after="120" w:line="276" w:lineRule="auto"/>
        <w:ind w:left="0" w:right="0" w:firstLine="0"/>
        <w:rPr>
          <w:rFonts w:ascii="Garamond" w:eastAsia="Arial" w:hAnsi="Garamond"/>
          <w:szCs w:val="24"/>
        </w:rPr>
      </w:pPr>
      <w:r w:rsidRPr="00216FCB">
        <w:rPr>
          <w:rFonts w:ascii="Garamond" w:eastAsia="Arial" w:hAnsi="Garamond"/>
          <w:szCs w:val="24"/>
        </w:rPr>
        <w:t>16.3.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AB925B6" w14:textId="77777777" w:rsidR="00216FCB" w:rsidRPr="00216FCB" w:rsidRDefault="00216FCB" w:rsidP="00216FCB">
      <w:pPr>
        <w:spacing w:before="120" w:after="120" w:line="276" w:lineRule="auto"/>
        <w:ind w:left="0" w:right="0" w:firstLine="0"/>
        <w:rPr>
          <w:rFonts w:ascii="Garamond" w:eastAsia="Arial" w:hAnsi="Garamond"/>
          <w:szCs w:val="24"/>
        </w:rPr>
      </w:pPr>
      <w:r w:rsidRPr="00216FCB">
        <w:rPr>
          <w:rFonts w:ascii="Garamond" w:eastAsia="Arial" w:hAnsi="Garamond"/>
          <w:szCs w:val="24"/>
        </w:rPr>
        <w:t xml:space="preserve">16.4. Registros que não caracterizam alteração do contrato podem ser realizados por simples apostila, dispensada a celebração de termo aditivo, na forma do </w:t>
      </w:r>
      <w:hyperlink r:id="rId41" w:anchor="art136">
        <w:r w:rsidRPr="00216FCB">
          <w:rPr>
            <w:rFonts w:ascii="Garamond" w:eastAsia="Arial" w:hAnsi="Garamond"/>
            <w:color w:val="0563C1"/>
            <w:szCs w:val="24"/>
            <w:u w:val="single"/>
          </w:rPr>
          <w:t>art. 136 da Lei nº 14.133, de 2021</w:t>
        </w:r>
      </w:hyperlink>
      <w:r w:rsidRPr="00216FCB">
        <w:rPr>
          <w:rFonts w:ascii="Garamond" w:eastAsia="Arial" w:hAnsi="Garamond"/>
          <w:szCs w:val="24"/>
        </w:rPr>
        <w:t>.</w:t>
      </w:r>
    </w:p>
    <w:p w14:paraId="2BE8A88F" w14:textId="77777777" w:rsidR="00216FCB" w:rsidRPr="00216FCB" w:rsidRDefault="00216FCB" w:rsidP="00216FCB">
      <w:pPr>
        <w:spacing w:before="120" w:afterLines="120" w:after="288" w:line="276" w:lineRule="auto"/>
        <w:ind w:left="0" w:right="0" w:firstLine="0"/>
        <w:jc w:val="left"/>
        <w:rPr>
          <w:rFonts w:ascii="Garamond" w:hAnsi="Garamond"/>
          <w:b/>
          <w:bCs/>
          <w:color w:val="auto"/>
          <w:szCs w:val="24"/>
        </w:rPr>
      </w:pPr>
    </w:p>
    <w:p w14:paraId="17975017" w14:textId="77777777" w:rsidR="00216FCB" w:rsidRPr="00216FCB" w:rsidRDefault="00216FCB" w:rsidP="00216FCB">
      <w:pPr>
        <w:spacing w:before="120" w:afterLines="120" w:after="288" w:line="276" w:lineRule="auto"/>
        <w:ind w:left="0" w:right="0" w:firstLine="0"/>
        <w:jc w:val="left"/>
        <w:rPr>
          <w:rFonts w:ascii="Garamond" w:hAnsi="Garamond"/>
          <w:b/>
          <w:bCs/>
          <w:color w:val="auto"/>
          <w:szCs w:val="24"/>
        </w:rPr>
      </w:pPr>
    </w:p>
    <w:p w14:paraId="22E8498A" w14:textId="77777777" w:rsidR="00216FCB" w:rsidRPr="00216FCB" w:rsidRDefault="00216FCB" w:rsidP="00216FCB">
      <w:pPr>
        <w:spacing w:before="120" w:afterLines="120" w:after="288" w:line="276" w:lineRule="auto"/>
        <w:ind w:left="0" w:right="0" w:firstLine="0"/>
        <w:jc w:val="left"/>
        <w:rPr>
          <w:rFonts w:ascii="Garamond" w:hAnsi="Garamond"/>
          <w:b/>
          <w:bCs/>
          <w:color w:val="auto"/>
          <w:szCs w:val="24"/>
        </w:rPr>
      </w:pPr>
      <w:r w:rsidRPr="00216FCB">
        <w:rPr>
          <w:rFonts w:ascii="Garamond" w:hAnsi="Garamond"/>
          <w:b/>
          <w:bCs/>
          <w:color w:val="auto"/>
          <w:szCs w:val="24"/>
        </w:rPr>
        <w:t>CLÁUSULA DÉCIMA SÉTIMA – PUBLICAÇÃO</w:t>
      </w:r>
    </w:p>
    <w:p w14:paraId="4459FC0A" w14:textId="77777777" w:rsidR="00216FCB" w:rsidRPr="00216FCB" w:rsidRDefault="00216FCB" w:rsidP="00216FCB">
      <w:pPr>
        <w:spacing w:before="120" w:after="120" w:line="276" w:lineRule="auto"/>
        <w:ind w:left="0" w:right="0" w:firstLine="0"/>
        <w:rPr>
          <w:rFonts w:ascii="Garamond" w:eastAsia="Arial" w:hAnsi="Garamond"/>
          <w:szCs w:val="24"/>
        </w:rPr>
      </w:pPr>
      <w:r w:rsidRPr="00216FCB">
        <w:rPr>
          <w:rFonts w:ascii="Garamond" w:eastAsia="Arial" w:hAnsi="Garamond"/>
          <w:szCs w:val="24"/>
        </w:rPr>
        <w:t xml:space="preserve">17.1.Incumbirá ao contratante divulgar o presente instrumento no Portal Nacional de Contratações Públicas (PNCP), na forma prevista no </w:t>
      </w:r>
      <w:hyperlink r:id="rId42" w:anchor="art94">
        <w:r w:rsidRPr="00216FCB">
          <w:rPr>
            <w:rFonts w:ascii="Garamond" w:eastAsia="Arial" w:hAnsi="Garamond"/>
            <w:color w:val="0563C1"/>
            <w:szCs w:val="24"/>
            <w:u w:val="single"/>
          </w:rPr>
          <w:t>art. 94 da Lei 14.133, de 2021</w:t>
        </w:r>
      </w:hyperlink>
      <w:r w:rsidRPr="00216FCB">
        <w:rPr>
          <w:rFonts w:ascii="Garamond" w:eastAsia="Arial" w:hAnsi="Garamond"/>
          <w:szCs w:val="24"/>
        </w:rPr>
        <w:t xml:space="preserve">, bem como no respectivo sítio oficial na Internet, em atenção ao art. 91, </w:t>
      </w:r>
      <w:r w:rsidRPr="00216FCB">
        <w:rPr>
          <w:rFonts w:ascii="Garamond" w:eastAsia="Arial" w:hAnsi="Garamond"/>
          <w:i/>
          <w:iCs/>
          <w:szCs w:val="24"/>
        </w:rPr>
        <w:t>caput,</w:t>
      </w:r>
      <w:r w:rsidRPr="00216FCB">
        <w:rPr>
          <w:rFonts w:ascii="Garamond" w:eastAsia="Arial" w:hAnsi="Garamond"/>
          <w:szCs w:val="24"/>
        </w:rPr>
        <w:t xml:space="preserve"> da Lei n.º 14.133, de 2021. </w:t>
      </w:r>
    </w:p>
    <w:p w14:paraId="4B26DB5B" w14:textId="77777777" w:rsidR="00216FCB" w:rsidRPr="00216FCB" w:rsidRDefault="00216FCB" w:rsidP="00216FCB">
      <w:pPr>
        <w:spacing w:before="120" w:afterLines="120" w:after="288" w:line="276" w:lineRule="auto"/>
        <w:ind w:left="708" w:right="0" w:firstLine="0"/>
        <w:jc w:val="left"/>
        <w:rPr>
          <w:rFonts w:ascii="Garamond" w:hAnsi="Garamond"/>
          <w:color w:val="auto"/>
          <w:szCs w:val="24"/>
        </w:rPr>
      </w:pPr>
      <w:r w:rsidRPr="00216FCB">
        <w:rPr>
          <w:rFonts w:ascii="Garamond" w:hAnsi="Garamond"/>
          <w:color w:val="auto"/>
          <w:szCs w:val="24"/>
        </w:rPr>
        <w:t>17.1.1 A divulgação do Contrato e de seus aditamentos no Portal Nacional de Contratações Públicas – PNCP, condição indispensável para sua eficácia, deverá ocorrer nos prazos estipulados pelo art. 94 da Lei nº 14.133/2021.</w:t>
      </w:r>
    </w:p>
    <w:p w14:paraId="2CBA1617" w14:textId="77777777" w:rsidR="00216FCB" w:rsidRPr="00216FCB" w:rsidRDefault="00216FCB" w:rsidP="00216FCB">
      <w:pPr>
        <w:spacing w:before="120" w:afterLines="120" w:after="288" w:line="276" w:lineRule="auto"/>
        <w:ind w:left="0" w:right="0" w:firstLine="0"/>
        <w:jc w:val="left"/>
        <w:rPr>
          <w:rFonts w:ascii="Garamond" w:hAnsi="Garamond"/>
          <w:color w:val="auto"/>
          <w:szCs w:val="24"/>
        </w:rPr>
      </w:pPr>
      <w:r w:rsidRPr="00216FCB">
        <w:rPr>
          <w:rFonts w:ascii="Garamond" w:hAnsi="Garamond"/>
          <w:color w:val="auto"/>
          <w:szCs w:val="24"/>
        </w:rPr>
        <w:t>17.2 O CONTRATANTE deverá adotar as providências necessárias para dar conhecimento da contratação, junto ao Tribunal de Contas do Estado.</w:t>
      </w:r>
    </w:p>
    <w:p w14:paraId="79EE36A3" w14:textId="77777777" w:rsidR="00216FCB" w:rsidRPr="00216FCB" w:rsidRDefault="00216FCB" w:rsidP="00216FCB">
      <w:pPr>
        <w:spacing w:before="120" w:afterLines="120" w:after="288" w:line="276" w:lineRule="auto"/>
        <w:ind w:left="0" w:right="0" w:firstLine="0"/>
        <w:jc w:val="left"/>
        <w:rPr>
          <w:rFonts w:ascii="Garamond" w:hAnsi="Garamond"/>
          <w:b/>
          <w:bCs/>
          <w:color w:val="auto"/>
          <w:szCs w:val="24"/>
        </w:rPr>
      </w:pPr>
      <w:r w:rsidRPr="00216FCB">
        <w:rPr>
          <w:rFonts w:ascii="Garamond" w:hAnsi="Garamond"/>
          <w:b/>
          <w:bCs/>
          <w:color w:val="auto"/>
          <w:szCs w:val="24"/>
        </w:rPr>
        <w:t>CLÁUSULA DÉCIMA OITAVA– FORO (art. 92, §1º)</w:t>
      </w:r>
    </w:p>
    <w:p w14:paraId="42B2F397" w14:textId="77777777" w:rsidR="00216FCB" w:rsidRPr="00216FCB" w:rsidRDefault="00216FCB" w:rsidP="00216FCB">
      <w:pPr>
        <w:spacing w:before="120" w:after="120" w:line="276" w:lineRule="auto"/>
        <w:ind w:left="0" w:right="0" w:firstLine="0"/>
        <w:rPr>
          <w:rFonts w:ascii="Garamond" w:eastAsia="Arial" w:hAnsi="Garamond"/>
          <w:szCs w:val="24"/>
        </w:rPr>
      </w:pPr>
      <w:r w:rsidRPr="00216FCB">
        <w:rPr>
          <w:rFonts w:ascii="Garamond" w:eastAsia="Arial" w:hAnsi="Garamond"/>
          <w:szCs w:val="24"/>
        </w:rPr>
        <w:t xml:space="preserve">18.1. Fica eleito o Foro da Comarca de Niterói para dirimir os litígios que decorrerem da execução deste Termo de Contrato que não puderem ser compostos pela conciliação, conforme </w:t>
      </w:r>
      <w:hyperlink r:id="rId43" w:anchor="art92§1">
        <w:r w:rsidRPr="00216FCB">
          <w:rPr>
            <w:rFonts w:ascii="Garamond" w:eastAsia="Arial" w:hAnsi="Garamond"/>
            <w:color w:val="0563C1"/>
            <w:szCs w:val="24"/>
            <w:u w:val="single"/>
          </w:rPr>
          <w:t>art. 92, §1º, da Lei nº 14.133/21.</w:t>
        </w:r>
      </w:hyperlink>
    </w:p>
    <w:p w14:paraId="6637C2BE" w14:textId="77777777" w:rsidR="00216FCB" w:rsidRPr="00216FCB" w:rsidRDefault="00216FCB" w:rsidP="00216FCB">
      <w:pPr>
        <w:spacing w:before="120" w:after="120" w:line="276" w:lineRule="auto"/>
        <w:ind w:left="0" w:right="0" w:firstLine="0"/>
        <w:rPr>
          <w:rFonts w:ascii="Garamond" w:hAnsi="Garamond"/>
          <w:color w:val="auto"/>
          <w:szCs w:val="24"/>
        </w:rPr>
      </w:pPr>
      <w:r w:rsidRPr="00216FCB">
        <w:rPr>
          <w:rFonts w:ascii="Garamond" w:hAnsi="Garamond"/>
          <w:color w:val="auto"/>
          <w:szCs w:val="24"/>
        </w:rPr>
        <w:t>E, por estarem assim acordes em todas as condições e cláusulas estabelecidas neste Contrato, firmam as partes o presente instrumento, depois de achado conforme, em presença das testemunhas abaixo firmadas.</w:t>
      </w:r>
    </w:p>
    <w:p w14:paraId="0436D988" w14:textId="77777777" w:rsidR="00216FCB" w:rsidRPr="00216FCB" w:rsidRDefault="00216FCB" w:rsidP="00216FCB">
      <w:pPr>
        <w:spacing w:before="120" w:after="120" w:line="276" w:lineRule="auto"/>
        <w:ind w:left="0" w:right="0" w:firstLine="0"/>
        <w:jc w:val="center"/>
        <w:rPr>
          <w:rFonts w:ascii="Garamond" w:eastAsia="Arial" w:hAnsi="Garamond"/>
          <w:color w:val="auto"/>
          <w:szCs w:val="24"/>
        </w:rPr>
      </w:pPr>
      <w:r w:rsidRPr="00216FCB">
        <w:rPr>
          <w:rFonts w:ascii="Garamond" w:eastAsia="Arial" w:hAnsi="Garamond"/>
          <w:color w:val="auto"/>
          <w:szCs w:val="24"/>
        </w:rPr>
        <w:t>Niterói, ... de novembro de 2024.</w:t>
      </w:r>
    </w:p>
    <w:p w14:paraId="4743D61A" w14:textId="77777777" w:rsidR="00216FCB" w:rsidRPr="00216FCB" w:rsidRDefault="00216FCB" w:rsidP="00216FCB">
      <w:pPr>
        <w:spacing w:before="120" w:after="120" w:line="276" w:lineRule="auto"/>
        <w:ind w:left="0" w:right="0" w:firstLine="0"/>
        <w:rPr>
          <w:rFonts w:ascii="Garamond" w:eastAsia="Arial" w:hAnsi="Garamond"/>
          <w:szCs w:val="24"/>
        </w:rPr>
      </w:pPr>
    </w:p>
    <w:p w14:paraId="107976EB" w14:textId="77777777" w:rsidR="00216FCB" w:rsidRPr="00216FCB" w:rsidRDefault="00216FCB" w:rsidP="00216FCB">
      <w:pPr>
        <w:spacing w:before="120" w:afterLines="120" w:after="288" w:line="276" w:lineRule="auto"/>
        <w:ind w:left="357" w:right="0" w:firstLine="0"/>
        <w:jc w:val="center"/>
        <w:rPr>
          <w:rFonts w:ascii="Garamond" w:eastAsia="Arial" w:hAnsi="Garamond"/>
          <w:color w:val="auto"/>
          <w:szCs w:val="24"/>
        </w:rPr>
      </w:pPr>
      <w:r w:rsidRPr="00216FCB">
        <w:rPr>
          <w:rFonts w:ascii="Garamond" w:eastAsia="Arial" w:hAnsi="Garamond"/>
          <w:color w:val="auto"/>
          <w:szCs w:val="24"/>
        </w:rPr>
        <w:t>_________________________________</w:t>
      </w:r>
    </w:p>
    <w:p w14:paraId="1ED3D630" w14:textId="77777777" w:rsidR="00216FCB" w:rsidRPr="00216FCB" w:rsidRDefault="00216FCB" w:rsidP="00216FCB">
      <w:pPr>
        <w:spacing w:before="120" w:afterLines="120" w:after="288" w:line="276" w:lineRule="auto"/>
        <w:ind w:left="360" w:right="0" w:firstLine="0"/>
        <w:jc w:val="center"/>
        <w:rPr>
          <w:rFonts w:ascii="Garamond" w:eastAsia="Arial" w:hAnsi="Garamond"/>
          <w:color w:val="auto"/>
          <w:szCs w:val="24"/>
        </w:rPr>
      </w:pPr>
      <w:r w:rsidRPr="00216FCB">
        <w:rPr>
          <w:rFonts w:ascii="Garamond" w:eastAsia="Arial" w:hAnsi="Garamond"/>
          <w:color w:val="auto"/>
          <w:szCs w:val="24"/>
        </w:rPr>
        <w:t>Representante legal do CONTRATANTE</w:t>
      </w:r>
    </w:p>
    <w:p w14:paraId="3FCCA77C" w14:textId="77777777" w:rsidR="00216FCB" w:rsidRPr="00216FCB" w:rsidRDefault="00216FCB" w:rsidP="00216FCB">
      <w:pPr>
        <w:spacing w:before="120" w:afterLines="120" w:after="288" w:line="276" w:lineRule="auto"/>
        <w:ind w:left="357" w:right="0" w:firstLine="0"/>
        <w:jc w:val="center"/>
        <w:rPr>
          <w:rFonts w:ascii="Garamond" w:eastAsia="Arial" w:hAnsi="Garamond"/>
          <w:color w:val="auto"/>
          <w:szCs w:val="24"/>
        </w:rPr>
      </w:pPr>
      <w:r w:rsidRPr="00216FCB">
        <w:rPr>
          <w:rFonts w:ascii="Garamond" w:eastAsia="Arial" w:hAnsi="Garamond"/>
          <w:color w:val="auto"/>
          <w:szCs w:val="24"/>
        </w:rPr>
        <w:t>__________________________________</w:t>
      </w:r>
    </w:p>
    <w:p w14:paraId="294214CB" w14:textId="77777777" w:rsidR="00216FCB" w:rsidRPr="00216FCB" w:rsidRDefault="00216FCB" w:rsidP="00216FCB">
      <w:pPr>
        <w:spacing w:before="120" w:afterLines="120" w:after="288" w:line="276" w:lineRule="auto"/>
        <w:ind w:left="360" w:right="0" w:firstLine="0"/>
        <w:jc w:val="center"/>
        <w:rPr>
          <w:rFonts w:ascii="Garamond" w:eastAsia="Arial" w:hAnsi="Garamond"/>
          <w:color w:val="auto"/>
          <w:szCs w:val="24"/>
        </w:rPr>
      </w:pPr>
      <w:r w:rsidRPr="00216FCB">
        <w:rPr>
          <w:rFonts w:ascii="Garamond" w:eastAsia="Arial" w:hAnsi="Garamond"/>
          <w:color w:val="auto"/>
          <w:szCs w:val="24"/>
        </w:rPr>
        <w:lastRenderedPageBreak/>
        <w:t>Representante legal do CONTRATADO</w:t>
      </w:r>
    </w:p>
    <w:p w14:paraId="672473EE" w14:textId="77777777" w:rsidR="00216FCB" w:rsidRPr="00216FCB" w:rsidRDefault="00216FCB" w:rsidP="00216FCB">
      <w:pPr>
        <w:spacing w:before="120" w:afterLines="120" w:after="288" w:line="276" w:lineRule="auto"/>
        <w:ind w:left="360" w:right="0" w:firstLine="0"/>
        <w:jc w:val="center"/>
        <w:rPr>
          <w:rFonts w:ascii="Garamond" w:eastAsia="Arial" w:hAnsi="Garamond"/>
          <w:color w:val="auto"/>
          <w:szCs w:val="24"/>
        </w:rPr>
      </w:pPr>
    </w:p>
    <w:p w14:paraId="7C805689" w14:textId="77777777" w:rsidR="00216FCB" w:rsidRPr="00216FCB" w:rsidRDefault="00216FCB" w:rsidP="00216FCB">
      <w:pPr>
        <w:spacing w:before="120" w:afterLines="120" w:after="288" w:line="276" w:lineRule="auto"/>
        <w:ind w:left="360" w:right="0" w:firstLine="0"/>
        <w:rPr>
          <w:rFonts w:ascii="Garamond" w:eastAsia="Arial" w:hAnsi="Garamond"/>
          <w:color w:val="auto"/>
          <w:szCs w:val="24"/>
        </w:rPr>
      </w:pPr>
      <w:r w:rsidRPr="00216FCB">
        <w:rPr>
          <w:rFonts w:ascii="Garamond" w:eastAsia="Arial" w:hAnsi="Garamond"/>
          <w:color w:val="auto"/>
          <w:szCs w:val="24"/>
        </w:rPr>
        <w:t>TESTEMUNHAS:</w:t>
      </w:r>
    </w:p>
    <w:p w14:paraId="6284C73E" w14:textId="77777777" w:rsidR="00216FCB" w:rsidRPr="00216FCB" w:rsidRDefault="00216FCB" w:rsidP="00216FCB">
      <w:pPr>
        <w:spacing w:afterLines="120" w:after="288" w:line="276" w:lineRule="auto"/>
        <w:ind w:left="0" w:right="0" w:firstLine="0"/>
        <w:jc w:val="left"/>
        <w:rPr>
          <w:rFonts w:ascii="Garamond" w:eastAsia="Arial" w:hAnsi="Garamond"/>
          <w:color w:val="auto"/>
          <w:szCs w:val="24"/>
        </w:rPr>
      </w:pPr>
      <w:r w:rsidRPr="00216FCB">
        <w:rPr>
          <w:rFonts w:ascii="Garamond" w:eastAsia="Arial" w:hAnsi="Garamond"/>
          <w:color w:val="auto"/>
          <w:szCs w:val="24"/>
        </w:rPr>
        <w:t>1-</w:t>
      </w:r>
    </w:p>
    <w:p w14:paraId="1ADC90EF" w14:textId="77777777" w:rsidR="00216FCB" w:rsidRPr="00216FCB" w:rsidRDefault="00216FCB" w:rsidP="00216FCB">
      <w:pPr>
        <w:spacing w:afterLines="120" w:after="288" w:line="276" w:lineRule="auto"/>
        <w:ind w:left="0" w:right="0" w:firstLine="0"/>
        <w:jc w:val="left"/>
        <w:rPr>
          <w:rFonts w:ascii="Garamond" w:hAnsi="Garamond"/>
          <w:color w:val="auto"/>
          <w:szCs w:val="24"/>
        </w:rPr>
      </w:pPr>
      <w:r w:rsidRPr="00216FCB">
        <w:rPr>
          <w:rFonts w:ascii="Garamond" w:eastAsia="Arial" w:hAnsi="Garamond"/>
          <w:color w:val="auto"/>
          <w:szCs w:val="24"/>
        </w:rPr>
        <w:t xml:space="preserve">2- </w:t>
      </w:r>
    </w:p>
    <w:p w14:paraId="373BBB04" w14:textId="77777777" w:rsidR="00B14071" w:rsidRPr="00F23C39" w:rsidRDefault="00B14071" w:rsidP="003039C5">
      <w:pPr>
        <w:spacing w:beforeLines="120" w:before="288" w:afterLines="120" w:after="288" w:line="312" w:lineRule="auto"/>
        <w:ind w:firstLine="567"/>
        <w:rPr>
          <w:rFonts w:ascii="Garamond" w:eastAsia="MS Mincho" w:hAnsi="Garamond"/>
          <w:szCs w:val="24"/>
        </w:rPr>
      </w:pPr>
    </w:p>
    <w:p w14:paraId="6B6618E1" w14:textId="77777777" w:rsidR="00B14071" w:rsidRPr="00F23C39" w:rsidRDefault="00B14071" w:rsidP="003039C5">
      <w:pPr>
        <w:spacing w:beforeLines="120" w:before="288" w:afterLines="120" w:after="288" w:line="312" w:lineRule="auto"/>
        <w:ind w:firstLine="567"/>
        <w:rPr>
          <w:rFonts w:ascii="Garamond" w:eastAsia="MS Mincho" w:hAnsi="Garamond"/>
          <w:szCs w:val="24"/>
        </w:rPr>
      </w:pPr>
    </w:p>
    <w:p w14:paraId="2A30DB9B" w14:textId="77777777" w:rsidR="00C70BB6" w:rsidRPr="00C70BB6" w:rsidRDefault="00C70BB6" w:rsidP="00C70BB6">
      <w:pPr>
        <w:spacing w:after="0" w:line="240" w:lineRule="auto"/>
        <w:ind w:left="0" w:right="0" w:firstLine="0"/>
        <w:jc w:val="left"/>
        <w:rPr>
          <w:rFonts w:ascii="Garamond" w:eastAsia="MS Mincho" w:hAnsi="Garamond" w:cs="Arial"/>
          <w:b/>
          <w:i/>
          <w:color w:val="FF0000"/>
          <w:szCs w:val="24"/>
        </w:rPr>
      </w:pPr>
      <w:bookmarkStart w:id="66" w:name="_Hlk82471863"/>
    </w:p>
    <w:bookmarkEnd w:id="66"/>
    <w:p w14:paraId="4943749A" w14:textId="77777777" w:rsidR="00513FB6" w:rsidRPr="00F23C39" w:rsidRDefault="00513FB6" w:rsidP="003039C5">
      <w:pPr>
        <w:spacing w:beforeLines="120" w:before="288" w:afterLines="120" w:after="288" w:line="312" w:lineRule="auto"/>
        <w:ind w:firstLine="567"/>
        <w:rPr>
          <w:rFonts w:ascii="Garamond" w:eastAsia="MS Mincho" w:hAnsi="Garamond"/>
          <w:szCs w:val="24"/>
        </w:rPr>
      </w:pPr>
    </w:p>
    <w:p w14:paraId="241B67AD" w14:textId="5631E971" w:rsidR="00E540C8" w:rsidRPr="00F23C39" w:rsidRDefault="00E540C8" w:rsidP="003039C5">
      <w:pPr>
        <w:spacing w:beforeLines="120" w:before="288" w:afterLines="120" w:after="288" w:line="312" w:lineRule="auto"/>
        <w:ind w:firstLine="567"/>
        <w:rPr>
          <w:rFonts w:ascii="Garamond" w:eastAsia="MS Mincho" w:hAnsi="Garamond"/>
          <w:szCs w:val="24"/>
        </w:rPr>
      </w:pPr>
    </w:p>
    <w:p w14:paraId="49E22F50" w14:textId="77777777" w:rsidR="00A3601A" w:rsidRPr="00F23C39" w:rsidRDefault="00A3601A" w:rsidP="003039C5">
      <w:pPr>
        <w:spacing w:beforeLines="120" w:before="288" w:afterLines="120" w:after="288" w:line="312" w:lineRule="auto"/>
        <w:ind w:firstLine="567"/>
        <w:rPr>
          <w:rFonts w:ascii="Garamond" w:eastAsia="MS Mincho" w:hAnsi="Garamond"/>
          <w:szCs w:val="24"/>
        </w:rPr>
      </w:pPr>
    </w:p>
    <w:p w14:paraId="43FA467F" w14:textId="77777777" w:rsidR="00E540C8" w:rsidRPr="00F23C39" w:rsidRDefault="00E540C8" w:rsidP="003039C5">
      <w:pPr>
        <w:spacing w:beforeLines="120" w:before="288" w:afterLines="120" w:after="288" w:line="312" w:lineRule="auto"/>
        <w:ind w:firstLine="567"/>
        <w:rPr>
          <w:rFonts w:ascii="Garamond" w:eastAsia="MS Mincho" w:hAnsi="Garamond"/>
          <w:szCs w:val="24"/>
        </w:rPr>
      </w:pPr>
    </w:p>
    <w:p w14:paraId="59C52023" w14:textId="77777777" w:rsidR="00E540C8" w:rsidRDefault="00E540C8" w:rsidP="003039C5">
      <w:pPr>
        <w:spacing w:beforeLines="120" w:before="288" w:afterLines="120" w:after="288" w:line="312" w:lineRule="auto"/>
        <w:ind w:firstLine="567"/>
        <w:rPr>
          <w:rFonts w:ascii="Garamond" w:eastAsia="MS Mincho" w:hAnsi="Garamond"/>
          <w:szCs w:val="24"/>
        </w:rPr>
      </w:pPr>
    </w:p>
    <w:p w14:paraId="15DDE721" w14:textId="77777777" w:rsidR="004C3DC7" w:rsidRDefault="004C3DC7" w:rsidP="003039C5">
      <w:pPr>
        <w:spacing w:beforeLines="120" w:before="288" w:afterLines="120" w:after="288" w:line="312" w:lineRule="auto"/>
        <w:ind w:firstLine="567"/>
        <w:rPr>
          <w:rFonts w:ascii="Garamond" w:eastAsia="MS Mincho" w:hAnsi="Garamond"/>
          <w:szCs w:val="24"/>
        </w:rPr>
      </w:pPr>
    </w:p>
    <w:p w14:paraId="659D247B" w14:textId="77777777" w:rsidR="004C3DC7" w:rsidRDefault="004C3DC7" w:rsidP="003039C5">
      <w:pPr>
        <w:spacing w:beforeLines="120" w:before="288" w:afterLines="120" w:after="288" w:line="312" w:lineRule="auto"/>
        <w:ind w:firstLine="567"/>
        <w:rPr>
          <w:rFonts w:ascii="Garamond" w:eastAsia="MS Mincho" w:hAnsi="Garamond"/>
          <w:szCs w:val="24"/>
        </w:rPr>
      </w:pPr>
    </w:p>
    <w:p w14:paraId="43B00081" w14:textId="77777777" w:rsidR="004C3DC7" w:rsidRDefault="004C3DC7" w:rsidP="003039C5">
      <w:pPr>
        <w:spacing w:beforeLines="120" w:before="288" w:afterLines="120" w:after="288" w:line="312" w:lineRule="auto"/>
        <w:ind w:firstLine="567"/>
        <w:rPr>
          <w:rFonts w:ascii="Garamond" w:eastAsia="MS Mincho" w:hAnsi="Garamond"/>
          <w:szCs w:val="24"/>
        </w:rPr>
      </w:pPr>
    </w:p>
    <w:p w14:paraId="52CDF633" w14:textId="77777777" w:rsidR="004C3DC7" w:rsidRPr="00F23C39" w:rsidRDefault="004C3DC7" w:rsidP="003039C5">
      <w:pPr>
        <w:spacing w:beforeLines="120" w:before="288" w:afterLines="120" w:after="288" w:line="312" w:lineRule="auto"/>
        <w:ind w:firstLine="567"/>
        <w:rPr>
          <w:rFonts w:ascii="Garamond" w:eastAsia="MS Mincho" w:hAnsi="Garamond"/>
          <w:szCs w:val="24"/>
        </w:rPr>
      </w:pPr>
    </w:p>
    <w:p w14:paraId="7E84DAE0" w14:textId="77777777" w:rsidR="00A3601A" w:rsidRPr="00F23C39" w:rsidRDefault="00A3601A" w:rsidP="003039C5">
      <w:pPr>
        <w:spacing w:beforeLines="120" w:before="288" w:afterLines="120" w:after="288" w:line="312" w:lineRule="auto"/>
        <w:ind w:firstLine="567"/>
        <w:rPr>
          <w:rFonts w:ascii="Garamond" w:eastAsia="MS Mincho" w:hAnsi="Garamond"/>
          <w:szCs w:val="24"/>
        </w:rPr>
      </w:pPr>
    </w:p>
    <w:p w14:paraId="7784031C" w14:textId="77777777" w:rsidR="00A3601A" w:rsidRPr="00F23C39" w:rsidRDefault="00A3601A" w:rsidP="003039C5">
      <w:pPr>
        <w:spacing w:beforeLines="120" w:before="288" w:afterLines="120" w:after="288" w:line="312" w:lineRule="auto"/>
        <w:ind w:firstLine="567"/>
        <w:rPr>
          <w:rFonts w:ascii="Garamond" w:eastAsia="MS Mincho" w:hAnsi="Garamond"/>
          <w:szCs w:val="24"/>
        </w:rPr>
      </w:pPr>
    </w:p>
    <w:p w14:paraId="07F715CD" w14:textId="6631FF49" w:rsidR="00A3601A" w:rsidRPr="00F23C39" w:rsidRDefault="00A3601A" w:rsidP="003039C5">
      <w:pPr>
        <w:spacing w:beforeLines="120" w:before="288" w:afterLines="120" w:after="288" w:line="312" w:lineRule="auto"/>
        <w:ind w:firstLine="567"/>
        <w:rPr>
          <w:rFonts w:ascii="Garamond" w:eastAsia="MS Mincho" w:hAnsi="Garamond"/>
          <w:szCs w:val="24"/>
        </w:rPr>
      </w:pPr>
    </w:p>
    <w:p w14:paraId="6ADB5E2B" w14:textId="31DC51AA" w:rsidR="00441441" w:rsidRPr="00441441" w:rsidRDefault="00441441" w:rsidP="00441441">
      <w:pPr>
        <w:tabs>
          <w:tab w:val="center" w:pos="4419"/>
          <w:tab w:val="right" w:pos="8838"/>
          <w:tab w:val="right" w:pos="9356"/>
        </w:tabs>
        <w:spacing w:after="0" w:line="240" w:lineRule="auto"/>
        <w:ind w:left="0" w:right="0" w:firstLine="0"/>
        <w:jc w:val="center"/>
        <w:rPr>
          <w:rFonts w:ascii="Garamond" w:hAnsi="Garamond" w:cs="Arial"/>
          <w:b/>
          <w:color w:val="auto"/>
          <w:szCs w:val="24"/>
        </w:rPr>
      </w:pPr>
      <w:r w:rsidRPr="00F23C39">
        <w:rPr>
          <w:rFonts w:ascii="Garamond" w:hAnsi="Garamond" w:cs="Arial"/>
          <w:b/>
          <w:color w:val="auto"/>
          <w:szCs w:val="24"/>
        </w:rPr>
        <w:lastRenderedPageBreak/>
        <w:t xml:space="preserve">ANEXO III - </w:t>
      </w:r>
      <w:r w:rsidRPr="00441441">
        <w:rPr>
          <w:rFonts w:ascii="Garamond" w:hAnsi="Garamond" w:cs="Arial"/>
          <w:b/>
          <w:color w:val="auto"/>
          <w:szCs w:val="24"/>
        </w:rPr>
        <w:t>ESTUDO TÉCNICO PRELIMINAR</w:t>
      </w:r>
    </w:p>
    <w:p w14:paraId="7CB880F8" w14:textId="77777777" w:rsidR="00441441" w:rsidRPr="00441441" w:rsidRDefault="00441441" w:rsidP="00441441">
      <w:pPr>
        <w:tabs>
          <w:tab w:val="center" w:pos="4419"/>
          <w:tab w:val="right" w:pos="8838"/>
          <w:tab w:val="right" w:pos="9356"/>
        </w:tabs>
        <w:spacing w:after="0" w:line="240" w:lineRule="auto"/>
        <w:ind w:left="0" w:right="0" w:firstLine="0"/>
        <w:jc w:val="center"/>
        <w:rPr>
          <w:rFonts w:ascii="Garamond" w:hAnsi="Garamond" w:cs="Arial"/>
          <w:b/>
          <w:color w:val="auto"/>
          <w:szCs w:val="24"/>
        </w:rPr>
      </w:pPr>
    </w:p>
    <w:p w14:paraId="4D3892EB" w14:textId="77777777" w:rsidR="00441441" w:rsidRPr="00441441" w:rsidRDefault="00441441" w:rsidP="00441441">
      <w:pPr>
        <w:tabs>
          <w:tab w:val="center" w:pos="4419"/>
          <w:tab w:val="right" w:pos="8838"/>
          <w:tab w:val="right" w:pos="9356"/>
        </w:tabs>
        <w:spacing w:after="0" w:line="240" w:lineRule="auto"/>
        <w:ind w:left="0" w:right="0" w:firstLine="0"/>
        <w:jc w:val="center"/>
        <w:rPr>
          <w:rFonts w:ascii="Garamond" w:hAnsi="Garamond" w:cs="Arial"/>
          <w:b/>
          <w:color w:val="auto"/>
          <w:szCs w:val="24"/>
        </w:rPr>
      </w:pPr>
    </w:p>
    <w:p w14:paraId="0E691FB6" w14:textId="77777777" w:rsidR="00441441" w:rsidRPr="00441441" w:rsidRDefault="00441441" w:rsidP="00441441">
      <w:pPr>
        <w:tabs>
          <w:tab w:val="center" w:pos="4419"/>
          <w:tab w:val="right" w:pos="8838"/>
          <w:tab w:val="right" w:pos="9356"/>
        </w:tabs>
        <w:spacing w:after="0" w:line="240" w:lineRule="auto"/>
        <w:ind w:left="0" w:right="0" w:firstLine="0"/>
        <w:jc w:val="center"/>
        <w:rPr>
          <w:rFonts w:ascii="Garamond" w:hAnsi="Garamond" w:cs="Arial"/>
          <w:b/>
          <w:i/>
          <w:color w:val="auto"/>
          <w:szCs w:val="24"/>
        </w:rPr>
      </w:pPr>
      <w:r w:rsidRPr="00441441">
        <w:rPr>
          <w:rFonts w:ascii="Garamond" w:hAnsi="Garamond" w:cs="Arial"/>
          <w:b/>
          <w:i/>
          <w:color w:val="auto"/>
          <w:szCs w:val="24"/>
        </w:rPr>
        <w:t>Contratação de serviços de Agente de Integração de Estágios</w:t>
      </w:r>
    </w:p>
    <w:p w14:paraId="71F23087" w14:textId="77777777" w:rsidR="00441441" w:rsidRPr="00441441" w:rsidRDefault="00441441" w:rsidP="00441441">
      <w:pPr>
        <w:tabs>
          <w:tab w:val="center" w:pos="4419"/>
          <w:tab w:val="right" w:pos="8838"/>
          <w:tab w:val="right" w:pos="9356"/>
        </w:tabs>
        <w:spacing w:after="0" w:line="240" w:lineRule="auto"/>
        <w:ind w:left="0" w:right="0" w:firstLine="0"/>
        <w:jc w:val="center"/>
        <w:rPr>
          <w:rFonts w:ascii="Garamond" w:hAnsi="Garamond" w:cs="Arial"/>
          <w:b/>
          <w:i/>
          <w:color w:val="auto"/>
          <w:szCs w:val="24"/>
        </w:rPr>
      </w:pPr>
    </w:p>
    <w:p w14:paraId="733C99B6" w14:textId="77777777" w:rsidR="00441441" w:rsidRPr="00441441" w:rsidRDefault="00441441" w:rsidP="00441441">
      <w:pPr>
        <w:tabs>
          <w:tab w:val="center" w:pos="4419"/>
          <w:tab w:val="right" w:pos="8838"/>
          <w:tab w:val="right" w:pos="9356"/>
        </w:tabs>
        <w:spacing w:after="0" w:line="240" w:lineRule="auto"/>
        <w:ind w:left="0" w:right="0" w:firstLine="0"/>
        <w:jc w:val="center"/>
        <w:rPr>
          <w:rFonts w:ascii="Garamond" w:hAnsi="Garamond" w:cs="Arial"/>
          <w:b/>
          <w:i/>
          <w:color w:val="auto"/>
          <w:szCs w:val="24"/>
        </w:rPr>
      </w:pPr>
    </w:p>
    <w:p w14:paraId="76E1BFE5" w14:textId="77777777" w:rsidR="00441441" w:rsidRPr="00441441" w:rsidRDefault="00441441" w:rsidP="00441441">
      <w:pPr>
        <w:tabs>
          <w:tab w:val="center" w:pos="4419"/>
          <w:tab w:val="right" w:pos="8838"/>
          <w:tab w:val="right" w:pos="9356"/>
        </w:tabs>
        <w:spacing w:after="0" w:line="240" w:lineRule="auto"/>
        <w:ind w:left="0" w:right="0" w:firstLine="0"/>
        <w:jc w:val="center"/>
        <w:rPr>
          <w:rFonts w:ascii="Garamond" w:hAnsi="Garamond" w:cs="Arial"/>
          <w:b/>
          <w:i/>
          <w:color w:val="auto"/>
          <w:szCs w:val="24"/>
        </w:rPr>
      </w:pPr>
      <w:r w:rsidRPr="00441441">
        <w:rPr>
          <w:rFonts w:ascii="Garamond" w:hAnsi="Garamond" w:cs="Arial"/>
          <w:b/>
          <w:i/>
          <w:color w:val="auto"/>
          <w:szCs w:val="24"/>
        </w:rPr>
        <w:t>(Prestação de Serviços)</w:t>
      </w:r>
    </w:p>
    <w:p w14:paraId="4D8B99DE" w14:textId="77777777" w:rsidR="00441441" w:rsidRPr="00441441" w:rsidRDefault="00441441" w:rsidP="00441441">
      <w:pPr>
        <w:tabs>
          <w:tab w:val="center" w:pos="4419"/>
          <w:tab w:val="right" w:pos="8838"/>
          <w:tab w:val="right" w:pos="9356"/>
        </w:tabs>
        <w:spacing w:after="0" w:line="240" w:lineRule="auto"/>
        <w:ind w:left="0" w:right="0" w:firstLine="0"/>
        <w:jc w:val="center"/>
        <w:rPr>
          <w:rFonts w:ascii="Garamond" w:hAnsi="Garamond" w:cs="Arial"/>
          <w:b/>
          <w:i/>
          <w:color w:val="auto"/>
          <w:szCs w:val="24"/>
        </w:rPr>
      </w:pPr>
    </w:p>
    <w:p w14:paraId="7F9AC637" w14:textId="77777777" w:rsidR="00441441" w:rsidRPr="00441441" w:rsidRDefault="00441441" w:rsidP="00441441">
      <w:pPr>
        <w:tabs>
          <w:tab w:val="center" w:pos="4419"/>
          <w:tab w:val="right" w:pos="8838"/>
          <w:tab w:val="right" w:pos="9356"/>
        </w:tabs>
        <w:spacing w:after="0" w:line="240" w:lineRule="auto"/>
        <w:ind w:left="0" w:right="0" w:firstLine="0"/>
        <w:jc w:val="center"/>
        <w:rPr>
          <w:rFonts w:ascii="Garamond" w:hAnsi="Garamond" w:cs="Arial"/>
          <w:b/>
          <w:i/>
          <w:color w:val="auto"/>
          <w:szCs w:val="24"/>
        </w:rPr>
      </w:pPr>
    </w:p>
    <w:p w14:paraId="797DAC3A" w14:textId="77777777" w:rsidR="00441441" w:rsidRPr="00441441" w:rsidRDefault="00441441" w:rsidP="00441441">
      <w:pPr>
        <w:tabs>
          <w:tab w:val="center" w:pos="4419"/>
          <w:tab w:val="right" w:pos="8838"/>
          <w:tab w:val="right" w:pos="9356"/>
        </w:tabs>
        <w:spacing w:after="0" w:line="240" w:lineRule="auto"/>
        <w:ind w:left="0" w:right="0" w:firstLine="0"/>
        <w:jc w:val="center"/>
        <w:rPr>
          <w:rFonts w:ascii="Garamond" w:hAnsi="Garamond" w:cs="Arial"/>
          <w:b/>
          <w:color w:val="auto"/>
          <w:szCs w:val="24"/>
        </w:rPr>
      </w:pPr>
    </w:p>
    <w:p w14:paraId="65451658" w14:textId="77777777" w:rsidR="00441441" w:rsidRPr="00441441" w:rsidRDefault="00441441" w:rsidP="00441441">
      <w:pPr>
        <w:spacing w:after="0" w:line="240" w:lineRule="auto"/>
        <w:ind w:left="0" w:right="0" w:firstLine="0"/>
        <w:jc w:val="center"/>
        <w:rPr>
          <w:rFonts w:ascii="Garamond" w:hAnsi="Garamond" w:cs="Arial"/>
          <w:b/>
          <w:color w:val="FF0000"/>
          <w:szCs w:val="24"/>
        </w:rPr>
      </w:pPr>
      <w:r w:rsidRPr="00441441">
        <w:rPr>
          <w:rFonts w:ascii="Garamond" w:hAnsi="Garamond" w:cs="Arial"/>
          <w:b/>
          <w:color w:val="auto"/>
          <w:szCs w:val="24"/>
        </w:rPr>
        <w:t xml:space="preserve">Data de Elaboração: </w:t>
      </w:r>
      <w:r w:rsidRPr="00441441">
        <w:rPr>
          <w:rFonts w:ascii="Garamond" w:hAnsi="Garamond" w:cs="Arial"/>
          <w:bCs/>
          <w:color w:val="auto"/>
          <w:szCs w:val="24"/>
        </w:rPr>
        <w:t>15/08/2024</w:t>
      </w:r>
    </w:p>
    <w:p w14:paraId="26770FC1" w14:textId="77777777" w:rsidR="00441441" w:rsidRPr="00441441" w:rsidRDefault="00441441" w:rsidP="00441441">
      <w:pPr>
        <w:spacing w:after="0" w:line="240" w:lineRule="auto"/>
        <w:ind w:left="0" w:right="0" w:firstLine="0"/>
        <w:jc w:val="center"/>
        <w:rPr>
          <w:rFonts w:ascii="Garamond" w:hAnsi="Garamond" w:cs="Arial"/>
          <w:b/>
          <w:color w:val="FF0000"/>
          <w:szCs w:val="24"/>
        </w:rPr>
      </w:pPr>
    </w:p>
    <w:p w14:paraId="6EEAD2EB" w14:textId="77777777" w:rsidR="00441441" w:rsidRPr="00441441" w:rsidRDefault="00441441" w:rsidP="00441441">
      <w:pPr>
        <w:tabs>
          <w:tab w:val="center" w:pos="4419"/>
          <w:tab w:val="right" w:pos="8838"/>
          <w:tab w:val="right" w:pos="9356"/>
        </w:tabs>
        <w:spacing w:after="0" w:line="240" w:lineRule="auto"/>
        <w:ind w:left="0" w:right="0" w:firstLine="0"/>
        <w:jc w:val="center"/>
        <w:rPr>
          <w:rFonts w:ascii="Garamond" w:hAnsi="Garamond"/>
          <w:b/>
          <w:color w:val="auto"/>
          <w:szCs w:val="24"/>
        </w:rPr>
      </w:pPr>
    </w:p>
    <w:p w14:paraId="41AA7463" w14:textId="77777777" w:rsidR="00441441" w:rsidRPr="00441441" w:rsidRDefault="00441441" w:rsidP="00441441">
      <w:pPr>
        <w:spacing w:afterLines="120" w:after="288" w:line="312" w:lineRule="auto"/>
        <w:ind w:left="0" w:right="0" w:firstLine="0"/>
        <w:jc w:val="center"/>
        <w:rPr>
          <w:rFonts w:ascii="Garamond" w:eastAsia="SimSun" w:hAnsi="Garamond"/>
          <w:b/>
          <w:bCs/>
          <w:color w:val="000000" w:themeColor="text1"/>
          <w:szCs w:val="24"/>
          <w:lang w:eastAsia="ar-SA"/>
        </w:rPr>
      </w:pPr>
      <w:r w:rsidRPr="00441441">
        <w:rPr>
          <w:rFonts w:ascii="Garamond" w:eastAsia="SimSun" w:hAnsi="Garamond"/>
          <w:b/>
          <w:bCs/>
          <w:color w:val="000000" w:themeColor="text1"/>
          <w:szCs w:val="24"/>
          <w:lang w:eastAsia="ar-SA"/>
        </w:rPr>
        <w:t>SECRETARIA MUNICIPAL DE ADMINISTRAÇÃO</w:t>
      </w:r>
    </w:p>
    <w:p w14:paraId="433FCCE9" w14:textId="77777777" w:rsidR="00441441" w:rsidRPr="00441441" w:rsidRDefault="00441441" w:rsidP="00441441">
      <w:pPr>
        <w:spacing w:afterLines="120" w:after="288" w:line="312" w:lineRule="auto"/>
        <w:ind w:left="0" w:right="0" w:firstLine="0"/>
        <w:jc w:val="center"/>
        <w:rPr>
          <w:rFonts w:ascii="Garamond" w:eastAsia="SimSun" w:hAnsi="Garamond"/>
          <w:b/>
          <w:bCs/>
          <w:color w:val="000000" w:themeColor="text1"/>
          <w:szCs w:val="24"/>
          <w:lang w:eastAsia="ar-SA"/>
        </w:rPr>
      </w:pPr>
      <w:r w:rsidRPr="00441441">
        <w:rPr>
          <w:rFonts w:ascii="Garamond" w:eastAsia="SimSun" w:hAnsi="Garamond"/>
          <w:b/>
          <w:bCs/>
          <w:color w:val="000000" w:themeColor="text1"/>
          <w:szCs w:val="24"/>
          <w:lang w:eastAsia="ar-SA"/>
        </w:rPr>
        <w:t>Processo Administrativo nº 9900056022/2024</w:t>
      </w:r>
    </w:p>
    <w:p w14:paraId="01A4E369" w14:textId="77777777" w:rsidR="00441441" w:rsidRPr="00441441" w:rsidRDefault="00441441" w:rsidP="00441441">
      <w:pPr>
        <w:spacing w:after="0" w:line="240" w:lineRule="auto"/>
        <w:ind w:left="0" w:right="0" w:firstLine="0"/>
        <w:jc w:val="center"/>
        <w:rPr>
          <w:rFonts w:ascii="Garamond" w:hAnsi="Garamond"/>
          <w:b/>
          <w:color w:val="auto"/>
          <w:szCs w:val="24"/>
        </w:rPr>
      </w:pPr>
      <w:r w:rsidRPr="00441441">
        <w:rPr>
          <w:rFonts w:ascii="Garamond" w:hAnsi="Garamond"/>
          <w:b/>
          <w:color w:val="auto"/>
          <w:szCs w:val="24"/>
        </w:rPr>
        <w:t>ESTUDO TÉCNICO PRELIMINAR</w:t>
      </w:r>
    </w:p>
    <w:p w14:paraId="2DB4E1AD" w14:textId="77777777" w:rsidR="00441441" w:rsidRPr="00441441" w:rsidRDefault="00441441" w:rsidP="00441441">
      <w:pPr>
        <w:tabs>
          <w:tab w:val="center" w:pos="4419"/>
          <w:tab w:val="right" w:pos="8838"/>
          <w:tab w:val="right" w:pos="9356"/>
        </w:tabs>
        <w:spacing w:after="0" w:line="240" w:lineRule="auto"/>
        <w:ind w:left="0" w:right="0" w:firstLine="0"/>
        <w:jc w:val="center"/>
        <w:rPr>
          <w:rFonts w:ascii="Garamond" w:hAnsi="Garamond"/>
          <w:b/>
          <w:color w:val="auto"/>
          <w:szCs w:val="24"/>
        </w:rPr>
      </w:pPr>
    </w:p>
    <w:p w14:paraId="0F427BF9" w14:textId="77777777" w:rsidR="00441441" w:rsidRPr="00441441" w:rsidRDefault="00441441" w:rsidP="00441441">
      <w:pPr>
        <w:spacing w:after="0" w:line="240" w:lineRule="auto"/>
        <w:ind w:left="0" w:right="0" w:firstLine="0"/>
        <w:jc w:val="left"/>
        <w:rPr>
          <w:rFonts w:ascii="Garamond" w:hAnsi="Garamond"/>
          <w:b/>
          <w:color w:val="auto"/>
          <w:szCs w:val="24"/>
          <w:lang w:eastAsia="en-US"/>
        </w:rPr>
      </w:pPr>
    </w:p>
    <w:p w14:paraId="049AC16F" w14:textId="77777777" w:rsidR="00441441" w:rsidRPr="00441441" w:rsidRDefault="00441441" w:rsidP="00347D73">
      <w:pPr>
        <w:numPr>
          <w:ilvl w:val="0"/>
          <w:numId w:val="15"/>
        </w:numPr>
        <w:spacing w:after="0" w:line="240" w:lineRule="auto"/>
        <w:ind w:left="567" w:right="0" w:hanging="567"/>
        <w:jc w:val="left"/>
        <w:rPr>
          <w:rFonts w:ascii="Garamond" w:hAnsi="Garamond"/>
          <w:b/>
          <w:caps/>
          <w:color w:val="auto"/>
          <w:szCs w:val="24"/>
        </w:rPr>
      </w:pPr>
      <w:r w:rsidRPr="00441441">
        <w:rPr>
          <w:rFonts w:ascii="Garamond" w:hAnsi="Garamond"/>
          <w:b/>
          <w:caps/>
          <w:color w:val="auto"/>
          <w:szCs w:val="24"/>
        </w:rPr>
        <w:t>INTRODUÇÃo:</w:t>
      </w:r>
      <w:r w:rsidRPr="00441441">
        <w:rPr>
          <w:rFonts w:ascii="Garamond" w:hAnsi="Garamond"/>
          <w:b/>
          <w:caps/>
          <w:color w:val="auto"/>
          <w:szCs w:val="24"/>
        </w:rPr>
        <w:br/>
      </w:r>
    </w:p>
    <w:p w14:paraId="3FFB8379" w14:textId="77777777" w:rsidR="00441441" w:rsidRPr="00441441" w:rsidRDefault="00441441" w:rsidP="00441441">
      <w:pPr>
        <w:spacing w:after="0" w:line="276" w:lineRule="auto"/>
        <w:ind w:left="0" w:right="0" w:firstLine="0"/>
        <w:rPr>
          <w:rFonts w:ascii="Garamond" w:hAnsi="Garamond"/>
          <w:color w:val="auto"/>
          <w:szCs w:val="24"/>
        </w:rPr>
      </w:pPr>
      <w:r w:rsidRPr="00441441">
        <w:rPr>
          <w:rFonts w:ascii="Garamond" w:hAnsi="Garamond"/>
          <w:szCs w:val="24"/>
        </w:rPr>
        <w:t xml:space="preserve">1.1 O presente </w:t>
      </w:r>
      <w:r w:rsidRPr="00441441">
        <w:rPr>
          <w:rFonts w:ascii="Garamond" w:hAnsi="Garamond"/>
          <w:b/>
          <w:szCs w:val="24"/>
        </w:rPr>
        <w:t>Estudo Técnico Preliminar - ETP</w:t>
      </w:r>
      <w:r w:rsidRPr="00441441">
        <w:rPr>
          <w:rFonts w:ascii="Garamond" w:hAnsi="Garamond"/>
          <w:szCs w:val="24"/>
        </w:rPr>
        <w:t xml:space="preserve"> reúne o conjunto de informações indicativas e as </w:t>
      </w:r>
      <w:r w:rsidRPr="00441441">
        <w:rPr>
          <w:rFonts w:ascii="Garamond" w:hAnsi="Garamond"/>
          <w:color w:val="auto"/>
          <w:szCs w:val="24"/>
        </w:rPr>
        <w:t>condições preliminares exigíveis para contratação de serviço de agente de integração de estágios, com vistas  à prestação de serviços continuados referentes ao recrutamento, à seleção, à administração da concessão e ao acompanhamento das atividades de estágio de estudantes do ensino médio e superior, vinculados à estrutura do ensino público ou privado, oficiais e reconhecidas pelo Ministério da Educação – MEC,  para a concessão de bolsas de estágio, não obrigatório, para atendimento às necessidades dos órgãos da Administração Direta da Prefeitura de Niterói, sob a coordenação da Secretaria Municipal de Administração.</w:t>
      </w:r>
    </w:p>
    <w:p w14:paraId="2EEF875F" w14:textId="77777777" w:rsidR="00441441" w:rsidRPr="00441441" w:rsidRDefault="00441441" w:rsidP="00441441">
      <w:pPr>
        <w:spacing w:after="0" w:line="276" w:lineRule="auto"/>
        <w:ind w:left="0" w:right="0" w:firstLine="0"/>
        <w:rPr>
          <w:rFonts w:ascii="Garamond" w:hAnsi="Garamond"/>
          <w:color w:val="auto"/>
          <w:szCs w:val="24"/>
        </w:rPr>
      </w:pPr>
      <w:r w:rsidRPr="00441441">
        <w:rPr>
          <w:rFonts w:ascii="Garamond" w:hAnsi="Garamond"/>
          <w:color w:val="auto"/>
          <w:szCs w:val="24"/>
        </w:rPr>
        <w:br/>
        <w:t xml:space="preserve">1.2 O </w:t>
      </w:r>
      <w:r w:rsidRPr="00441441">
        <w:rPr>
          <w:rFonts w:ascii="Garamond" w:hAnsi="Garamond"/>
          <w:b/>
          <w:color w:val="auto"/>
          <w:szCs w:val="24"/>
        </w:rPr>
        <w:t>ETP</w:t>
      </w:r>
      <w:r w:rsidRPr="00441441">
        <w:rPr>
          <w:rFonts w:ascii="Garamond" w:hAnsi="Garamond"/>
          <w:color w:val="auto"/>
          <w:szCs w:val="24"/>
        </w:rPr>
        <w:t xml:space="preserve"> ora apresentado constitui a primeira etapa do Planejamento da Contratação, regido e tendo por base a </w:t>
      </w:r>
      <w:r w:rsidRPr="00441441">
        <w:rPr>
          <w:rFonts w:ascii="Garamond" w:hAnsi="Garamond"/>
          <w:color w:val="000000" w:themeColor="text1"/>
          <w:szCs w:val="24"/>
        </w:rPr>
        <w:t xml:space="preserve">Lei Federal 14.133/2021 </w:t>
      </w:r>
      <w:r w:rsidRPr="00441441">
        <w:rPr>
          <w:rFonts w:ascii="Garamond" w:hAnsi="Garamond"/>
          <w:color w:val="auto"/>
          <w:szCs w:val="24"/>
        </w:rPr>
        <w:t>e demais legislação pertinente buscando estabelecer as melhores e mais vantajosas condições de aquisições para atendimento das demandas necessárias ao adequado funcionamento.</w:t>
      </w:r>
    </w:p>
    <w:p w14:paraId="3629118B"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p>
    <w:p w14:paraId="6092C6A7" w14:textId="77777777" w:rsidR="00441441" w:rsidRPr="00441441" w:rsidRDefault="00441441" w:rsidP="00347D73">
      <w:pPr>
        <w:numPr>
          <w:ilvl w:val="0"/>
          <w:numId w:val="15"/>
        </w:numPr>
        <w:spacing w:after="0" w:line="276" w:lineRule="auto"/>
        <w:ind w:left="567" w:right="0" w:hanging="567"/>
        <w:jc w:val="left"/>
        <w:rPr>
          <w:rFonts w:ascii="Garamond" w:hAnsi="Garamond"/>
          <w:b/>
          <w:caps/>
          <w:color w:val="auto"/>
          <w:szCs w:val="24"/>
        </w:rPr>
      </w:pPr>
      <w:bookmarkStart w:id="67" w:name="_Ref46741395"/>
      <w:bookmarkStart w:id="68" w:name="_Ref46744218"/>
      <w:r w:rsidRPr="00441441">
        <w:rPr>
          <w:rFonts w:ascii="Garamond" w:hAnsi="Garamond"/>
          <w:b/>
          <w:caps/>
          <w:color w:val="auto"/>
          <w:szCs w:val="24"/>
        </w:rPr>
        <w:t>Descrição da necessidade da contratação</w:t>
      </w:r>
      <w:bookmarkEnd w:id="67"/>
      <w:bookmarkEnd w:id="68"/>
      <w:r w:rsidRPr="00441441">
        <w:rPr>
          <w:rFonts w:ascii="Garamond" w:hAnsi="Garamond"/>
          <w:b/>
          <w:caps/>
          <w:color w:val="auto"/>
          <w:szCs w:val="24"/>
        </w:rPr>
        <w:t xml:space="preserve">:  </w:t>
      </w:r>
    </w:p>
    <w:p w14:paraId="79DBE79B" w14:textId="77777777" w:rsidR="00441441" w:rsidRPr="00441441" w:rsidRDefault="00441441" w:rsidP="00441441">
      <w:pPr>
        <w:spacing w:after="0" w:line="276" w:lineRule="auto"/>
        <w:ind w:left="567" w:right="0" w:firstLine="0"/>
        <w:rPr>
          <w:rFonts w:ascii="Garamond" w:hAnsi="Garamond"/>
          <w:b/>
          <w:caps/>
          <w:color w:val="auto"/>
          <w:szCs w:val="24"/>
        </w:rPr>
      </w:pPr>
    </w:p>
    <w:p w14:paraId="04511794" w14:textId="77777777" w:rsidR="00441441" w:rsidRPr="00441441" w:rsidRDefault="00441441" w:rsidP="00441441">
      <w:pPr>
        <w:tabs>
          <w:tab w:val="left" w:pos="567"/>
        </w:tabs>
        <w:spacing w:after="0" w:line="276" w:lineRule="auto"/>
        <w:ind w:left="0" w:right="0" w:firstLine="0"/>
        <w:contextualSpacing/>
        <w:rPr>
          <w:rFonts w:ascii="Garamond" w:hAnsi="Garamond"/>
          <w:color w:val="auto"/>
          <w:szCs w:val="24"/>
          <w:lang w:val="x-none" w:eastAsia="x-none"/>
        </w:rPr>
      </w:pPr>
      <w:r w:rsidRPr="00441441">
        <w:rPr>
          <w:rFonts w:ascii="Garamond" w:hAnsi="Garamond"/>
          <w:color w:val="auto"/>
          <w:szCs w:val="24"/>
          <w:lang w:val="x-none" w:eastAsia="x-none"/>
        </w:rPr>
        <w:t xml:space="preserve">2.1 A contratação de um agente de </w:t>
      </w:r>
      <w:r w:rsidRPr="00441441">
        <w:rPr>
          <w:rFonts w:ascii="Garamond" w:hAnsi="Garamond"/>
          <w:color w:val="auto"/>
          <w:szCs w:val="24"/>
          <w:lang w:eastAsia="x-none"/>
        </w:rPr>
        <w:t>integração</w:t>
      </w:r>
      <w:r w:rsidRPr="00441441">
        <w:rPr>
          <w:rFonts w:ascii="Garamond" w:hAnsi="Garamond"/>
          <w:color w:val="auto"/>
          <w:szCs w:val="24"/>
          <w:lang w:val="x-none" w:eastAsia="x-none"/>
        </w:rPr>
        <w:t xml:space="preserve">, em regime de serviço contínuo, torna-se fundamental para assumir a responsabilidade de prestar todo o suporte operacional para a execução do Programa de Estágio. A Secretaria de Administração, por meio da presente contratação, tem por objetivo propiciar oportunidades de acesso ao seu Programa de Estágio, </w:t>
      </w:r>
      <w:r w:rsidRPr="00441441">
        <w:rPr>
          <w:rFonts w:ascii="Garamond" w:hAnsi="Garamond"/>
          <w:color w:val="auto"/>
          <w:szCs w:val="24"/>
          <w:lang w:eastAsia="x-none"/>
        </w:rPr>
        <w:t xml:space="preserve">para </w:t>
      </w:r>
      <w:r w:rsidRPr="00441441">
        <w:rPr>
          <w:rFonts w:ascii="Garamond" w:hAnsi="Garamond"/>
          <w:color w:val="auto"/>
          <w:szCs w:val="24"/>
          <w:lang w:val="x-none" w:eastAsia="x-none"/>
        </w:rPr>
        <w:t>estudantes de ensino médio e superior, dando efetividade à política pública de inserção social, estabelecida pela Lei nº 11.788, de 25 de setembro de 2008.</w:t>
      </w:r>
    </w:p>
    <w:p w14:paraId="36023C64" w14:textId="77777777" w:rsidR="00441441" w:rsidRPr="00441441" w:rsidRDefault="00441441" w:rsidP="00441441">
      <w:pPr>
        <w:tabs>
          <w:tab w:val="left" w:pos="567"/>
        </w:tabs>
        <w:spacing w:after="0" w:line="276" w:lineRule="auto"/>
        <w:ind w:left="0" w:right="0" w:firstLine="0"/>
        <w:contextualSpacing/>
        <w:rPr>
          <w:rFonts w:ascii="Garamond" w:hAnsi="Garamond"/>
          <w:color w:val="auto"/>
          <w:szCs w:val="24"/>
          <w:lang w:val="x-none" w:eastAsia="x-none"/>
        </w:rPr>
      </w:pPr>
      <w:r w:rsidRPr="00441441">
        <w:rPr>
          <w:rFonts w:ascii="Garamond" w:hAnsi="Garamond"/>
          <w:color w:val="auto"/>
          <w:szCs w:val="24"/>
          <w:lang w:val="x-none" w:eastAsia="x-none"/>
        </w:rPr>
        <w:lastRenderedPageBreak/>
        <w:br/>
        <w:t>2.2 O Programa de Estágio imbuído neste papel social, objetiva a contratação de ente do mercado nacional que coadune com esta política pública de cunho gregário e de interesse relevante para a Administração Pública, conforme assim dispõe o art. 5º, da Lei nº 11.788 de 25 de setembro de 2008.</w:t>
      </w:r>
    </w:p>
    <w:p w14:paraId="0ED3A7F1" w14:textId="77777777" w:rsidR="00441441" w:rsidRPr="00441441" w:rsidRDefault="00441441" w:rsidP="00441441">
      <w:pPr>
        <w:tabs>
          <w:tab w:val="left" w:pos="567"/>
        </w:tabs>
        <w:spacing w:after="0" w:line="276" w:lineRule="auto"/>
        <w:ind w:left="0" w:right="0" w:firstLine="0"/>
        <w:contextualSpacing/>
        <w:rPr>
          <w:rFonts w:ascii="Garamond" w:hAnsi="Garamond"/>
          <w:color w:val="auto"/>
          <w:szCs w:val="24"/>
          <w:lang w:val="x-none" w:eastAsia="x-none"/>
        </w:rPr>
      </w:pPr>
      <w:r w:rsidRPr="00441441">
        <w:rPr>
          <w:rFonts w:ascii="Garamond" w:hAnsi="Garamond"/>
          <w:color w:val="auto"/>
          <w:szCs w:val="24"/>
          <w:lang w:val="x-none" w:eastAsia="x-none"/>
        </w:rPr>
        <w:br/>
        <w:t>2.3 A contratação se faz necessária, tendo em vista que o atual contrato (Termo Aditivo 03/2024), com o agente de integração</w:t>
      </w:r>
      <w:r w:rsidRPr="00441441">
        <w:rPr>
          <w:rFonts w:ascii="Garamond" w:hAnsi="Garamond"/>
          <w:color w:val="auto"/>
          <w:szCs w:val="24"/>
          <w:lang w:eastAsia="x-none"/>
        </w:rPr>
        <w:t xml:space="preserve">, </w:t>
      </w:r>
      <w:r w:rsidRPr="00441441">
        <w:rPr>
          <w:rFonts w:ascii="Garamond" w:hAnsi="Garamond"/>
          <w:color w:val="auto"/>
          <w:szCs w:val="24"/>
          <w:lang w:val="x-none" w:eastAsia="x-none"/>
        </w:rPr>
        <w:t>Instituto Nacional de Qualificação e Capacitação - INQC, tem cláusula resolutiva com previsão de rescisão, assim que nova contratação seja realizada.</w:t>
      </w:r>
    </w:p>
    <w:p w14:paraId="68DE7355" w14:textId="77777777" w:rsidR="00441441" w:rsidRPr="00441441" w:rsidRDefault="00441441" w:rsidP="00441441">
      <w:pPr>
        <w:tabs>
          <w:tab w:val="left" w:pos="567"/>
        </w:tabs>
        <w:spacing w:after="0" w:line="276" w:lineRule="auto"/>
        <w:ind w:left="0" w:right="0" w:firstLine="0"/>
        <w:contextualSpacing/>
        <w:rPr>
          <w:rFonts w:ascii="Garamond" w:hAnsi="Garamond"/>
          <w:color w:val="auto"/>
          <w:szCs w:val="24"/>
          <w:lang w:val="x-none" w:eastAsia="x-none"/>
        </w:rPr>
      </w:pPr>
      <w:r w:rsidRPr="00441441">
        <w:rPr>
          <w:rFonts w:ascii="Garamond" w:hAnsi="Garamond"/>
          <w:color w:val="auto"/>
          <w:szCs w:val="24"/>
          <w:lang w:val="x-none" w:eastAsia="x-none"/>
        </w:rPr>
        <w:br/>
        <w:t>2.4 Cabe destacar que existe a necessidade do aumento das vagas de estágio, por conta da alta demanda dos órgãos da Administração Direta, bem como da atualização dos valores de bolsa e auxílio transporte, que encontram-se defasados.</w:t>
      </w:r>
    </w:p>
    <w:p w14:paraId="38FB7938" w14:textId="77777777" w:rsidR="00441441" w:rsidRPr="00441441" w:rsidRDefault="00441441" w:rsidP="00441441">
      <w:pPr>
        <w:tabs>
          <w:tab w:val="left" w:pos="567"/>
        </w:tabs>
        <w:spacing w:after="0" w:line="276" w:lineRule="auto"/>
        <w:ind w:left="0" w:right="0" w:firstLine="0"/>
        <w:contextualSpacing/>
        <w:rPr>
          <w:rFonts w:ascii="Garamond" w:hAnsi="Garamond"/>
          <w:color w:val="auto"/>
          <w:szCs w:val="24"/>
          <w:lang w:val="x-none" w:eastAsia="x-none"/>
        </w:rPr>
      </w:pPr>
    </w:p>
    <w:p w14:paraId="22661E0E" w14:textId="77777777" w:rsidR="00441441" w:rsidRPr="00441441" w:rsidRDefault="00441441" w:rsidP="00441441">
      <w:pPr>
        <w:tabs>
          <w:tab w:val="left" w:pos="567"/>
        </w:tabs>
        <w:spacing w:after="0" w:line="360" w:lineRule="auto"/>
        <w:ind w:left="0" w:right="0" w:firstLine="0"/>
        <w:rPr>
          <w:rFonts w:ascii="Garamond" w:hAnsi="Garamond"/>
          <w:color w:val="FF0000"/>
          <w:szCs w:val="24"/>
        </w:rPr>
      </w:pPr>
      <w:r w:rsidRPr="00441441">
        <w:rPr>
          <w:rFonts w:ascii="Garamond" w:hAnsi="Garamond"/>
          <w:color w:val="auto"/>
          <w:szCs w:val="24"/>
        </w:rPr>
        <w:t xml:space="preserve">      </w:t>
      </w:r>
    </w:p>
    <w:p w14:paraId="429BC837" w14:textId="77777777" w:rsidR="00441441" w:rsidRPr="00441441" w:rsidRDefault="00441441" w:rsidP="00347D73">
      <w:pPr>
        <w:numPr>
          <w:ilvl w:val="0"/>
          <w:numId w:val="15"/>
        </w:numPr>
        <w:tabs>
          <w:tab w:val="left" w:pos="567"/>
        </w:tabs>
        <w:spacing w:after="0" w:line="276" w:lineRule="auto"/>
        <w:ind w:left="567" w:right="0" w:hanging="567"/>
        <w:contextualSpacing/>
        <w:jc w:val="left"/>
        <w:rPr>
          <w:rFonts w:ascii="Garamond" w:hAnsi="Garamond"/>
          <w:b/>
          <w:caps/>
          <w:color w:val="auto"/>
          <w:szCs w:val="24"/>
          <w:lang w:val="x-none" w:eastAsia="x-none"/>
        </w:rPr>
      </w:pPr>
      <w:r w:rsidRPr="00441441">
        <w:rPr>
          <w:rFonts w:ascii="Garamond" w:hAnsi="Garamond"/>
          <w:b/>
          <w:caps/>
          <w:color w:val="auto"/>
          <w:szCs w:val="24"/>
          <w:lang w:val="x-none" w:eastAsia="x-none"/>
        </w:rPr>
        <w:t>Setor Requisitante:</w:t>
      </w:r>
    </w:p>
    <w:p w14:paraId="6D5CCA9B" w14:textId="77777777" w:rsidR="00441441" w:rsidRPr="00441441" w:rsidRDefault="00441441" w:rsidP="00441441">
      <w:pPr>
        <w:tabs>
          <w:tab w:val="left" w:pos="567"/>
        </w:tabs>
        <w:spacing w:after="0" w:line="240" w:lineRule="auto"/>
        <w:ind w:left="0" w:right="0" w:firstLine="0"/>
        <w:rPr>
          <w:rFonts w:ascii="Garamond" w:hAnsi="Garamond"/>
          <w:bCs/>
          <w:caps/>
          <w:color w:val="auto"/>
          <w:szCs w:val="24"/>
        </w:rPr>
      </w:pPr>
    </w:p>
    <w:p w14:paraId="1BD59A57"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bCs/>
          <w:caps/>
          <w:color w:val="auto"/>
          <w:szCs w:val="24"/>
        </w:rPr>
        <w:t xml:space="preserve">3.1 </w:t>
      </w:r>
      <w:r w:rsidRPr="00441441">
        <w:rPr>
          <w:rFonts w:ascii="Garamond" w:hAnsi="Garamond"/>
          <w:color w:val="auto"/>
          <w:szCs w:val="24"/>
        </w:rPr>
        <w:t>Subsecretaria de Administração</w:t>
      </w:r>
    </w:p>
    <w:p w14:paraId="6C8EC329"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p>
    <w:p w14:paraId="3BE1E7A4" w14:textId="77777777" w:rsidR="00441441" w:rsidRPr="00441441" w:rsidRDefault="00441441" w:rsidP="00347D73">
      <w:pPr>
        <w:numPr>
          <w:ilvl w:val="0"/>
          <w:numId w:val="15"/>
        </w:numPr>
        <w:spacing w:after="0" w:line="240" w:lineRule="auto"/>
        <w:ind w:left="567" w:right="0" w:hanging="567"/>
        <w:contextualSpacing/>
        <w:jc w:val="left"/>
        <w:rPr>
          <w:rFonts w:ascii="Garamond" w:hAnsi="Garamond"/>
          <w:b/>
          <w:caps/>
          <w:color w:val="auto"/>
          <w:szCs w:val="24"/>
          <w:lang w:val="x-none" w:eastAsia="x-none"/>
        </w:rPr>
      </w:pPr>
      <w:r w:rsidRPr="00441441">
        <w:rPr>
          <w:rFonts w:ascii="Garamond" w:hAnsi="Garamond"/>
          <w:b/>
          <w:caps/>
          <w:color w:val="auto"/>
          <w:szCs w:val="24"/>
          <w:lang w:val="x-none" w:eastAsia="x-none"/>
        </w:rPr>
        <w:t xml:space="preserve">Descrição dos requisitos da contratação: </w:t>
      </w:r>
    </w:p>
    <w:p w14:paraId="64806035" w14:textId="77777777" w:rsidR="00441441" w:rsidRPr="00441441" w:rsidRDefault="00441441" w:rsidP="00441441">
      <w:pPr>
        <w:tabs>
          <w:tab w:val="left" w:pos="567"/>
        </w:tabs>
        <w:spacing w:before="360" w:after="240" w:line="276" w:lineRule="auto"/>
        <w:ind w:left="0" w:right="0" w:firstLine="0"/>
        <w:rPr>
          <w:rFonts w:ascii="Garamond" w:hAnsi="Garamond"/>
          <w:color w:val="auto"/>
          <w:szCs w:val="24"/>
        </w:rPr>
      </w:pPr>
      <w:r w:rsidRPr="00441441">
        <w:rPr>
          <w:rFonts w:ascii="Garamond" w:hAnsi="Garamond"/>
          <w:szCs w:val="24"/>
        </w:rPr>
        <w:t>4.1 Visando manter os níveis desta contratação dentro dos padrões adequados, verifica-se a necessidade de estabelecer, no mínimo, as seguintes exigências:</w:t>
      </w:r>
    </w:p>
    <w:p w14:paraId="2BF7C518" w14:textId="77777777" w:rsidR="00441441" w:rsidRPr="00441441" w:rsidRDefault="00441441" w:rsidP="00347D73">
      <w:pPr>
        <w:numPr>
          <w:ilvl w:val="2"/>
          <w:numId w:val="26"/>
        </w:numPr>
        <w:tabs>
          <w:tab w:val="left" w:pos="567"/>
        </w:tabs>
        <w:spacing w:before="120" w:after="240" w:line="240" w:lineRule="auto"/>
        <w:ind w:right="0"/>
        <w:contextualSpacing/>
        <w:jc w:val="left"/>
        <w:rPr>
          <w:rFonts w:ascii="Garamond" w:hAnsi="Garamond"/>
          <w:b/>
          <w:bCs/>
          <w:szCs w:val="24"/>
          <w:lang w:val="x-none" w:eastAsia="x-none"/>
        </w:rPr>
      </w:pPr>
      <w:r w:rsidRPr="00441441">
        <w:rPr>
          <w:rFonts w:ascii="Garamond" w:hAnsi="Garamond"/>
          <w:b/>
          <w:bCs/>
          <w:szCs w:val="24"/>
          <w:lang w:val="x-none" w:eastAsia="x-none"/>
        </w:rPr>
        <w:t>Requisitos de Negócio da Solução:</w:t>
      </w:r>
    </w:p>
    <w:p w14:paraId="5B50FC83" w14:textId="77777777" w:rsidR="00441441" w:rsidRPr="00441441" w:rsidRDefault="00441441" w:rsidP="00441441">
      <w:pPr>
        <w:tabs>
          <w:tab w:val="left" w:pos="567"/>
          <w:tab w:val="left" w:pos="993"/>
        </w:tabs>
        <w:spacing w:after="0" w:line="276" w:lineRule="auto"/>
        <w:ind w:left="0" w:right="0" w:firstLine="0"/>
        <w:rPr>
          <w:rFonts w:ascii="Garamond" w:hAnsi="Garamond"/>
          <w:szCs w:val="24"/>
        </w:rPr>
      </w:pPr>
      <w:r w:rsidRPr="00441441">
        <w:rPr>
          <w:rFonts w:ascii="Garamond" w:hAnsi="Garamond"/>
          <w:szCs w:val="24"/>
        </w:rPr>
        <w:t>4.1.1.1 A solução a ser adotada deverá ser capaz de propiciar oportunidades de estágio a estudantes de nível médio e de nível superior a fim de dar efetividade à política pública de inserção social, estabelecida pela Lei nº 11.788, de 25 de setembro de 2008.</w:t>
      </w:r>
    </w:p>
    <w:p w14:paraId="4CF422C7" w14:textId="77777777" w:rsidR="00441441" w:rsidRPr="00441441" w:rsidRDefault="00441441" w:rsidP="00441441">
      <w:pPr>
        <w:tabs>
          <w:tab w:val="left" w:pos="567"/>
          <w:tab w:val="left" w:pos="993"/>
        </w:tabs>
        <w:spacing w:after="0" w:line="276" w:lineRule="auto"/>
        <w:ind w:left="567" w:right="0" w:firstLine="0"/>
        <w:rPr>
          <w:rFonts w:ascii="Garamond" w:hAnsi="Garamond"/>
          <w:szCs w:val="24"/>
        </w:rPr>
      </w:pPr>
    </w:p>
    <w:p w14:paraId="4CE7096E" w14:textId="77777777" w:rsidR="00441441" w:rsidRPr="00441441" w:rsidRDefault="00441441" w:rsidP="00441441">
      <w:pPr>
        <w:tabs>
          <w:tab w:val="left" w:pos="567"/>
          <w:tab w:val="left" w:pos="993"/>
        </w:tabs>
        <w:spacing w:after="0" w:line="276" w:lineRule="auto"/>
        <w:ind w:left="0" w:right="0" w:firstLine="0"/>
        <w:rPr>
          <w:rFonts w:ascii="Garamond" w:hAnsi="Garamond"/>
          <w:szCs w:val="24"/>
        </w:rPr>
      </w:pPr>
      <w:r w:rsidRPr="00441441">
        <w:rPr>
          <w:rFonts w:ascii="Garamond" w:hAnsi="Garamond"/>
          <w:szCs w:val="24"/>
        </w:rPr>
        <w:t>4.1.1.2 A oportunidade de estágio é uma medida estimuladora adotada pelo Governo Municipal intenciona propiciar experiência e participação de estudantes nos programas e planos dos órgãos da Administração Direta, constituindo-se em instrumento de integração, em termos de treinamento prático, de aperfeiçoamento técnico cultural, científico e de relacionamento humano.</w:t>
      </w:r>
    </w:p>
    <w:p w14:paraId="56619255" w14:textId="77777777" w:rsidR="00441441" w:rsidRPr="00441441" w:rsidRDefault="00441441" w:rsidP="00441441">
      <w:pPr>
        <w:tabs>
          <w:tab w:val="left" w:pos="567"/>
          <w:tab w:val="left" w:pos="993"/>
        </w:tabs>
        <w:spacing w:after="0" w:line="276" w:lineRule="auto"/>
        <w:ind w:left="567" w:right="0" w:firstLine="0"/>
        <w:rPr>
          <w:rFonts w:ascii="Garamond" w:hAnsi="Garamond"/>
          <w:szCs w:val="24"/>
        </w:rPr>
      </w:pPr>
    </w:p>
    <w:p w14:paraId="7837AAC1" w14:textId="77777777" w:rsidR="00441441" w:rsidRPr="00441441" w:rsidRDefault="00441441" w:rsidP="00441441">
      <w:pPr>
        <w:tabs>
          <w:tab w:val="left" w:pos="567"/>
          <w:tab w:val="left" w:pos="993"/>
        </w:tabs>
        <w:spacing w:after="0" w:line="276" w:lineRule="auto"/>
        <w:ind w:left="0" w:right="0" w:firstLine="0"/>
        <w:rPr>
          <w:rFonts w:ascii="Garamond" w:hAnsi="Garamond"/>
          <w:szCs w:val="24"/>
        </w:rPr>
      </w:pPr>
      <w:r w:rsidRPr="00441441">
        <w:rPr>
          <w:rFonts w:ascii="Garamond" w:hAnsi="Garamond"/>
          <w:szCs w:val="24"/>
        </w:rPr>
        <w:t>4.1.1.3 O estágio curricular é a participação do estudante nos planos, programas e rotinas de um setor de trabalho cujas atividades se identifiquem com sua área de formação, proporcionando-lhe a necessária complementação educacional.</w:t>
      </w:r>
    </w:p>
    <w:p w14:paraId="0A9EB331" w14:textId="77777777" w:rsidR="00441441" w:rsidRPr="00441441" w:rsidRDefault="00441441" w:rsidP="00347D73">
      <w:pPr>
        <w:numPr>
          <w:ilvl w:val="2"/>
          <w:numId w:val="26"/>
        </w:numPr>
        <w:tabs>
          <w:tab w:val="left" w:pos="567"/>
        </w:tabs>
        <w:spacing w:before="240" w:after="240" w:line="240" w:lineRule="auto"/>
        <w:ind w:right="0"/>
        <w:contextualSpacing/>
        <w:jc w:val="left"/>
        <w:rPr>
          <w:rFonts w:ascii="Garamond" w:hAnsi="Garamond"/>
          <w:b/>
          <w:bCs/>
          <w:szCs w:val="24"/>
          <w:lang w:val="x-none" w:eastAsia="x-none"/>
        </w:rPr>
      </w:pPr>
      <w:r w:rsidRPr="00441441">
        <w:rPr>
          <w:rFonts w:ascii="Garamond" w:hAnsi="Garamond"/>
          <w:b/>
          <w:bCs/>
          <w:szCs w:val="24"/>
          <w:lang w:val="x-none" w:eastAsia="x-none"/>
        </w:rPr>
        <w:t>Requisitos Legais da Solução:</w:t>
      </w:r>
    </w:p>
    <w:p w14:paraId="054D02B2" w14:textId="77777777" w:rsidR="00441441" w:rsidRPr="00441441" w:rsidRDefault="00441441" w:rsidP="00441441">
      <w:pPr>
        <w:autoSpaceDE w:val="0"/>
        <w:autoSpaceDN w:val="0"/>
        <w:adjustRightInd w:val="0"/>
        <w:spacing w:after="0" w:line="240" w:lineRule="auto"/>
        <w:ind w:left="0" w:right="0" w:firstLine="0"/>
        <w:rPr>
          <w:rFonts w:ascii="Garamond" w:hAnsi="Garamond"/>
          <w:szCs w:val="24"/>
        </w:rPr>
      </w:pPr>
      <w:r w:rsidRPr="00441441">
        <w:rPr>
          <w:rFonts w:ascii="Garamond" w:hAnsi="Garamond"/>
          <w:szCs w:val="24"/>
        </w:rPr>
        <w:t>4.1.2.1 A solução adotada neste documento deve orientar-se e respeitar as seguintes normatizações:</w:t>
      </w:r>
    </w:p>
    <w:p w14:paraId="766D1A5D" w14:textId="77777777" w:rsidR="00441441" w:rsidRPr="00441441" w:rsidRDefault="00441441" w:rsidP="00441441">
      <w:pPr>
        <w:autoSpaceDE w:val="0"/>
        <w:autoSpaceDN w:val="0"/>
        <w:adjustRightInd w:val="0"/>
        <w:spacing w:after="0" w:line="240" w:lineRule="auto"/>
        <w:ind w:left="0" w:right="0" w:firstLine="0"/>
        <w:rPr>
          <w:rFonts w:ascii="Garamond" w:hAnsi="Garamond"/>
          <w:szCs w:val="24"/>
        </w:rPr>
      </w:pPr>
    </w:p>
    <w:p w14:paraId="5299485C" w14:textId="77777777" w:rsidR="00441441" w:rsidRPr="00441441" w:rsidRDefault="00441441" w:rsidP="00347D73">
      <w:pPr>
        <w:numPr>
          <w:ilvl w:val="0"/>
          <w:numId w:val="14"/>
        </w:numPr>
        <w:spacing w:after="120" w:line="276" w:lineRule="auto"/>
        <w:ind w:left="357" w:right="0" w:hanging="357"/>
        <w:contextualSpacing/>
        <w:jc w:val="left"/>
        <w:rPr>
          <w:rFonts w:ascii="Garamond" w:hAnsi="Garamond"/>
          <w:szCs w:val="24"/>
        </w:rPr>
      </w:pPr>
      <w:r w:rsidRPr="00441441">
        <w:rPr>
          <w:rFonts w:ascii="Garamond" w:hAnsi="Garamond"/>
          <w:szCs w:val="24"/>
        </w:rPr>
        <w:t>Lei Federal nº 14.133/2021, que trata das normas gerais sobre licitações e contratos administrativos;</w:t>
      </w:r>
    </w:p>
    <w:p w14:paraId="5D79E4E3" w14:textId="77777777" w:rsidR="00441441" w:rsidRPr="00441441" w:rsidRDefault="00441441" w:rsidP="00441441">
      <w:pPr>
        <w:spacing w:after="120" w:line="276" w:lineRule="auto"/>
        <w:ind w:left="357" w:right="0" w:firstLine="0"/>
        <w:contextualSpacing/>
        <w:rPr>
          <w:rFonts w:ascii="Garamond" w:hAnsi="Garamond"/>
          <w:szCs w:val="24"/>
        </w:rPr>
      </w:pPr>
    </w:p>
    <w:p w14:paraId="284EAEC9" w14:textId="77777777" w:rsidR="00441441" w:rsidRPr="00441441" w:rsidRDefault="00441441" w:rsidP="00347D73">
      <w:pPr>
        <w:numPr>
          <w:ilvl w:val="0"/>
          <w:numId w:val="14"/>
        </w:numPr>
        <w:spacing w:after="0" w:line="276" w:lineRule="auto"/>
        <w:ind w:left="357" w:right="0" w:hanging="357"/>
        <w:contextualSpacing/>
        <w:jc w:val="left"/>
        <w:rPr>
          <w:rFonts w:ascii="Garamond" w:hAnsi="Garamond"/>
          <w:szCs w:val="24"/>
        </w:rPr>
      </w:pPr>
      <w:r w:rsidRPr="00441441">
        <w:rPr>
          <w:rFonts w:ascii="Garamond" w:hAnsi="Garamond"/>
          <w:szCs w:val="24"/>
        </w:rPr>
        <w:t>Decreto Municipal nº 14.730/2023, especialmente quanto ao que dispõem os artigos 30 a 33;</w:t>
      </w:r>
    </w:p>
    <w:p w14:paraId="6D941215" w14:textId="77777777" w:rsidR="00441441" w:rsidRPr="00441441" w:rsidRDefault="00441441" w:rsidP="00441441">
      <w:pPr>
        <w:spacing w:after="0" w:line="276" w:lineRule="auto"/>
        <w:ind w:left="720" w:right="0" w:firstLine="0"/>
        <w:contextualSpacing/>
        <w:jc w:val="left"/>
        <w:rPr>
          <w:rFonts w:ascii="Garamond" w:hAnsi="Garamond"/>
          <w:szCs w:val="24"/>
          <w:lang w:val="x-none" w:eastAsia="x-none"/>
        </w:rPr>
      </w:pPr>
    </w:p>
    <w:p w14:paraId="6486B141" w14:textId="77777777" w:rsidR="00441441" w:rsidRPr="00441441" w:rsidRDefault="00441441" w:rsidP="00347D73">
      <w:pPr>
        <w:numPr>
          <w:ilvl w:val="0"/>
          <w:numId w:val="14"/>
        </w:numPr>
        <w:spacing w:after="0" w:line="276" w:lineRule="auto"/>
        <w:ind w:left="357" w:right="0" w:hanging="357"/>
        <w:contextualSpacing/>
        <w:jc w:val="left"/>
        <w:rPr>
          <w:rFonts w:ascii="Garamond" w:hAnsi="Garamond"/>
          <w:szCs w:val="24"/>
        </w:rPr>
      </w:pPr>
      <w:r w:rsidRPr="00441441">
        <w:rPr>
          <w:rFonts w:ascii="Garamond" w:hAnsi="Garamond"/>
          <w:szCs w:val="24"/>
        </w:rPr>
        <w:t>Lei Complementar nº 123/2006, que estabelece normas gerais relativas ao tratamento diferenciado e favorecido a ser dispensado às microempresas e empresas de pequeno porte atualizada;</w:t>
      </w:r>
    </w:p>
    <w:p w14:paraId="1E4AEDBF" w14:textId="77777777" w:rsidR="00441441" w:rsidRPr="00441441" w:rsidRDefault="00441441" w:rsidP="00441441">
      <w:pPr>
        <w:spacing w:after="0" w:line="276" w:lineRule="auto"/>
        <w:ind w:left="720" w:right="0" w:firstLine="0"/>
        <w:contextualSpacing/>
        <w:jc w:val="left"/>
        <w:rPr>
          <w:rFonts w:ascii="Garamond" w:hAnsi="Garamond"/>
          <w:szCs w:val="24"/>
        </w:rPr>
      </w:pPr>
    </w:p>
    <w:p w14:paraId="3B8F77C7" w14:textId="77777777" w:rsidR="00441441" w:rsidRPr="00441441" w:rsidRDefault="00441441" w:rsidP="00347D73">
      <w:pPr>
        <w:numPr>
          <w:ilvl w:val="0"/>
          <w:numId w:val="14"/>
        </w:numPr>
        <w:spacing w:after="120" w:line="276" w:lineRule="auto"/>
        <w:ind w:left="357" w:right="0" w:hanging="357"/>
        <w:jc w:val="left"/>
        <w:rPr>
          <w:rFonts w:ascii="Garamond" w:hAnsi="Garamond"/>
          <w:szCs w:val="24"/>
        </w:rPr>
      </w:pPr>
      <w:bookmarkStart w:id="69" w:name="_Hlk62888517"/>
      <w:r w:rsidRPr="00441441">
        <w:rPr>
          <w:rFonts w:ascii="Garamond" w:hAnsi="Garamond"/>
          <w:szCs w:val="24"/>
        </w:rPr>
        <w:t>Decreto Federal nº 8.538/2015, que regulamenta o tratamento favorecido, diferenciado e simplificado para microempresas, empresas de pequeno porte, agricultores familiares, produtores rurais pessoa física, microempreendedores individuais e sociedades cooperativas nas contratações públicas de bens, serviços e obras no âmbito da administração pública federal;</w:t>
      </w:r>
      <w:bookmarkEnd w:id="69"/>
    </w:p>
    <w:p w14:paraId="09F2DA66" w14:textId="77777777" w:rsidR="00441441" w:rsidRPr="00441441" w:rsidRDefault="00441441" w:rsidP="00347D73">
      <w:pPr>
        <w:numPr>
          <w:ilvl w:val="0"/>
          <w:numId w:val="14"/>
        </w:numPr>
        <w:tabs>
          <w:tab w:val="left" w:pos="567"/>
          <w:tab w:val="left" w:pos="993"/>
        </w:tabs>
        <w:spacing w:after="120" w:line="276" w:lineRule="auto"/>
        <w:ind w:right="0"/>
        <w:contextualSpacing/>
        <w:jc w:val="left"/>
        <w:rPr>
          <w:rFonts w:ascii="Garamond" w:hAnsi="Garamond"/>
          <w:szCs w:val="24"/>
        </w:rPr>
      </w:pPr>
      <w:r w:rsidRPr="00441441">
        <w:rPr>
          <w:rFonts w:ascii="Garamond" w:hAnsi="Garamond"/>
          <w:szCs w:val="24"/>
        </w:rPr>
        <w:t>Lei nº 11.788, de 25 de setembro de 2008, que dispõe sobre o estágio de estudantes.</w:t>
      </w:r>
    </w:p>
    <w:p w14:paraId="44B12B02" w14:textId="77777777" w:rsidR="00441441" w:rsidRPr="00441441" w:rsidRDefault="00441441" w:rsidP="00441441">
      <w:pPr>
        <w:tabs>
          <w:tab w:val="left" w:pos="567"/>
          <w:tab w:val="left" w:pos="993"/>
        </w:tabs>
        <w:spacing w:after="120" w:line="276" w:lineRule="auto"/>
        <w:ind w:left="360" w:right="0" w:firstLine="0"/>
        <w:contextualSpacing/>
        <w:rPr>
          <w:rFonts w:ascii="Garamond" w:hAnsi="Garamond"/>
          <w:szCs w:val="24"/>
        </w:rPr>
      </w:pPr>
    </w:p>
    <w:p w14:paraId="5BCBCF28" w14:textId="77777777" w:rsidR="00441441" w:rsidRPr="00441441" w:rsidRDefault="00441441" w:rsidP="00347D73">
      <w:pPr>
        <w:numPr>
          <w:ilvl w:val="0"/>
          <w:numId w:val="14"/>
        </w:numPr>
        <w:tabs>
          <w:tab w:val="left" w:pos="567"/>
          <w:tab w:val="left" w:pos="993"/>
        </w:tabs>
        <w:spacing w:after="120" w:line="276" w:lineRule="auto"/>
        <w:ind w:right="0"/>
        <w:contextualSpacing/>
        <w:jc w:val="left"/>
        <w:rPr>
          <w:rFonts w:ascii="Garamond" w:hAnsi="Garamond"/>
          <w:szCs w:val="24"/>
        </w:rPr>
      </w:pPr>
      <w:r w:rsidRPr="00441441">
        <w:rPr>
          <w:rFonts w:ascii="Garamond" w:hAnsi="Garamond"/>
          <w:szCs w:val="24"/>
        </w:rPr>
        <w:t>Lei 13.709, de 14 de agosto de 2018,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14:paraId="34D70CCB" w14:textId="77777777" w:rsidR="00441441" w:rsidRPr="00441441" w:rsidRDefault="00441441" w:rsidP="00441441">
      <w:pPr>
        <w:spacing w:after="0" w:line="240" w:lineRule="auto"/>
        <w:ind w:left="720" w:right="0" w:firstLine="0"/>
        <w:contextualSpacing/>
        <w:jc w:val="left"/>
        <w:rPr>
          <w:rFonts w:ascii="Garamond" w:hAnsi="Garamond"/>
          <w:szCs w:val="24"/>
        </w:rPr>
      </w:pPr>
    </w:p>
    <w:p w14:paraId="3912AABA" w14:textId="77777777" w:rsidR="00441441" w:rsidRPr="00441441" w:rsidRDefault="00441441" w:rsidP="00347D73">
      <w:pPr>
        <w:numPr>
          <w:ilvl w:val="2"/>
          <w:numId w:val="26"/>
        </w:numPr>
        <w:tabs>
          <w:tab w:val="left" w:pos="567"/>
        </w:tabs>
        <w:spacing w:before="120" w:after="0" w:line="240" w:lineRule="auto"/>
        <w:ind w:right="0"/>
        <w:contextualSpacing/>
        <w:jc w:val="left"/>
        <w:rPr>
          <w:rFonts w:ascii="Garamond" w:hAnsi="Garamond"/>
          <w:b/>
          <w:bCs/>
          <w:szCs w:val="24"/>
          <w:lang w:val="x-none" w:eastAsia="x-none"/>
        </w:rPr>
      </w:pPr>
      <w:r w:rsidRPr="00441441">
        <w:rPr>
          <w:rFonts w:ascii="Garamond" w:hAnsi="Garamond"/>
          <w:b/>
          <w:bCs/>
          <w:szCs w:val="24"/>
          <w:lang w:val="x-none" w:eastAsia="x-none"/>
        </w:rPr>
        <w:t>Requisitos Gerais da Solução:</w:t>
      </w:r>
    </w:p>
    <w:p w14:paraId="1C2C7964" w14:textId="77777777" w:rsidR="00441441" w:rsidRPr="00441441" w:rsidRDefault="00441441" w:rsidP="00441441">
      <w:pPr>
        <w:autoSpaceDE w:val="0"/>
        <w:autoSpaceDN w:val="0"/>
        <w:adjustRightInd w:val="0"/>
        <w:spacing w:after="0" w:line="240" w:lineRule="auto"/>
        <w:ind w:left="0" w:right="0" w:firstLine="0"/>
        <w:rPr>
          <w:rFonts w:ascii="Garamond" w:hAnsi="Garamond"/>
          <w:szCs w:val="24"/>
        </w:rPr>
      </w:pPr>
    </w:p>
    <w:p w14:paraId="7139A04E" w14:textId="77777777" w:rsidR="00441441" w:rsidRPr="00441441" w:rsidRDefault="00441441" w:rsidP="00441441">
      <w:pPr>
        <w:autoSpaceDE w:val="0"/>
        <w:autoSpaceDN w:val="0"/>
        <w:adjustRightInd w:val="0"/>
        <w:spacing w:after="120" w:line="240" w:lineRule="auto"/>
        <w:ind w:left="0" w:right="0" w:firstLine="0"/>
        <w:rPr>
          <w:rFonts w:ascii="Garamond" w:hAnsi="Garamond"/>
          <w:szCs w:val="24"/>
        </w:rPr>
      </w:pPr>
      <w:r w:rsidRPr="00441441">
        <w:rPr>
          <w:rFonts w:ascii="Garamond" w:hAnsi="Garamond"/>
          <w:szCs w:val="24"/>
        </w:rPr>
        <w:t>4.1.3.1 Também são requisitos relevantes a serem exigidos das empresas, no mínimo, os abaixo relacionados:</w:t>
      </w:r>
    </w:p>
    <w:p w14:paraId="4AC7CC44" w14:textId="77777777" w:rsidR="00441441" w:rsidRPr="00441441" w:rsidRDefault="00441441" w:rsidP="00347D73">
      <w:pPr>
        <w:numPr>
          <w:ilvl w:val="0"/>
          <w:numId w:val="16"/>
        </w:numPr>
        <w:autoSpaceDE w:val="0"/>
        <w:autoSpaceDN w:val="0"/>
        <w:adjustRightInd w:val="0"/>
        <w:spacing w:after="120" w:line="276" w:lineRule="auto"/>
        <w:ind w:left="714" w:right="0" w:hanging="357"/>
        <w:jc w:val="left"/>
        <w:rPr>
          <w:rFonts w:ascii="Garamond" w:hAnsi="Garamond"/>
          <w:szCs w:val="24"/>
        </w:rPr>
      </w:pPr>
      <w:r w:rsidRPr="00441441">
        <w:rPr>
          <w:rFonts w:ascii="Garamond" w:hAnsi="Garamond"/>
          <w:szCs w:val="24"/>
        </w:rPr>
        <w:t>Aderência aos termos do instrumento convocatório da contratação e às legislações federal, estadual, municipal e normatizações relacionadas vigentes;</w:t>
      </w:r>
    </w:p>
    <w:p w14:paraId="6DF43753" w14:textId="77777777" w:rsidR="00441441" w:rsidRPr="00441441" w:rsidRDefault="00441441" w:rsidP="00347D73">
      <w:pPr>
        <w:numPr>
          <w:ilvl w:val="0"/>
          <w:numId w:val="16"/>
        </w:numPr>
        <w:autoSpaceDE w:val="0"/>
        <w:autoSpaceDN w:val="0"/>
        <w:adjustRightInd w:val="0"/>
        <w:spacing w:after="120" w:line="276" w:lineRule="auto"/>
        <w:ind w:left="714" w:right="0" w:hanging="357"/>
        <w:jc w:val="left"/>
        <w:rPr>
          <w:rFonts w:ascii="Garamond" w:hAnsi="Garamond"/>
          <w:szCs w:val="24"/>
        </w:rPr>
      </w:pPr>
      <w:r w:rsidRPr="00441441">
        <w:rPr>
          <w:rFonts w:ascii="Garamond" w:hAnsi="Garamond"/>
          <w:szCs w:val="24"/>
        </w:rPr>
        <w:t>Compromisso com a redução do impacto ambiental negativo e com a proteção ao meio natural e antrópico;</w:t>
      </w:r>
    </w:p>
    <w:p w14:paraId="4CFB5733" w14:textId="77777777" w:rsidR="00441441" w:rsidRPr="00441441" w:rsidRDefault="00441441" w:rsidP="00347D73">
      <w:pPr>
        <w:numPr>
          <w:ilvl w:val="0"/>
          <w:numId w:val="16"/>
        </w:numPr>
        <w:autoSpaceDE w:val="0"/>
        <w:autoSpaceDN w:val="0"/>
        <w:adjustRightInd w:val="0"/>
        <w:spacing w:after="120" w:line="276" w:lineRule="auto"/>
        <w:ind w:right="0"/>
        <w:jc w:val="left"/>
        <w:rPr>
          <w:rFonts w:ascii="Garamond" w:hAnsi="Garamond"/>
          <w:szCs w:val="24"/>
        </w:rPr>
      </w:pPr>
      <w:r w:rsidRPr="00441441">
        <w:rPr>
          <w:rFonts w:ascii="Garamond" w:hAnsi="Garamond"/>
          <w:szCs w:val="24"/>
        </w:rPr>
        <w:t>Comprometimento com o uso de produtos certificados e que não contenham potencial agressivo e prejudicial às pessoas, a animais, ao meio ambiente e ao patrimônio;</w:t>
      </w:r>
    </w:p>
    <w:p w14:paraId="614D16AB" w14:textId="77777777" w:rsidR="00441441" w:rsidRPr="00441441" w:rsidRDefault="00441441" w:rsidP="00347D73">
      <w:pPr>
        <w:numPr>
          <w:ilvl w:val="0"/>
          <w:numId w:val="16"/>
        </w:numPr>
        <w:autoSpaceDE w:val="0"/>
        <w:autoSpaceDN w:val="0"/>
        <w:adjustRightInd w:val="0"/>
        <w:spacing w:after="120" w:line="276" w:lineRule="auto"/>
        <w:ind w:right="0"/>
        <w:jc w:val="left"/>
        <w:rPr>
          <w:rFonts w:ascii="Garamond" w:hAnsi="Garamond"/>
          <w:szCs w:val="24"/>
        </w:rPr>
      </w:pPr>
      <w:r w:rsidRPr="00441441">
        <w:rPr>
          <w:rFonts w:ascii="Garamond" w:hAnsi="Garamond"/>
          <w:szCs w:val="24"/>
        </w:rPr>
        <w:t>Aderência às normas técnicas em geral, em especial as relacionadas com saúde operacional e segurança do trabalho;</w:t>
      </w:r>
    </w:p>
    <w:p w14:paraId="656B8179" w14:textId="77777777" w:rsidR="00441441" w:rsidRPr="00441441" w:rsidRDefault="00441441" w:rsidP="00347D73">
      <w:pPr>
        <w:numPr>
          <w:ilvl w:val="0"/>
          <w:numId w:val="16"/>
        </w:numPr>
        <w:autoSpaceDE w:val="0"/>
        <w:autoSpaceDN w:val="0"/>
        <w:adjustRightInd w:val="0"/>
        <w:spacing w:after="120" w:line="276" w:lineRule="auto"/>
        <w:ind w:right="0"/>
        <w:jc w:val="left"/>
        <w:rPr>
          <w:rFonts w:ascii="Garamond" w:hAnsi="Garamond"/>
          <w:szCs w:val="24"/>
        </w:rPr>
      </w:pPr>
      <w:r w:rsidRPr="00441441">
        <w:rPr>
          <w:rFonts w:ascii="Garamond" w:hAnsi="Garamond"/>
          <w:szCs w:val="24"/>
        </w:rPr>
        <w:t>Compromisso com o bem-estar, progresso profissional e pessoal de seus colaboradores;</w:t>
      </w:r>
    </w:p>
    <w:p w14:paraId="6852F99D" w14:textId="77777777" w:rsidR="00441441" w:rsidRPr="00441441" w:rsidRDefault="00441441" w:rsidP="00347D73">
      <w:pPr>
        <w:numPr>
          <w:ilvl w:val="0"/>
          <w:numId w:val="16"/>
        </w:numPr>
        <w:autoSpaceDE w:val="0"/>
        <w:autoSpaceDN w:val="0"/>
        <w:adjustRightInd w:val="0"/>
        <w:spacing w:after="120" w:line="276" w:lineRule="auto"/>
        <w:ind w:right="0"/>
        <w:jc w:val="left"/>
        <w:rPr>
          <w:rFonts w:ascii="Garamond" w:hAnsi="Garamond"/>
          <w:szCs w:val="24"/>
        </w:rPr>
      </w:pPr>
      <w:r w:rsidRPr="00441441">
        <w:rPr>
          <w:rFonts w:ascii="Garamond" w:hAnsi="Garamond"/>
          <w:szCs w:val="24"/>
        </w:rPr>
        <w:t>Combate ao trabalho infantil ilegal e ao trabalho escravo e análogo a escravo;</w:t>
      </w:r>
    </w:p>
    <w:p w14:paraId="523EE323" w14:textId="77777777" w:rsidR="00441441" w:rsidRPr="00441441" w:rsidRDefault="00441441" w:rsidP="00347D73">
      <w:pPr>
        <w:numPr>
          <w:ilvl w:val="0"/>
          <w:numId w:val="16"/>
        </w:numPr>
        <w:autoSpaceDE w:val="0"/>
        <w:autoSpaceDN w:val="0"/>
        <w:adjustRightInd w:val="0"/>
        <w:spacing w:after="120" w:line="276" w:lineRule="auto"/>
        <w:ind w:right="0"/>
        <w:jc w:val="left"/>
        <w:rPr>
          <w:rFonts w:ascii="Garamond" w:hAnsi="Garamond"/>
          <w:szCs w:val="24"/>
        </w:rPr>
      </w:pPr>
      <w:r w:rsidRPr="00441441">
        <w:rPr>
          <w:rFonts w:ascii="Garamond" w:hAnsi="Garamond"/>
          <w:szCs w:val="24"/>
        </w:rPr>
        <w:t>Adoção de requisitos que não limitem a competição e não deixe a Unidade Requisitante dependente da Contratada;</w:t>
      </w:r>
    </w:p>
    <w:p w14:paraId="519C8D28" w14:textId="77777777" w:rsidR="00441441" w:rsidRPr="00441441" w:rsidRDefault="00441441" w:rsidP="00347D73">
      <w:pPr>
        <w:numPr>
          <w:ilvl w:val="0"/>
          <w:numId w:val="16"/>
        </w:numPr>
        <w:autoSpaceDE w:val="0"/>
        <w:autoSpaceDN w:val="0"/>
        <w:adjustRightInd w:val="0"/>
        <w:spacing w:after="120" w:line="276" w:lineRule="auto"/>
        <w:ind w:right="0"/>
        <w:jc w:val="left"/>
        <w:rPr>
          <w:rFonts w:ascii="Garamond" w:hAnsi="Garamond"/>
          <w:szCs w:val="24"/>
        </w:rPr>
      </w:pPr>
      <w:r w:rsidRPr="00441441">
        <w:rPr>
          <w:rFonts w:ascii="Garamond" w:hAnsi="Garamond"/>
          <w:szCs w:val="24"/>
        </w:rPr>
        <w:t>Garantia da prevalência dos princípios de legalidade, impessoalidade, moralidade, isonomia, publicidade, probidade administrativa, julgamento objetivo e vinculação ao instrumento convocatório em todo o processo licitatório;</w:t>
      </w:r>
    </w:p>
    <w:p w14:paraId="7DE01065" w14:textId="77777777" w:rsidR="00441441" w:rsidRPr="00441441" w:rsidRDefault="00441441" w:rsidP="00441441">
      <w:pPr>
        <w:autoSpaceDE w:val="0"/>
        <w:autoSpaceDN w:val="0"/>
        <w:adjustRightInd w:val="0"/>
        <w:spacing w:after="120" w:line="276" w:lineRule="auto"/>
        <w:ind w:left="0" w:right="0" w:firstLine="567"/>
        <w:rPr>
          <w:rFonts w:ascii="Garamond" w:hAnsi="Garamond"/>
          <w:szCs w:val="24"/>
        </w:rPr>
      </w:pPr>
      <w:r w:rsidRPr="00441441">
        <w:rPr>
          <w:rFonts w:ascii="Garamond" w:hAnsi="Garamond"/>
          <w:szCs w:val="24"/>
        </w:rPr>
        <w:lastRenderedPageBreak/>
        <w:t>Portanto, para que o objeto da contratação seja desenvolvido corretamente, é necessário o atendimento dos requisitos mínimos acima descritos, buscando no mercado instituição em condições de executar os serviços, a qual detenha profissionais devidamente capacitados.</w:t>
      </w:r>
    </w:p>
    <w:p w14:paraId="17E1DCDE" w14:textId="77777777" w:rsidR="00441441" w:rsidRPr="00441441" w:rsidRDefault="00441441" w:rsidP="00441441">
      <w:pPr>
        <w:spacing w:after="0" w:line="240" w:lineRule="auto"/>
        <w:ind w:left="0" w:right="0" w:firstLine="0"/>
        <w:jc w:val="left"/>
        <w:rPr>
          <w:rFonts w:ascii="Garamond" w:hAnsi="Garamond"/>
          <w:color w:val="auto"/>
          <w:szCs w:val="24"/>
        </w:rPr>
      </w:pPr>
    </w:p>
    <w:p w14:paraId="4EE2F2F6" w14:textId="77777777" w:rsidR="00441441" w:rsidRPr="00441441" w:rsidRDefault="00441441" w:rsidP="00347D73">
      <w:pPr>
        <w:numPr>
          <w:ilvl w:val="0"/>
          <w:numId w:val="26"/>
        </w:numPr>
        <w:spacing w:after="0" w:line="240" w:lineRule="auto"/>
        <w:ind w:left="567" w:right="0" w:hanging="567"/>
        <w:contextualSpacing/>
        <w:jc w:val="left"/>
        <w:rPr>
          <w:rFonts w:ascii="Garamond" w:hAnsi="Garamond"/>
          <w:b/>
          <w:caps/>
          <w:color w:val="auto"/>
          <w:szCs w:val="24"/>
          <w:lang w:val="x-none" w:eastAsia="x-none"/>
        </w:rPr>
      </w:pPr>
      <w:r w:rsidRPr="00441441">
        <w:rPr>
          <w:rFonts w:ascii="Garamond" w:hAnsi="Garamond"/>
          <w:b/>
          <w:caps/>
          <w:color w:val="auto"/>
          <w:szCs w:val="24"/>
          <w:lang w:val="x-none" w:eastAsia="x-none"/>
        </w:rPr>
        <w:t xml:space="preserve">levantamento de mercado: </w:t>
      </w:r>
    </w:p>
    <w:p w14:paraId="738F97B0" w14:textId="77777777" w:rsidR="00441441" w:rsidRPr="00441441" w:rsidRDefault="00441441" w:rsidP="00441441">
      <w:pPr>
        <w:spacing w:after="0" w:line="240" w:lineRule="auto"/>
        <w:ind w:left="0" w:right="0" w:firstLine="0"/>
        <w:textAlignment w:val="baseline"/>
        <w:rPr>
          <w:rFonts w:ascii="Garamond" w:hAnsi="Garamond" w:cs="Segoe UI"/>
          <w:color w:val="auto"/>
          <w:szCs w:val="24"/>
        </w:rPr>
      </w:pPr>
    </w:p>
    <w:p w14:paraId="66BB3059" w14:textId="77777777" w:rsidR="00441441" w:rsidRPr="00441441" w:rsidRDefault="00441441" w:rsidP="00347D73">
      <w:pPr>
        <w:numPr>
          <w:ilvl w:val="1"/>
          <w:numId w:val="26"/>
        </w:numPr>
        <w:spacing w:after="0" w:line="276" w:lineRule="auto"/>
        <w:ind w:right="0"/>
        <w:jc w:val="left"/>
        <w:textAlignment w:val="baseline"/>
        <w:rPr>
          <w:rFonts w:ascii="Garamond" w:hAnsi="Garamond" w:cs="Segoe UI"/>
          <w:b/>
          <w:bCs/>
          <w:color w:val="000000" w:themeColor="text1"/>
          <w:szCs w:val="24"/>
        </w:rPr>
      </w:pPr>
      <w:r w:rsidRPr="00441441">
        <w:rPr>
          <w:rFonts w:ascii="Garamond" w:hAnsi="Garamond" w:cs="Segoe UI"/>
          <w:b/>
          <w:bCs/>
          <w:color w:val="000000" w:themeColor="text1"/>
          <w:szCs w:val="24"/>
        </w:rPr>
        <w:t>Avaliação Comparativa:</w:t>
      </w:r>
    </w:p>
    <w:p w14:paraId="363AB873" w14:textId="77777777" w:rsidR="00441441" w:rsidRPr="00441441" w:rsidRDefault="00441441" w:rsidP="00441441">
      <w:pPr>
        <w:tabs>
          <w:tab w:val="left" w:pos="567"/>
        </w:tabs>
        <w:spacing w:after="0" w:line="240" w:lineRule="auto"/>
        <w:ind w:left="0" w:right="0" w:firstLine="0"/>
        <w:rPr>
          <w:rFonts w:ascii="Garamond" w:hAnsi="Garamond"/>
          <w:b/>
          <w:bCs/>
          <w:color w:val="000000" w:themeColor="text1"/>
          <w:szCs w:val="24"/>
        </w:rPr>
      </w:pPr>
    </w:p>
    <w:p w14:paraId="05C2DFC2" w14:textId="77777777" w:rsidR="00441441" w:rsidRPr="00441441" w:rsidRDefault="00441441" w:rsidP="00347D73">
      <w:pPr>
        <w:numPr>
          <w:ilvl w:val="2"/>
          <w:numId w:val="26"/>
        </w:numPr>
        <w:tabs>
          <w:tab w:val="left" w:pos="709"/>
        </w:tabs>
        <w:spacing w:after="180" w:line="240" w:lineRule="auto"/>
        <w:ind w:right="0"/>
        <w:contextualSpacing/>
        <w:jc w:val="left"/>
        <w:rPr>
          <w:rFonts w:ascii="Garamond" w:hAnsi="Garamond"/>
          <w:color w:val="000000" w:themeColor="text1"/>
          <w:szCs w:val="24"/>
          <w:lang w:val="x-none" w:eastAsia="x-none"/>
        </w:rPr>
      </w:pPr>
      <w:r w:rsidRPr="00441441">
        <w:rPr>
          <w:rFonts w:ascii="Garamond" w:hAnsi="Garamond"/>
          <w:color w:val="000000" w:themeColor="text1"/>
          <w:szCs w:val="24"/>
          <w:lang w:val="x-none" w:eastAsia="x-none"/>
        </w:rPr>
        <w:t>Diversas empresas podem prestar os serviços, por se tratar de serviço comum, disponíveis no mercado.</w:t>
      </w:r>
    </w:p>
    <w:p w14:paraId="200ECFFF" w14:textId="77777777" w:rsidR="00441441" w:rsidRPr="00441441" w:rsidRDefault="00441441" w:rsidP="00441441">
      <w:pPr>
        <w:tabs>
          <w:tab w:val="left" w:pos="709"/>
        </w:tabs>
        <w:spacing w:after="180" w:line="240" w:lineRule="auto"/>
        <w:ind w:left="720" w:right="0" w:firstLine="0"/>
        <w:contextualSpacing/>
        <w:rPr>
          <w:rFonts w:ascii="Garamond" w:hAnsi="Garamond"/>
          <w:color w:val="000000" w:themeColor="text1"/>
          <w:szCs w:val="24"/>
          <w:lang w:val="x-none" w:eastAsia="x-none"/>
        </w:rPr>
      </w:pPr>
    </w:p>
    <w:p w14:paraId="734E3E27" w14:textId="77777777" w:rsidR="00441441" w:rsidRPr="00441441" w:rsidRDefault="00441441" w:rsidP="00347D73">
      <w:pPr>
        <w:numPr>
          <w:ilvl w:val="2"/>
          <w:numId w:val="26"/>
        </w:numPr>
        <w:tabs>
          <w:tab w:val="left" w:pos="709"/>
        </w:tabs>
        <w:spacing w:after="180" w:line="240" w:lineRule="auto"/>
        <w:ind w:right="0"/>
        <w:contextualSpacing/>
        <w:jc w:val="left"/>
        <w:rPr>
          <w:rFonts w:ascii="Garamond" w:hAnsi="Garamond"/>
          <w:color w:val="000000" w:themeColor="text1"/>
          <w:szCs w:val="24"/>
          <w:lang w:val="x-none" w:eastAsia="x-none"/>
        </w:rPr>
      </w:pPr>
      <w:r w:rsidRPr="00441441">
        <w:rPr>
          <w:rFonts w:ascii="Garamond" w:hAnsi="Garamond"/>
          <w:color w:val="000000" w:themeColor="text1"/>
          <w:szCs w:val="24"/>
          <w:lang w:val="x-none" w:eastAsia="x-none"/>
        </w:rPr>
        <w:t>Foram analisadas contratações similares formalizadas por outros órgãos e entidades, por meio de consultas ao sistema Painel de Preços do Portal de Compras do Governo Federal (www.compras.gov.br), com objetivo de identificar a existência de novas metodologias, tecnologias ou inovações que melhor atendessem às necessidades da Administração, e as que foram identificadas foram incorporadas na contratação em análise.</w:t>
      </w:r>
    </w:p>
    <w:p w14:paraId="1BB35A2D" w14:textId="77777777" w:rsidR="00441441" w:rsidRPr="00441441" w:rsidRDefault="00441441" w:rsidP="00441441">
      <w:pPr>
        <w:tabs>
          <w:tab w:val="left" w:pos="709"/>
        </w:tabs>
        <w:spacing w:after="180" w:line="240" w:lineRule="auto"/>
        <w:ind w:left="720" w:right="0" w:firstLine="0"/>
        <w:contextualSpacing/>
        <w:rPr>
          <w:rFonts w:ascii="Garamond" w:hAnsi="Garamond"/>
          <w:color w:val="000000" w:themeColor="text1"/>
          <w:szCs w:val="24"/>
          <w:lang w:val="x-none" w:eastAsia="x-none"/>
        </w:rPr>
      </w:pPr>
    </w:p>
    <w:p w14:paraId="4A973B80" w14:textId="77777777" w:rsidR="00441441" w:rsidRPr="00441441" w:rsidRDefault="00441441" w:rsidP="00347D73">
      <w:pPr>
        <w:numPr>
          <w:ilvl w:val="2"/>
          <w:numId w:val="26"/>
        </w:numPr>
        <w:tabs>
          <w:tab w:val="left" w:pos="709"/>
        </w:tabs>
        <w:spacing w:after="180" w:line="240" w:lineRule="auto"/>
        <w:ind w:right="0"/>
        <w:contextualSpacing/>
        <w:jc w:val="left"/>
        <w:rPr>
          <w:rFonts w:ascii="Garamond" w:hAnsi="Garamond"/>
          <w:color w:val="000000" w:themeColor="text1"/>
          <w:szCs w:val="24"/>
          <w:lang w:val="x-none" w:eastAsia="x-none"/>
        </w:rPr>
      </w:pPr>
      <w:r w:rsidRPr="00441441">
        <w:rPr>
          <w:rFonts w:ascii="Garamond" w:hAnsi="Garamond"/>
          <w:color w:val="000000" w:themeColor="text1"/>
          <w:szCs w:val="24"/>
          <w:lang w:val="x-none" w:eastAsia="x-none"/>
        </w:rPr>
        <w:t>Na contratação em análise não foram identificadas situações específicas ou casos de complexidade técnica do objeto, que pudessem acarretar a realização consulta pública para coleta de contribuições a fim de definir a solução mais adequada visando preservar a relação custo-benefício, em face dos serviços serem considerados comuns.</w:t>
      </w:r>
    </w:p>
    <w:p w14:paraId="26D27E76" w14:textId="77777777" w:rsidR="00441441" w:rsidRPr="00441441" w:rsidRDefault="00441441" w:rsidP="00347D73">
      <w:pPr>
        <w:numPr>
          <w:ilvl w:val="2"/>
          <w:numId w:val="26"/>
        </w:numPr>
        <w:tabs>
          <w:tab w:val="left" w:pos="709"/>
        </w:tabs>
        <w:spacing w:after="180" w:line="240" w:lineRule="auto"/>
        <w:ind w:right="0"/>
        <w:contextualSpacing/>
        <w:jc w:val="left"/>
        <w:rPr>
          <w:rFonts w:ascii="Garamond" w:hAnsi="Garamond"/>
          <w:color w:val="000000" w:themeColor="text1"/>
          <w:szCs w:val="24"/>
          <w:lang w:val="x-none" w:eastAsia="x-none"/>
        </w:rPr>
      </w:pPr>
      <w:r w:rsidRPr="00441441">
        <w:rPr>
          <w:rFonts w:ascii="Garamond" w:hAnsi="Garamond" w:cs="Segoe UI"/>
          <w:color w:val="auto"/>
          <w:szCs w:val="24"/>
          <w:lang w:val="x-none" w:eastAsia="x-none"/>
        </w:rPr>
        <w:t>O serviço requer empresa com especialização no objeto pretendido, devendo ser comprovada por experiências anteriores.</w:t>
      </w:r>
      <w:r w:rsidRPr="00441441">
        <w:rPr>
          <w:rFonts w:ascii="Garamond" w:hAnsi="Garamond"/>
          <w:color w:val="auto"/>
          <w:szCs w:val="24"/>
          <w:lang w:val="x-none" w:eastAsia="x-none"/>
        </w:rPr>
        <w:t> </w:t>
      </w:r>
    </w:p>
    <w:p w14:paraId="744A29FD" w14:textId="77777777" w:rsidR="00441441" w:rsidRPr="00441441" w:rsidRDefault="00441441" w:rsidP="00441441">
      <w:pPr>
        <w:spacing w:after="0" w:line="240" w:lineRule="auto"/>
        <w:ind w:left="0" w:right="0" w:firstLine="0"/>
        <w:jc w:val="left"/>
        <w:rPr>
          <w:rFonts w:ascii="Garamond" w:hAnsi="Garamond" w:cs="Segoe UI"/>
          <w:szCs w:val="24"/>
        </w:rPr>
      </w:pPr>
    </w:p>
    <w:p w14:paraId="5C39C6CB" w14:textId="77777777" w:rsidR="00441441" w:rsidRPr="00441441" w:rsidRDefault="00441441" w:rsidP="00347D73">
      <w:pPr>
        <w:numPr>
          <w:ilvl w:val="2"/>
          <w:numId w:val="26"/>
        </w:numPr>
        <w:tabs>
          <w:tab w:val="left" w:pos="709"/>
        </w:tabs>
        <w:spacing w:after="180" w:line="240" w:lineRule="auto"/>
        <w:ind w:right="0"/>
        <w:contextualSpacing/>
        <w:jc w:val="left"/>
        <w:rPr>
          <w:rFonts w:ascii="Garamond" w:hAnsi="Garamond"/>
          <w:color w:val="000000" w:themeColor="text1"/>
          <w:szCs w:val="24"/>
          <w:lang w:val="x-none" w:eastAsia="x-none"/>
        </w:rPr>
      </w:pPr>
      <w:r w:rsidRPr="00441441">
        <w:rPr>
          <w:rFonts w:ascii="Garamond" w:hAnsi="Garamond" w:cs="Segoe UI"/>
          <w:szCs w:val="24"/>
          <w:lang w:val="x-none" w:eastAsia="x-none"/>
        </w:rPr>
        <w:t xml:space="preserve">Durante a fase de pesquisa de preços junto à Administração Pública, observou-se que a modalidade de licitação mais utilizada é </w:t>
      </w:r>
      <w:r w:rsidRPr="00441441">
        <w:rPr>
          <w:rFonts w:ascii="Garamond" w:hAnsi="Garamond" w:cs="Segoe UI"/>
          <w:color w:val="auto"/>
          <w:szCs w:val="24"/>
          <w:lang w:val="x-none" w:eastAsia="x-none"/>
        </w:rPr>
        <w:t>o pregão eletrônico, com critério de julgamento sendo o menor preço.</w:t>
      </w:r>
    </w:p>
    <w:p w14:paraId="2F8C4B90" w14:textId="77777777" w:rsidR="00441441" w:rsidRPr="00441441" w:rsidRDefault="00441441" w:rsidP="00441441">
      <w:pPr>
        <w:spacing w:after="0" w:line="240" w:lineRule="auto"/>
        <w:ind w:left="720" w:right="0" w:firstLine="0"/>
        <w:contextualSpacing/>
        <w:jc w:val="left"/>
        <w:rPr>
          <w:rFonts w:ascii="Garamond" w:hAnsi="Garamond" w:cs="Segoe UI"/>
          <w:szCs w:val="24"/>
          <w:lang w:val="x-none" w:eastAsia="x-none"/>
        </w:rPr>
      </w:pPr>
    </w:p>
    <w:p w14:paraId="343BA9C8" w14:textId="77777777" w:rsidR="00441441" w:rsidRPr="00441441" w:rsidRDefault="00441441" w:rsidP="00347D73">
      <w:pPr>
        <w:numPr>
          <w:ilvl w:val="2"/>
          <w:numId w:val="26"/>
        </w:numPr>
        <w:tabs>
          <w:tab w:val="left" w:pos="709"/>
        </w:tabs>
        <w:spacing w:after="180" w:line="240" w:lineRule="auto"/>
        <w:ind w:right="0"/>
        <w:contextualSpacing/>
        <w:jc w:val="left"/>
        <w:rPr>
          <w:rFonts w:ascii="Garamond" w:hAnsi="Garamond"/>
          <w:color w:val="000000" w:themeColor="text1"/>
          <w:szCs w:val="24"/>
          <w:lang w:val="x-none" w:eastAsia="x-none"/>
        </w:rPr>
      </w:pPr>
      <w:r w:rsidRPr="00441441">
        <w:rPr>
          <w:rFonts w:ascii="Garamond" w:hAnsi="Garamond" w:cs="Segoe UI"/>
          <w:szCs w:val="24"/>
          <w:lang w:val="x-none" w:eastAsia="x-none"/>
        </w:rPr>
        <w:t>Portanto, com base na pesquisa de mercado, o tipo de solução escolhida é a que mais se aproxima dos requisitos definidos e que mais promove a competição, levando em conta economicidade, eficácia, eficiência, padronização e práticas do mercado.</w:t>
      </w:r>
    </w:p>
    <w:p w14:paraId="6FED28A8" w14:textId="77777777" w:rsidR="00441441" w:rsidRPr="00441441" w:rsidRDefault="00441441" w:rsidP="00441441">
      <w:pPr>
        <w:tabs>
          <w:tab w:val="left" w:pos="709"/>
        </w:tabs>
        <w:spacing w:after="180" w:line="240" w:lineRule="auto"/>
        <w:ind w:left="720" w:right="0" w:firstLine="0"/>
        <w:contextualSpacing/>
        <w:rPr>
          <w:rFonts w:ascii="Garamond" w:hAnsi="Garamond"/>
          <w:color w:val="000000" w:themeColor="text1"/>
          <w:szCs w:val="24"/>
          <w:lang w:val="x-none" w:eastAsia="x-none"/>
        </w:rPr>
      </w:pPr>
    </w:p>
    <w:p w14:paraId="783DAE69" w14:textId="77777777" w:rsidR="00441441" w:rsidRPr="00441441" w:rsidRDefault="00441441" w:rsidP="00347D73">
      <w:pPr>
        <w:numPr>
          <w:ilvl w:val="2"/>
          <w:numId w:val="26"/>
        </w:numPr>
        <w:tabs>
          <w:tab w:val="left" w:pos="567"/>
        </w:tabs>
        <w:spacing w:after="240" w:line="240" w:lineRule="auto"/>
        <w:ind w:right="0"/>
        <w:contextualSpacing/>
        <w:jc w:val="left"/>
        <w:rPr>
          <w:rFonts w:ascii="Garamond" w:hAnsi="Garamond"/>
          <w:b/>
          <w:bCs/>
          <w:szCs w:val="24"/>
          <w:lang w:val="x-none" w:eastAsia="x-none"/>
        </w:rPr>
      </w:pPr>
      <w:r w:rsidRPr="00441441">
        <w:rPr>
          <w:rFonts w:ascii="Garamond" w:hAnsi="Garamond"/>
          <w:b/>
          <w:bCs/>
          <w:szCs w:val="24"/>
          <w:lang w:val="x-none" w:eastAsia="x-none"/>
        </w:rPr>
        <w:t>Análises de contratações anteriores pelos Órgãos e Entidades no âmbito do Município</w:t>
      </w:r>
      <w:r w:rsidRPr="00441441">
        <w:rPr>
          <w:rFonts w:ascii="Garamond" w:hAnsi="Garamond"/>
          <w:b/>
          <w:bCs/>
          <w:szCs w:val="24"/>
          <w:lang w:eastAsia="x-none"/>
        </w:rPr>
        <w:t xml:space="preserve"> </w:t>
      </w:r>
      <w:r w:rsidRPr="00441441">
        <w:rPr>
          <w:rFonts w:ascii="Garamond" w:hAnsi="Garamond"/>
          <w:b/>
          <w:bCs/>
          <w:szCs w:val="24"/>
          <w:lang w:val="x-none" w:eastAsia="x-none"/>
        </w:rPr>
        <w:t>de Niterói.</w:t>
      </w:r>
    </w:p>
    <w:p w14:paraId="7158FC3C" w14:textId="77777777" w:rsidR="00441441" w:rsidRPr="00441441" w:rsidRDefault="00441441" w:rsidP="00441441">
      <w:pPr>
        <w:tabs>
          <w:tab w:val="left" w:pos="709"/>
          <w:tab w:val="left" w:pos="993"/>
        </w:tabs>
        <w:spacing w:after="180" w:line="276" w:lineRule="auto"/>
        <w:ind w:left="0" w:right="0" w:firstLine="0"/>
        <w:rPr>
          <w:rFonts w:ascii="Garamond" w:hAnsi="Garamond"/>
          <w:color w:val="000000" w:themeColor="text1"/>
          <w:szCs w:val="24"/>
        </w:rPr>
      </w:pPr>
      <w:r w:rsidRPr="00441441">
        <w:rPr>
          <w:rFonts w:ascii="Garamond" w:hAnsi="Garamond"/>
          <w:color w:val="auto"/>
          <w:szCs w:val="24"/>
        </w:rPr>
        <w:t xml:space="preserve">5.1.7.1 Foram identificadas as seguintes contratações anteriores formalizadas pelos Órgãos e Entidades do Município de Niterói para o atendimento a demandas similares à descrita neste ETP: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493"/>
      </w:tblGrid>
      <w:tr w:rsidR="00441441" w:rsidRPr="00441441" w14:paraId="1F989F08" w14:textId="77777777" w:rsidTr="000554CC">
        <w:trPr>
          <w:trHeight w:val="501"/>
        </w:trPr>
        <w:tc>
          <w:tcPr>
            <w:tcW w:w="3070" w:type="dxa"/>
            <w:shd w:val="clear" w:color="auto" w:fill="D5DCE4"/>
            <w:vAlign w:val="center"/>
          </w:tcPr>
          <w:p w14:paraId="7DD18101" w14:textId="77777777" w:rsidR="00441441" w:rsidRPr="00441441" w:rsidRDefault="00441441" w:rsidP="00441441">
            <w:pPr>
              <w:tabs>
                <w:tab w:val="left" w:pos="567"/>
              </w:tabs>
              <w:spacing w:after="0" w:line="240" w:lineRule="auto"/>
              <w:ind w:left="0" w:right="0" w:firstLine="0"/>
              <w:jc w:val="center"/>
              <w:rPr>
                <w:rFonts w:ascii="Garamond" w:hAnsi="Garamond"/>
                <w:b/>
                <w:bCs/>
                <w:color w:val="auto"/>
                <w:szCs w:val="24"/>
              </w:rPr>
            </w:pPr>
            <w:r w:rsidRPr="00441441">
              <w:rPr>
                <w:rFonts w:ascii="Garamond" w:hAnsi="Garamond"/>
                <w:b/>
                <w:bCs/>
                <w:color w:val="auto"/>
                <w:szCs w:val="24"/>
              </w:rPr>
              <w:t>Processo Administrativo</w:t>
            </w:r>
          </w:p>
        </w:tc>
        <w:tc>
          <w:tcPr>
            <w:tcW w:w="3071" w:type="dxa"/>
            <w:shd w:val="clear" w:color="auto" w:fill="D5DCE4"/>
            <w:vAlign w:val="center"/>
          </w:tcPr>
          <w:p w14:paraId="694F0344" w14:textId="77777777" w:rsidR="00441441" w:rsidRPr="00441441" w:rsidRDefault="00441441" w:rsidP="00441441">
            <w:pPr>
              <w:tabs>
                <w:tab w:val="left" w:pos="567"/>
              </w:tabs>
              <w:spacing w:after="0" w:line="240" w:lineRule="auto"/>
              <w:ind w:left="0" w:right="0" w:firstLine="0"/>
              <w:jc w:val="center"/>
              <w:rPr>
                <w:rFonts w:ascii="Garamond" w:hAnsi="Garamond"/>
                <w:b/>
                <w:bCs/>
                <w:color w:val="auto"/>
                <w:szCs w:val="24"/>
              </w:rPr>
            </w:pPr>
            <w:r w:rsidRPr="00441441">
              <w:rPr>
                <w:rFonts w:ascii="Garamond" w:hAnsi="Garamond"/>
                <w:b/>
                <w:bCs/>
                <w:color w:val="auto"/>
                <w:szCs w:val="24"/>
              </w:rPr>
              <w:t>Ato Administrativo</w:t>
            </w:r>
          </w:p>
        </w:tc>
        <w:tc>
          <w:tcPr>
            <w:tcW w:w="3493" w:type="dxa"/>
            <w:shd w:val="clear" w:color="auto" w:fill="D5DCE4"/>
            <w:vAlign w:val="center"/>
          </w:tcPr>
          <w:p w14:paraId="173D23F1" w14:textId="77777777" w:rsidR="00441441" w:rsidRPr="00441441" w:rsidRDefault="00441441" w:rsidP="00441441">
            <w:pPr>
              <w:tabs>
                <w:tab w:val="left" w:pos="567"/>
              </w:tabs>
              <w:spacing w:after="0" w:line="240" w:lineRule="auto"/>
              <w:ind w:left="0" w:right="0" w:firstLine="0"/>
              <w:jc w:val="center"/>
              <w:rPr>
                <w:rFonts w:ascii="Garamond" w:hAnsi="Garamond"/>
                <w:b/>
                <w:bCs/>
                <w:color w:val="auto"/>
                <w:szCs w:val="24"/>
              </w:rPr>
            </w:pPr>
            <w:r w:rsidRPr="00441441">
              <w:rPr>
                <w:rFonts w:ascii="Garamond" w:hAnsi="Garamond"/>
                <w:b/>
                <w:bCs/>
                <w:color w:val="auto"/>
                <w:szCs w:val="24"/>
              </w:rPr>
              <w:t>Data de Celebração</w:t>
            </w:r>
          </w:p>
        </w:tc>
      </w:tr>
      <w:tr w:rsidR="00441441" w:rsidRPr="00441441" w14:paraId="2FDB43C4" w14:textId="77777777" w:rsidTr="000554CC">
        <w:trPr>
          <w:trHeight w:val="569"/>
        </w:trPr>
        <w:tc>
          <w:tcPr>
            <w:tcW w:w="3070" w:type="dxa"/>
            <w:shd w:val="clear" w:color="auto" w:fill="auto"/>
            <w:vAlign w:val="center"/>
          </w:tcPr>
          <w:p w14:paraId="3D19BE83"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020/4769/2019</w:t>
            </w:r>
          </w:p>
          <w:p w14:paraId="1FAE81CE"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SMA</w:t>
            </w:r>
          </w:p>
        </w:tc>
        <w:tc>
          <w:tcPr>
            <w:tcW w:w="3071" w:type="dxa"/>
            <w:shd w:val="clear" w:color="auto" w:fill="auto"/>
            <w:vAlign w:val="center"/>
          </w:tcPr>
          <w:p w14:paraId="04B689FD"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Contrato nº 01/2020</w:t>
            </w:r>
          </w:p>
        </w:tc>
        <w:tc>
          <w:tcPr>
            <w:tcW w:w="3493" w:type="dxa"/>
            <w:shd w:val="clear" w:color="auto" w:fill="auto"/>
            <w:vAlign w:val="center"/>
          </w:tcPr>
          <w:p w14:paraId="69D873B1"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 xml:space="preserve"> 29.01.2020</w:t>
            </w:r>
          </w:p>
        </w:tc>
      </w:tr>
      <w:tr w:rsidR="00441441" w:rsidRPr="00441441" w14:paraId="16B1D5C4" w14:textId="77777777" w:rsidTr="000554CC">
        <w:trPr>
          <w:trHeight w:val="415"/>
        </w:trPr>
        <w:tc>
          <w:tcPr>
            <w:tcW w:w="3070" w:type="dxa"/>
            <w:shd w:val="clear" w:color="auto" w:fill="auto"/>
            <w:vAlign w:val="center"/>
          </w:tcPr>
          <w:p w14:paraId="09C3705A"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020/4769/2019</w:t>
            </w:r>
          </w:p>
          <w:p w14:paraId="29B9DE60"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SMA</w:t>
            </w:r>
          </w:p>
        </w:tc>
        <w:tc>
          <w:tcPr>
            <w:tcW w:w="3071" w:type="dxa"/>
            <w:shd w:val="clear" w:color="auto" w:fill="auto"/>
            <w:vAlign w:val="center"/>
          </w:tcPr>
          <w:p w14:paraId="5A94CCC2"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1º Termo Aditivo nº 01/2020</w:t>
            </w:r>
          </w:p>
          <w:p w14:paraId="19801E0C"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(Prazo)</w:t>
            </w:r>
          </w:p>
        </w:tc>
        <w:tc>
          <w:tcPr>
            <w:tcW w:w="3493" w:type="dxa"/>
            <w:shd w:val="clear" w:color="auto" w:fill="auto"/>
            <w:vAlign w:val="center"/>
          </w:tcPr>
          <w:p w14:paraId="630D7797"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06.02.2021</w:t>
            </w:r>
          </w:p>
        </w:tc>
      </w:tr>
      <w:tr w:rsidR="00441441" w:rsidRPr="00441441" w14:paraId="4AF9A8E3" w14:textId="77777777" w:rsidTr="000554CC">
        <w:trPr>
          <w:trHeight w:val="415"/>
        </w:trPr>
        <w:tc>
          <w:tcPr>
            <w:tcW w:w="3070" w:type="dxa"/>
            <w:shd w:val="clear" w:color="auto" w:fill="auto"/>
            <w:vAlign w:val="center"/>
          </w:tcPr>
          <w:p w14:paraId="3F6287FC"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020/4769/2019</w:t>
            </w:r>
          </w:p>
          <w:p w14:paraId="4207A8D6"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SMA</w:t>
            </w:r>
          </w:p>
        </w:tc>
        <w:tc>
          <w:tcPr>
            <w:tcW w:w="3071" w:type="dxa"/>
            <w:shd w:val="clear" w:color="auto" w:fill="auto"/>
            <w:vAlign w:val="center"/>
          </w:tcPr>
          <w:p w14:paraId="3AE4EEDD"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2º Termo Aditivo nº 01/2022</w:t>
            </w:r>
          </w:p>
          <w:p w14:paraId="7BAC54F2"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 xml:space="preserve">(Acréscimo) </w:t>
            </w:r>
          </w:p>
        </w:tc>
        <w:tc>
          <w:tcPr>
            <w:tcW w:w="3493" w:type="dxa"/>
            <w:shd w:val="clear" w:color="auto" w:fill="auto"/>
            <w:vAlign w:val="center"/>
          </w:tcPr>
          <w:p w14:paraId="1D43BEC1"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19.01.2022</w:t>
            </w:r>
          </w:p>
        </w:tc>
      </w:tr>
      <w:tr w:rsidR="00441441" w:rsidRPr="00441441" w14:paraId="57C5CAA8" w14:textId="77777777" w:rsidTr="000554CC">
        <w:trPr>
          <w:trHeight w:val="415"/>
        </w:trPr>
        <w:tc>
          <w:tcPr>
            <w:tcW w:w="3070" w:type="dxa"/>
            <w:shd w:val="clear" w:color="auto" w:fill="auto"/>
            <w:vAlign w:val="center"/>
          </w:tcPr>
          <w:p w14:paraId="66D0DDD6"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lastRenderedPageBreak/>
              <w:t>020/4769/2019</w:t>
            </w:r>
          </w:p>
          <w:p w14:paraId="75DB3E9E"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SMA</w:t>
            </w:r>
          </w:p>
        </w:tc>
        <w:tc>
          <w:tcPr>
            <w:tcW w:w="3071" w:type="dxa"/>
            <w:shd w:val="clear" w:color="auto" w:fill="auto"/>
            <w:vAlign w:val="center"/>
          </w:tcPr>
          <w:p w14:paraId="76FE3878"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3º Termo Aditivo nº 02/2022</w:t>
            </w:r>
          </w:p>
          <w:p w14:paraId="11C94437"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(Prazo)</w:t>
            </w:r>
          </w:p>
        </w:tc>
        <w:tc>
          <w:tcPr>
            <w:tcW w:w="3493" w:type="dxa"/>
            <w:shd w:val="clear" w:color="auto" w:fill="auto"/>
            <w:vAlign w:val="center"/>
          </w:tcPr>
          <w:p w14:paraId="714AA5C1"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04.02.2022</w:t>
            </w:r>
          </w:p>
        </w:tc>
      </w:tr>
      <w:tr w:rsidR="00441441" w:rsidRPr="00441441" w14:paraId="62AA1482" w14:textId="77777777" w:rsidTr="000554CC">
        <w:trPr>
          <w:trHeight w:val="415"/>
        </w:trPr>
        <w:tc>
          <w:tcPr>
            <w:tcW w:w="3070" w:type="dxa"/>
            <w:shd w:val="clear" w:color="auto" w:fill="auto"/>
            <w:vAlign w:val="center"/>
          </w:tcPr>
          <w:p w14:paraId="59FC7E73"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020/4769/2019</w:t>
            </w:r>
          </w:p>
          <w:p w14:paraId="468BDF70"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SMA</w:t>
            </w:r>
          </w:p>
        </w:tc>
        <w:tc>
          <w:tcPr>
            <w:tcW w:w="3071" w:type="dxa"/>
            <w:shd w:val="clear" w:color="auto" w:fill="auto"/>
            <w:vAlign w:val="center"/>
          </w:tcPr>
          <w:p w14:paraId="7F07A779"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4º Termo Aditivo nº 01/2023</w:t>
            </w:r>
          </w:p>
          <w:p w14:paraId="63B0BA5A"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(Prazo)</w:t>
            </w:r>
          </w:p>
        </w:tc>
        <w:tc>
          <w:tcPr>
            <w:tcW w:w="3493" w:type="dxa"/>
            <w:shd w:val="clear" w:color="auto" w:fill="auto"/>
            <w:vAlign w:val="center"/>
          </w:tcPr>
          <w:p w14:paraId="0DE9F008"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03.03.2023</w:t>
            </w:r>
          </w:p>
        </w:tc>
      </w:tr>
      <w:tr w:rsidR="00441441" w:rsidRPr="00441441" w14:paraId="348213F5" w14:textId="77777777" w:rsidTr="000554CC">
        <w:trPr>
          <w:trHeight w:val="415"/>
        </w:trPr>
        <w:tc>
          <w:tcPr>
            <w:tcW w:w="3070" w:type="dxa"/>
            <w:shd w:val="clear" w:color="auto" w:fill="auto"/>
            <w:vAlign w:val="center"/>
          </w:tcPr>
          <w:p w14:paraId="31E1A282"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020/4769/2019</w:t>
            </w:r>
          </w:p>
          <w:p w14:paraId="3824228E"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SMA</w:t>
            </w:r>
          </w:p>
        </w:tc>
        <w:tc>
          <w:tcPr>
            <w:tcW w:w="3071" w:type="dxa"/>
            <w:shd w:val="clear" w:color="auto" w:fill="auto"/>
            <w:vAlign w:val="center"/>
          </w:tcPr>
          <w:p w14:paraId="5D4E6672"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5º Termo Aditivo nº 03/2024</w:t>
            </w:r>
          </w:p>
          <w:p w14:paraId="23BCFA7C"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(Prazo)</w:t>
            </w:r>
          </w:p>
        </w:tc>
        <w:tc>
          <w:tcPr>
            <w:tcW w:w="3493" w:type="dxa"/>
            <w:shd w:val="clear" w:color="auto" w:fill="auto"/>
            <w:vAlign w:val="center"/>
          </w:tcPr>
          <w:p w14:paraId="23E21D12"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05.02.2024</w:t>
            </w:r>
          </w:p>
        </w:tc>
      </w:tr>
      <w:tr w:rsidR="00441441" w:rsidRPr="00441441" w14:paraId="49594C30" w14:textId="77777777" w:rsidTr="000554CC">
        <w:trPr>
          <w:trHeight w:val="415"/>
        </w:trPr>
        <w:tc>
          <w:tcPr>
            <w:tcW w:w="3070" w:type="dxa"/>
            <w:shd w:val="clear" w:color="auto" w:fill="auto"/>
            <w:vAlign w:val="center"/>
          </w:tcPr>
          <w:p w14:paraId="7D445E5D"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9900016891/2023</w:t>
            </w:r>
          </w:p>
          <w:p w14:paraId="42E5171D"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Niterói Prev</w:t>
            </w:r>
          </w:p>
        </w:tc>
        <w:tc>
          <w:tcPr>
            <w:tcW w:w="3071" w:type="dxa"/>
            <w:shd w:val="clear" w:color="auto" w:fill="auto"/>
            <w:vAlign w:val="center"/>
          </w:tcPr>
          <w:p w14:paraId="69B47ACA"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Termo Aditivo nº 09/2023</w:t>
            </w:r>
          </w:p>
          <w:p w14:paraId="4BD78D9F"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 xml:space="preserve">(Prazo) </w:t>
            </w:r>
          </w:p>
        </w:tc>
        <w:tc>
          <w:tcPr>
            <w:tcW w:w="3493" w:type="dxa"/>
            <w:shd w:val="clear" w:color="auto" w:fill="auto"/>
            <w:vAlign w:val="center"/>
          </w:tcPr>
          <w:p w14:paraId="2760D85E"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31.07.2023</w:t>
            </w:r>
          </w:p>
        </w:tc>
      </w:tr>
    </w:tbl>
    <w:p w14:paraId="01CCB691" w14:textId="77777777" w:rsidR="00441441" w:rsidRPr="00441441" w:rsidRDefault="00441441" w:rsidP="00441441">
      <w:pPr>
        <w:autoSpaceDE w:val="0"/>
        <w:autoSpaceDN w:val="0"/>
        <w:adjustRightInd w:val="0"/>
        <w:spacing w:after="120" w:line="276" w:lineRule="auto"/>
        <w:ind w:left="0" w:right="0" w:firstLine="0"/>
        <w:rPr>
          <w:rFonts w:ascii="Garamond" w:hAnsi="Garamond" w:cs="Segoe UI"/>
          <w:szCs w:val="24"/>
        </w:rPr>
      </w:pPr>
    </w:p>
    <w:p w14:paraId="25848616" w14:textId="77777777" w:rsidR="00441441" w:rsidRPr="00441441" w:rsidRDefault="00441441" w:rsidP="00441441">
      <w:pPr>
        <w:autoSpaceDE w:val="0"/>
        <w:autoSpaceDN w:val="0"/>
        <w:adjustRightInd w:val="0"/>
        <w:spacing w:after="0" w:line="276" w:lineRule="auto"/>
        <w:ind w:left="0" w:right="0" w:firstLine="0"/>
        <w:rPr>
          <w:rFonts w:ascii="Garamond" w:hAnsi="Garamond" w:cs="Segoe UI"/>
          <w:color w:val="auto"/>
          <w:szCs w:val="24"/>
        </w:rPr>
      </w:pPr>
      <w:r w:rsidRPr="00441441">
        <w:rPr>
          <w:rFonts w:ascii="Garamond" w:hAnsi="Garamond" w:cs="Segoe UI"/>
          <w:szCs w:val="24"/>
        </w:rPr>
        <w:t>5.1.7.2  Considerando a iminência do encerramento do contrato</w:t>
      </w:r>
      <w:r w:rsidRPr="00441441">
        <w:rPr>
          <w:rFonts w:ascii="Garamond" w:hAnsi="Garamond" w:cs="Segoe UI"/>
          <w:color w:val="auto"/>
          <w:szCs w:val="24"/>
        </w:rPr>
        <w:t xml:space="preserve"> atual (Termo Aditivo 03/2024), com o agente de integração, Instituto Nacional de Qualificação e Capacitação - INQC, que tem cláusula resolutiva com previsão de rescisão, assim que nova contratação seja realizada, a necessidade do aumento de vagas e</w:t>
      </w:r>
      <w:r w:rsidRPr="00441441">
        <w:rPr>
          <w:rFonts w:ascii="Garamond" w:hAnsi="Garamond"/>
          <w:color w:val="auto"/>
          <w:szCs w:val="24"/>
        </w:rPr>
        <w:t xml:space="preserve"> atualização dos valores de bolsa e auxílio transporte,</w:t>
      </w:r>
      <w:r w:rsidRPr="00441441">
        <w:rPr>
          <w:rFonts w:ascii="Garamond" w:hAnsi="Garamond" w:cs="Segoe UI"/>
          <w:color w:val="auto"/>
          <w:szCs w:val="24"/>
        </w:rPr>
        <w:t xml:space="preserve">  </w:t>
      </w:r>
      <w:r w:rsidRPr="00441441">
        <w:rPr>
          <w:rFonts w:ascii="Garamond" w:hAnsi="Garamond" w:cs="Segoe UI"/>
          <w:szCs w:val="24"/>
        </w:rPr>
        <w:t>faz-se necessário proceder com uma licitação para a contratação de Agente de Integração de estágio que será responsável por selecionar estudantes qualificados e aptos a desempenhar atividades pertinentes às necessidades do Município de Niterói, bem como auxiliar na gestão dos estágios.</w:t>
      </w:r>
      <w:r w:rsidRPr="00441441">
        <w:rPr>
          <w:rFonts w:ascii="Garamond" w:hAnsi="Garamond" w:cs="Segoe UI"/>
          <w:color w:val="auto"/>
          <w:szCs w:val="24"/>
        </w:rPr>
        <w:t xml:space="preserve"> Apesar do Município de Niterói já adotar a contratação de serviço de agente de integração de estágios, por período superior a 05 (cinco) anos, para atendimento ao artigo 31 do Decreto 14.730/2023, faz-se necessária a elaboração do Estudo Técnico Preliminar para prestação de serviços, cujo valor estimado da licitação SUPERE R$ 1.000.000,00 (um milhão de reais) por exercício.</w:t>
      </w:r>
    </w:p>
    <w:p w14:paraId="6818B051" w14:textId="77777777" w:rsidR="00441441" w:rsidRPr="00441441" w:rsidRDefault="00441441" w:rsidP="00441441">
      <w:pPr>
        <w:autoSpaceDE w:val="0"/>
        <w:autoSpaceDN w:val="0"/>
        <w:adjustRightInd w:val="0"/>
        <w:spacing w:after="0" w:line="276" w:lineRule="auto"/>
        <w:ind w:left="0" w:right="0" w:firstLine="0"/>
        <w:rPr>
          <w:rFonts w:ascii="Garamond" w:hAnsi="Garamond" w:cs="Segoe UI"/>
          <w:szCs w:val="24"/>
        </w:rPr>
      </w:pPr>
    </w:p>
    <w:p w14:paraId="1630F85B" w14:textId="77777777" w:rsidR="00441441" w:rsidRPr="00441441" w:rsidRDefault="00441441" w:rsidP="00347D73">
      <w:pPr>
        <w:numPr>
          <w:ilvl w:val="2"/>
          <w:numId w:val="26"/>
        </w:numPr>
        <w:tabs>
          <w:tab w:val="left" w:pos="567"/>
        </w:tabs>
        <w:spacing w:after="0" w:line="240" w:lineRule="auto"/>
        <w:ind w:right="0"/>
        <w:contextualSpacing/>
        <w:jc w:val="left"/>
        <w:rPr>
          <w:rFonts w:ascii="Garamond" w:hAnsi="Garamond"/>
          <w:b/>
          <w:bCs/>
          <w:szCs w:val="24"/>
          <w:lang w:val="x-none" w:eastAsia="x-none"/>
        </w:rPr>
      </w:pPr>
      <w:r w:rsidRPr="00441441">
        <w:rPr>
          <w:rFonts w:ascii="Garamond" w:hAnsi="Garamond"/>
          <w:b/>
          <w:bCs/>
          <w:szCs w:val="24"/>
          <w:lang w:val="x-none" w:eastAsia="x-none"/>
        </w:rPr>
        <w:t>Projetos para demandas similares implementados por outros Órgãos Públicos:</w:t>
      </w:r>
    </w:p>
    <w:p w14:paraId="6FB4883B" w14:textId="77777777" w:rsidR="00441441" w:rsidRPr="00441441" w:rsidRDefault="00441441" w:rsidP="00441441">
      <w:pPr>
        <w:tabs>
          <w:tab w:val="left" w:pos="567"/>
          <w:tab w:val="left" w:pos="851"/>
        </w:tabs>
        <w:spacing w:after="0" w:line="240" w:lineRule="auto"/>
        <w:ind w:left="0" w:right="0" w:firstLine="0"/>
        <w:rPr>
          <w:rFonts w:ascii="Garamond" w:hAnsi="Garamond"/>
          <w:b/>
          <w:bCs/>
          <w:szCs w:val="24"/>
        </w:rPr>
      </w:pPr>
    </w:p>
    <w:p w14:paraId="7BDB4314" w14:textId="77777777" w:rsidR="00441441" w:rsidRPr="00441441" w:rsidRDefault="00441441" w:rsidP="00441441">
      <w:pPr>
        <w:tabs>
          <w:tab w:val="left" w:pos="567"/>
          <w:tab w:val="left" w:pos="851"/>
        </w:tabs>
        <w:spacing w:after="0" w:line="276" w:lineRule="auto"/>
        <w:ind w:left="0" w:right="141" w:firstLine="0"/>
        <w:rPr>
          <w:rFonts w:ascii="Garamond" w:hAnsi="Garamond"/>
          <w:color w:val="auto"/>
          <w:szCs w:val="24"/>
        </w:rPr>
      </w:pPr>
      <w:r w:rsidRPr="00441441">
        <w:rPr>
          <w:rFonts w:ascii="Garamond" w:hAnsi="Garamond"/>
          <w:szCs w:val="24"/>
        </w:rPr>
        <w:t>5.1.8.1</w:t>
      </w:r>
      <w:r w:rsidRPr="00441441">
        <w:rPr>
          <w:rFonts w:ascii="Garamond" w:hAnsi="Garamond"/>
          <w:b/>
          <w:bCs/>
          <w:szCs w:val="24"/>
        </w:rPr>
        <w:t xml:space="preserve"> </w:t>
      </w:r>
      <w:r w:rsidRPr="00441441">
        <w:rPr>
          <w:rFonts w:ascii="Garamond" w:hAnsi="Garamond"/>
          <w:color w:val="auto"/>
          <w:szCs w:val="24"/>
        </w:rPr>
        <w:t xml:space="preserve">Foram identificadas as seguintes </w:t>
      </w:r>
      <w:bookmarkStart w:id="70" w:name="_Hlk173228426"/>
      <w:r w:rsidRPr="00441441">
        <w:rPr>
          <w:rFonts w:ascii="Garamond" w:hAnsi="Garamond"/>
          <w:color w:val="auto"/>
          <w:szCs w:val="24"/>
        </w:rPr>
        <w:t xml:space="preserve">contratações formalizadas por outros Órgãos Públicos, com  </w:t>
      </w:r>
      <w:r w:rsidRPr="00441441">
        <w:rPr>
          <w:rFonts w:ascii="Garamond" w:hAnsi="Garamond"/>
          <w:color w:val="auto"/>
          <w:szCs w:val="24"/>
        </w:rPr>
        <w:br/>
        <w:t>demandas similares às do objeto a ser contratado: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446"/>
        <w:gridCol w:w="2696"/>
      </w:tblGrid>
      <w:tr w:rsidR="00441441" w:rsidRPr="00441441" w14:paraId="254744D7" w14:textId="77777777" w:rsidTr="000554CC">
        <w:trPr>
          <w:trHeight w:val="501"/>
        </w:trPr>
        <w:tc>
          <w:tcPr>
            <w:tcW w:w="3070" w:type="dxa"/>
            <w:shd w:val="clear" w:color="auto" w:fill="D5DCE4"/>
            <w:vAlign w:val="center"/>
          </w:tcPr>
          <w:bookmarkEnd w:id="70"/>
          <w:p w14:paraId="25A95C04" w14:textId="77777777" w:rsidR="00441441" w:rsidRPr="00441441" w:rsidRDefault="00441441" w:rsidP="00441441">
            <w:pPr>
              <w:tabs>
                <w:tab w:val="left" w:pos="567"/>
              </w:tabs>
              <w:spacing w:after="0" w:line="240" w:lineRule="auto"/>
              <w:ind w:left="0" w:right="0" w:firstLine="0"/>
              <w:jc w:val="center"/>
              <w:rPr>
                <w:rFonts w:ascii="Garamond" w:hAnsi="Garamond"/>
                <w:b/>
                <w:bCs/>
                <w:color w:val="auto"/>
                <w:szCs w:val="24"/>
              </w:rPr>
            </w:pPr>
            <w:r w:rsidRPr="00441441">
              <w:rPr>
                <w:rFonts w:ascii="Garamond" w:hAnsi="Garamond"/>
                <w:b/>
                <w:bCs/>
                <w:color w:val="auto"/>
                <w:szCs w:val="24"/>
              </w:rPr>
              <w:t>Órgão Público</w:t>
            </w:r>
          </w:p>
        </w:tc>
        <w:tc>
          <w:tcPr>
            <w:tcW w:w="3446" w:type="dxa"/>
            <w:shd w:val="clear" w:color="auto" w:fill="D5DCE4"/>
            <w:vAlign w:val="center"/>
          </w:tcPr>
          <w:p w14:paraId="6D3BC1C5" w14:textId="77777777" w:rsidR="00441441" w:rsidRPr="00441441" w:rsidRDefault="00441441" w:rsidP="00441441">
            <w:pPr>
              <w:tabs>
                <w:tab w:val="left" w:pos="567"/>
              </w:tabs>
              <w:spacing w:after="0" w:line="240" w:lineRule="auto"/>
              <w:ind w:left="0" w:right="0" w:firstLine="0"/>
              <w:jc w:val="center"/>
              <w:rPr>
                <w:rFonts w:ascii="Garamond" w:hAnsi="Garamond"/>
                <w:b/>
                <w:bCs/>
                <w:color w:val="auto"/>
                <w:szCs w:val="24"/>
              </w:rPr>
            </w:pPr>
            <w:r w:rsidRPr="00441441">
              <w:rPr>
                <w:rFonts w:ascii="Garamond" w:hAnsi="Garamond"/>
                <w:b/>
                <w:bCs/>
                <w:color w:val="auto"/>
                <w:szCs w:val="24"/>
              </w:rPr>
              <w:t>Ato Administrativo</w:t>
            </w:r>
          </w:p>
        </w:tc>
        <w:tc>
          <w:tcPr>
            <w:tcW w:w="2696" w:type="dxa"/>
            <w:shd w:val="clear" w:color="auto" w:fill="D5DCE4"/>
            <w:vAlign w:val="center"/>
          </w:tcPr>
          <w:p w14:paraId="288584E0" w14:textId="77777777" w:rsidR="00441441" w:rsidRPr="00441441" w:rsidRDefault="00441441" w:rsidP="00441441">
            <w:pPr>
              <w:tabs>
                <w:tab w:val="left" w:pos="567"/>
              </w:tabs>
              <w:spacing w:after="0" w:line="240" w:lineRule="auto"/>
              <w:ind w:left="0" w:right="0" w:firstLine="0"/>
              <w:jc w:val="center"/>
              <w:rPr>
                <w:rFonts w:ascii="Garamond" w:hAnsi="Garamond"/>
                <w:b/>
                <w:bCs/>
                <w:color w:val="auto"/>
                <w:szCs w:val="24"/>
              </w:rPr>
            </w:pPr>
            <w:r w:rsidRPr="00441441">
              <w:rPr>
                <w:rFonts w:ascii="Garamond" w:hAnsi="Garamond"/>
                <w:b/>
                <w:bCs/>
                <w:color w:val="auto"/>
                <w:szCs w:val="24"/>
              </w:rPr>
              <w:t>Data de Realização</w:t>
            </w:r>
          </w:p>
        </w:tc>
      </w:tr>
      <w:tr w:rsidR="00441441" w:rsidRPr="00441441" w14:paraId="7DF083E6" w14:textId="77777777" w:rsidTr="000554CC">
        <w:trPr>
          <w:trHeight w:val="410"/>
        </w:trPr>
        <w:tc>
          <w:tcPr>
            <w:tcW w:w="3070" w:type="dxa"/>
            <w:shd w:val="clear" w:color="auto" w:fill="auto"/>
            <w:vAlign w:val="center"/>
          </w:tcPr>
          <w:p w14:paraId="3A28C02D"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 xml:space="preserve">MINISTÉRIO DA ECONOMIA | Procuradoria-Geral da Fazenda Nacional </w:t>
            </w:r>
          </w:p>
          <w:p w14:paraId="4861508B"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p>
          <w:p w14:paraId="585BC84D"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p>
        </w:tc>
        <w:tc>
          <w:tcPr>
            <w:tcW w:w="3446" w:type="dxa"/>
            <w:shd w:val="clear" w:color="auto" w:fill="auto"/>
            <w:vAlign w:val="center"/>
          </w:tcPr>
          <w:p w14:paraId="542009B6"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 xml:space="preserve"> </w:t>
            </w:r>
          </w:p>
          <w:p w14:paraId="6C217FDA"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Contrato: 02/2024</w:t>
            </w:r>
          </w:p>
          <w:p w14:paraId="5C32CE3F"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p>
          <w:p w14:paraId="241F3110"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Pregão:900012024</w:t>
            </w:r>
          </w:p>
          <w:p w14:paraId="5BA9F50C"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p>
          <w:p w14:paraId="222ABD14"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UASG:170008</w:t>
            </w:r>
          </w:p>
          <w:p w14:paraId="5CA47B6F"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p>
          <w:p w14:paraId="2D2042FE"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p>
        </w:tc>
        <w:tc>
          <w:tcPr>
            <w:tcW w:w="2696" w:type="dxa"/>
            <w:shd w:val="clear" w:color="auto" w:fill="auto"/>
            <w:vAlign w:val="center"/>
          </w:tcPr>
          <w:p w14:paraId="49B6D2CE"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Assinatura do Contrato</w:t>
            </w:r>
          </w:p>
          <w:p w14:paraId="05C1FC16"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28/06/2024</w:t>
            </w:r>
          </w:p>
        </w:tc>
      </w:tr>
      <w:tr w:rsidR="00441441" w:rsidRPr="00441441" w14:paraId="766E0EAD" w14:textId="77777777" w:rsidTr="000554CC">
        <w:trPr>
          <w:trHeight w:val="415"/>
        </w:trPr>
        <w:tc>
          <w:tcPr>
            <w:tcW w:w="3070" w:type="dxa"/>
            <w:shd w:val="clear" w:color="auto" w:fill="auto"/>
            <w:vAlign w:val="center"/>
          </w:tcPr>
          <w:p w14:paraId="0F00F955"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Senado Federal </w:t>
            </w:r>
          </w:p>
        </w:tc>
        <w:tc>
          <w:tcPr>
            <w:tcW w:w="3446" w:type="dxa"/>
            <w:shd w:val="clear" w:color="auto" w:fill="auto"/>
            <w:vAlign w:val="center"/>
          </w:tcPr>
          <w:p w14:paraId="3369DF36"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Contrato: 2024/0006.</w:t>
            </w:r>
          </w:p>
          <w:p w14:paraId="7FA4F055"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p>
          <w:p w14:paraId="75A4E549"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Processo Administrativo: 200007100202313.</w:t>
            </w:r>
          </w:p>
        </w:tc>
        <w:tc>
          <w:tcPr>
            <w:tcW w:w="2696" w:type="dxa"/>
            <w:shd w:val="clear" w:color="auto" w:fill="auto"/>
            <w:vAlign w:val="center"/>
          </w:tcPr>
          <w:p w14:paraId="51FD1DD3"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Assinatura do contrato:   11/01/2024</w:t>
            </w:r>
          </w:p>
        </w:tc>
      </w:tr>
      <w:tr w:rsidR="00441441" w:rsidRPr="00441441" w14:paraId="1433287C" w14:textId="77777777" w:rsidTr="000554CC">
        <w:trPr>
          <w:trHeight w:val="415"/>
        </w:trPr>
        <w:tc>
          <w:tcPr>
            <w:tcW w:w="3070" w:type="dxa"/>
            <w:shd w:val="clear" w:color="auto" w:fill="auto"/>
            <w:vAlign w:val="center"/>
          </w:tcPr>
          <w:p w14:paraId="7735F9AE"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Banco Central do Brasil</w:t>
            </w:r>
          </w:p>
        </w:tc>
        <w:tc>
          <w:tcPr>
            <w:tcW w:w="3446" w:type="dxa"/>
            <w:shd w:val="clear" w:color="auto" w:fill="auto"/>
            <w:vAlign w:val="center"/>
          </w:tcPr>
          <w:p w14:paraId="6CB88BB5"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PREGÃO ELETRÔNICO ADBHO Nº 90045/2024</w:t>
            </w:r>
          </w:p>
          <w:p w14:paraId="7ED49690"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p>
          <w:p w14:paraId="3CA0FD3C"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 xml:space="preserve">CELEBRAÇÃO DO CONTRATO: 03045/2024 DE </w:t>
            </w:r>
            <w:r w:rsidRPr="00441441">
              <w:rPr>
                <w:rFonts w:ascii="Garamond" w:hAnsi="Garamond"/>
                <w:color w:val="auto"/>
                <w:szCs w:val="24"/>
              </w:rPr>
              <w:lastRenderedPageBreak/>
              <w:t>ACORDO COM PROCESSO NÚMERO: 224610</w:t>
            </w:r>
          </w:p>
        </w:tc>
        <w:tc>
          <w:tcPr>
            <w:tcW w:w="2696" w:type="dxa"/>
            <w:shd w:val="clear" w:color="auto" w:fill="auto"/>
            <w:vAlign w:val="center"/>
          </w:tcPr>
          <w:p w14:paraId="071FC86F"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lastRenderedPageBreak/>
              <w:t>Assinatura do contrato:</w:t>
            </w:r>
          </w:p>
          <w:p w14:paraId="6958F16F"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31/05/2024</w:t>
            </w:r>
          </w:p>
        </w:tc>
      </w:tr>
      <w:tr w:rsidR="00441441" w:rsidRPr="00441441" w14:paraId="26DB87C9" w14:textId="77777777" w:rsidTr="000554CC">
        <w:trPr>
          <w:trHeight w:val="415"/>
        </w:trPr>
        <w:tc>
          <w:tcPr>
            <w:tcW w:w="3070" w:type="dxa"/>
            <w:shd w:val="clear" w:color="auto" w:fill="auto"/>
            <w:vAlign w:val="center"/>
          </w:tcPr>
          <w:p w14:paraId="09A4EBE0"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153031 - MEC-UNIVERSIDADE FEDERAL DE SAO PAULO/SP</w:t>
            </w:r>
          </w:p>
        </w:tc>
        <w:tc>
          <w:tcPr>
            <w:tcW w:w="3446" w:type="dxa"/>
            <w:shd w:val="clear" w:color="auto" w:fill="auto"/>
            <w:vAlign w:val="center"/>
          </w:tcPr>
          <w:p w14:paraId="16F9A727"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Identificação da Compra: 00077/2023</w:t>
            </w:r>
          </w:p>
          <w:p w14:paraId="028E2E2E"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Pregão Eletrônico</w:t>
            </w:r>
          </w:p>
        </w:tc>
        <w:tc>
          <w:tcPr>
            <w:tcW w:w="2696" w:type="dxa"/>
            <w:shd w:val="clear" w:color="auto" w:fill="auto"/>
            <w:vAlign w:val="center"/>
          </w:tcPr>
          <w:p w14:paraId="238E583B"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Data da Conclusão: 25/08/2023</w:t>
            </w:r>
          </w:p>
        </w:tc>
      </w:tr>
      <w:tr w:rsidR="00441441" w:rsidRPr="00441441" w14:paraId="13970744" w14:textId="77777777" w:rsidTr="000554CC">
        <w:trPr>
          <w:trHeight w:val="415"/>
        </w:trPr>
        <w:tc>
          <w:tcPr>
            <w:tcW w:w="3070" w:type="dxa"/>
            <w:shd w:val="clear" w:color="auto" w:fill="auto"/>
            <w:vAlign w:val="center"/>
          </w:tcPr>
          <w:p w14:paraId="4EF4E4EA"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Polícia Federal</w:t>
            </w:r>
          </w:p>
        </w:tc>
        <w:tc>
          <w:tcPr>
            <w:tcW w:w="3446" w:type="dxa"/>
            <w:shd w:val="clear" w:color="auto" w:fill="auto"/>
            <w:vAlign w:val="center"/>
          </w:tcPr>
          <w:p w14:paraId="23FEB602"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Contrato nº 08/2023</w:t>
            </w:r>
          </w:p>
          <w:p w14:paraId="7D992BC3"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Processo: 08475.001321/2023-51</w:t>
            </w:r>
          </w:p>
        </w:tc>
        <w:tc>
          <w:tcPr>
            <w:tcW w:w="2696" w:type="dxa"/>
            <w:shd w:val="clear" w:color="auto" w:fill="auto"/>
            <w:vAlign w:val="center"/>
          </w:tcPr>
          <w:p w14:paraId="7830CB27"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Assinatura do contrato:</w:t>
            </w:r>
          </w:p>
          <w:p w14:paraId="02EE85FE"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02/05/2023</w:t>
            </w:r>
          </w:p>
        </w:tc>
      </w:tr>
      <w:tr w:rsidR="00441441" w:rsidRPr="00441441" w14:paraId="74C1A383" w14:textId="77777777" w:rsidTr="000554CC">
        <w:trPr>
          <w:trHeight w:val="415"/>
        </w:trPr>
        <w:tc>
          <w:tcPr>
            <w:tcW w:w="3070" w:type="dxa"/>
            <w:shd w:val="clear" w:color="auto" w:fill="auto"/>
            <w:vAlign w:val="center"/>
          </w:tcPr>
          <w:p w14:paraId="23FE72B4"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 xml:space="preserve">Niterói Previdência </w:t>
            </w:r>
          </w:p>
        </w:tc>
        <w:tc>
          <w:tcPr>
            <w:tcW w:w="3446" w:type="dxa"/>
            <w:shd w:val="clear" w:color="auto" w:fill="auto"/>
            <w:vAlign w:val="center"/>
          </w:tcPr>
          <w:p w14:paraId="73833A4E"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Termo nº 09/2023</w:t>
            </w:r>
          </w:p>
          <w:p w14:paraId="0C60B727"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Processo: 990.0016891/2023</w:t>
            </w:r>
          </w:p>
        </w:tc>
        <w:tc>
          <w:tcPr>
            <w:tcW w:w="2696" w:type="dxa"/>
            <w:shd w:val="clear" w:color="auto" w:fill="auto"/>
            <w:vAlign w:val="center"/>
          </w:tcPr>
          <w:p w14:paraId="755F0D89"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Assinatura do Contrato:</w:t>
            </w:r>
          </w:p>
          <w:p w14:paraId="5A972DB7"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31/07/2023</w:t>
            </w:r>
          </w:p>
        </w:tc>
      </w:tr>
    </w:tbl>
    <w:p w14:paraId="43AAD738" w14:textId="77777777" w:rsidR="00441441" w:rsidRPr="00441441" w:rsidRDefault="00441441" w:rsidP="00441441">
      <w:pPr>
        <w:tabs>
          <w:tab w:val="left" w:pos="567"/>
        </w:tabs>
        <w:spacing w:after="0" w:line="240" w:lineRule="auto"/>
        <w:ind w:left="0" w:right="0" w:firstLine="0"/>
        <w:rPr>
          <w:rFonts w:ascii="Garamond" w:hAnsi="Garamond"/>
          <w:b/>
          <w:bCs/>
          <w:szCs w:val="24"/>
        </w:rPr>
      </w:pPr>
    </w:p>
    <w:p w14:paraId="0C0F584A" w14:textId="77777777" w:rsidR="00441441" w:rsidRPr="00441441" w:rsidRDefault="00441441" w:rsidP="00347D73">
      <w:pPr>
        <w:numPr>
          <w:ilvl w:val="2"/>
          <w:numId w:val="26"/>
        </w:numPr>
        <w:tabs>
          <w:tab w:val="left" w:pos="567"/>
        </w:tabs>
        <w:spacing w:after="0" w:line="240" w:lineRule="auto"/>
        <w:ind w:right="0"/>
        <w:contextualSpacing/>
        <w:jc w:val="left"/>
        <w:rPr>
          <w:rFonts w:ascii="Garamond" w:hAnsi="Garamond"/>
          <w:b/>
          <w:bCs/>
          <w:szCs w:val="24"/>
          <w:lang w:val="x-none" w:eastAsia="x-none"/>
        </w:rPr>
      </w:pPr>
      <w:r w:rsidRPr="00441441">
        <w:rPr>
          <w:rFonts w:ascii="Garamond" w:hAnsi="Garamond"/>
          <w:b/>
          <w:bCs/>
          <w:szCs w:val="24"/>
          <w:lang w:val="x-none" w:eastAsia="x-none"/>
        </w:rPr>
        <w:t>Análises das soluções disponíveis no mercado:</w:t>
      </w:r>
    </w:p>
    <w:p w14:paraId="43BAB34C" w14:textId="77777777" w:rsidR="00441441" w:rsidRPr="00441441" w:rsidRDefault="00441441" w:rsidP="00441441">
      <w:pPr>
        <w:tabs>
          <w:tab w:val="left" w:pos="567"/>
        </w:tabs>
        <w:spacing w:after="0" w:line="276" w:lineRule="auto"/>
        <w:ind w:left="0" w:right="0" w:firstLine="0"/>
        <w:rPr>
          <w:rFonts w:ascii="Garamond" w:hAnsi="Garamond" w:cs="Segoe UI"/>
          <w:szCs w:val="24"/>
        </w:rPr>
      </w:pPr>
    </w:p>
    <w:p w14:paraId="6C7D4F16" w14:textId="77777777" w:rsidR="00441441" w:rsidRPr="00441441" w:rsidRDefault="00441441" w:rsidP="00441441">
      <w:pPr>
        <w:tabs>
          <w:tab w:val="left" w:pos="426"/>
        </w:tabs>
        <w:spacing w:after="0" w:line="276" w:lineRule="auto"/>
        <w:ind w:left="0" w:right="0" w:firstLine="0"/>
        <w:rPr>
          <w:rFonts w:ascii="Garamond" w:hAnsi="Garamond"/>
          <w:szCs w:val="24"/>
        </w:rPr>
      </w:pPr>
      <w:r w:rsidRPr="00441441">
        <w:rPr>
          <w:rFonts w:ascii="Garamond" w:hAnsi="Garamond"/>
          <w:szCs w:val="24"/>
        </w:rPr>
        <w:t>5.1.9.1 Considerando todo o arcabouço administrativo que envolve a realização de seleção, convocação, contratação e gerenciamento do estágio diretamente pelo Município de Niterói, bem como em face das exigências impostas pela Lei nº 11.788/2008, a contratação de uma empresa para atuar como agente de integração e gerir o programa, apresenta-se como medida indispensável , devendo o agente de integração assumir a responsabilidade de prestar todo o suporte operacional para a execução do programa de estágio, de modo a realizar convênios com as instituições de ensino, verificar e garantir o cumprimento pelo estudante de todos os requisitos previstos na legislação e contratar seguro contra acidentes pessoais em favor dos estudantes.</w:t>
      </w:r>
    </w:p>
    <w:p w14:paraId="1E4FEF16" w14:textId="77777777" w:rsidR="00441441" w:rsidRPr="00441441" w:rsidRDefault="00441441" w:rsidP="00441441">
      <w:pPr>
        <w:tabs>
          <w:tab w:val="left" w:pos="567"/>
        </w:tabs>
        <w:spacing w:after="0" w:line="276" w:lineRule="auto"/>
        <w:ind w:left="720" w:right="0" w:firstLine="0"/>
        <w:contextualSpacing/>
        <w:rPr>
          <w:rFonts w:ascii="Garamond" w:hAnsi="Garamond"/>
          <w:szCs w:val="24"/>
          <w:lang w:val="x-none" w:eastAsia="x-none"/>
        </w:rPr>
      </w:pPr>
    </w:p>
    <w:p w14:paraId="7B93EEA3" w14:textId="77777777" w:rsidR="00441441" w:rsidRPr="00441441" w:rsidRDefault="00441441" w:rsidP="00441441">
      <w:pPr>
        <w:tabs>
          <w:tab w:val="left" w:pos="567"/>
        </w:tabs>
        <w:spacing w:after="0" w:line="276" w:lineRule="auto"/>
        <w:ind w:left="0" w:right="0" w:firstLine="0"/>
        <w:rPr>
          <w:rFonts w:ascii="Garamond" w:hAnsi="Garamond"/>
          <w:szCs w:val="24"/>
        </w:rPr>
      </w:pPr>
      <w:r w:rsidRPr="00441441">
        <w:rPr>
          <w:rFonts w:ascii="Garamond" w:hAnsi="Garamond"/>
          <w:szCs w:val="24"/>
        </w:rPr>
        <w:t>5.1.9.2 A contratação do agente de integração ganha ainda mais relevo se avaliarmos o custo/benefício da designação de tantos servidores quantos forem necessários para gerir e atuar no programa de estágio, no âmbito do Município de Niterói, em razão de todas as atribuições inerentes à coordenação e ao desenvolvimento desse programa.</w:t>
      </w:r>
    </w:p>
    <w:p w14:paraId="7536E6A3" w14:textId="77777777" w:rsidR="00441441" w:rsidRPr="00441441" w:rsidRDefault="00441441" w:rsidP="00441441">
      <w:pPr>
        <w:tabs>
          <w:tab w:val="left" w:pos="567"/>
        </w:tabs>
        <w:spacing w:after="0" w:line="276" w:lineRule="auto"/>
        <w:ind w:left="0" w:right="0" w:firstLine="0"/>
        <w:rPr>
          <w:rFonts w:ascii="Garamond" w:hAnsi="Garamond"/>
          <w:szCs w:val="24"/>
        </w:rPr>
      </w:pPr>
    </w:p>
    <w:p w14:paraId="563AEC21" w14:textId="77777777" w:rsidR="00441441" w:rsidRPr="00441441" w:rsidRDefault="00441441" w:rsidP="00441441">
      <w:pPr>
        <w:tabs>
          <w:tab w:val="left" w:pos="567"/>
        </w:tabs>
        <w:spacing w:after="0" w:line="276" w:lineRule="auto"/>
        <w:ind w:left="0" w:right="0" w:firstLine="0"/>
        <w:rPr>
          <w:rFonts w:ascii="Garamond" w:hAnsi="Garamond"/>
          <w:szCs w:val="24"/>
        </w:rPr>
      </w:pPr>
      <w:r w:rsidRPr="00441441">
        <w:rPr>
          <w:rFonts w:ascii="Garamond" w:hAnsi="Garamond"/>
          <w:szCs w:val="24"/>
        </w:rPr>
        <w:t>5.1.9.3 Registre-se, ainda, que a contratação de agente de integração, em face de sua experiência na área, constitui-se em prática adotada por outros órgãos públicos para a condução desses serviços focados em recrutamento e pré-seleção de estudantes para fins de estágio remunerado.</w:t>
      </w:r>
    </w:p>
    <w:p w14:paraId="2D81A400" w14:textId="77777777" w:rsidR="00441441" w:rsidRPr="00441441" w:rsidRDefault="00441441" w:rsidP="00441441">
      <w:pPr>
        <w:spacing w:after="0" w:line="240" w:lineRule="auto"/>
        <w:ind w:left="720" w:right="0" w:firstLine="0"/>
        <w:contextualSpacing/>
        <w:jc w:val="left"/>
        <w:rPr>
          <w:rFonts w:ascii="Garamond" w:hAnsi="Garamond" w:cs="Segoe UI"/>
          <w:color w:val="auto"/>
          <w:szCs w:val="24"/>
          <w:lang w:val="x-none" w:eastAsia="x-none"/>
        </w:rPr>
      </w:pPr>
    </w:p>
    <w:p w14:paraId="617D710F" w14:textId="77777777" w:rsidR="00441441" w:rsidRPr="00441441" w:rsidRDefault="00441441" w:rsidP="00441441">
      <w:pPr>
        <w:tabs>
          <w:tab w:val="left" w:pos="567"/>
        </w:tabs>
        <w:spacing w:after="0" w:line="276" w:lineRule="auto"/>
        <w:ind w:left="0" w:right="0" w:firstLine="0"/>
        <w:rPr>
          <w:rFonts w:ascii="Garamond" w:hAnsi="Garamond"/>
          <w:szCs w:val="24"/>
        </w:rPr>
      </w:pPr>
      <w:r w:rsidRPr="00441441">
        <w:rPr>
          <w:rFonts w:ascii="Garamond" w:hAnsi="Garamond" w:cs="Segoe UI"/>
          <w:color w:val="auto"/>
          <w:szCs w:val="24"/>
        </w:rPr>
        <w:t xml:space="preserve">5.1.9.4 O Município de Niterói já adota a </w:t>
      </w:r>
      <w:r w:rsidRPr="00441441">
        <w:rPr>
          <w:rFonts w:ascii="Garamond" w:hAnsi="Garamond"/>
          <w:color w:val="auto"/>
          <w:szCs w:val="24"/>
        </w:rPr>
        <w:t>contratação de serviço de agente de integração de estágios</w:t>
      </w:r>
      <w:r w:rsidRPr="00441441">
        <w:rPr>
          <w:rFonts w:ascii="Garamond" w:hAnsi="Garamond" w:cs="Segoe UI"/>
          <w:color w:val="auto"/>
          <w:szCs w:val="24"/>
        </w:rPr>
        <w:t xml:space="preserve">, por período superior a 05 (cinco) anos, por considerar que </w:t>
      </w:r>
      <w:r w:rsidRPr="00441441">
        <w:rPr>
          <w:rFonts w:ascii="Garamond" w:hAnsi="Garamond"/>
          <w:szCs w:val="24"/>
        </w:rPr>
        <w:t>a contratação de agente de integração se mostra extremamente relevante para garantir o pleno desenvolvimento profissional dos estagiários e o eficiente funcionamento do Programa de Estágio do Município de Niterói.</w:t>
      </w:r>
    </w:p>
    <w:p w14:paraId="24673D38" w14:textId="77777777" w:rsidR="00441441" w:rsidRPr="00441441" w:rsidRDefault="00441441" w:rsidP="00441441">
      <w:pPr>
        <w:spacing w:after="0" w:line="240" w:lineRule="auto"/>
        <w:ind w:left="720" w:right="0" w:firstLine="0"/>
        <w:contextualSpacing/>
        <w:jc w:val="left"/>
        <w:rPr>
          <w:rFonts w:ascii="Garamond" w:hAnsi="Garamond"/>
          <w:szCs w:val="24"/>
          <w:lang w:val="x-none" w:eastAsia="x-none"/>
        </w:rPr>
      </w:pPr>
    </w:p>
    <w:p w14:paraId="27A44EFC" w14:textId="77777777" w:rsidR="00441441" w:rsidRPr="00441441" w:rsidRDefault="00441441" w:rsidP="00347D73">
      <w:pPr>
        <w:numPr>
          <w:ilvl w:val="3"/>
          <w:numId w:val="25"/>
        </w:numPr>
        <w:tabs>
          <w:tab w:val="left" w:pos="567"/>
        </w:tabs>
        <w:spacing w:after="0" w:line="276" w:lineRule="auto"/>
        <w:ind w:left="0" w:right="0" w:firstLine="0"/>
        <w:contextualSpacing/>
        <w:jc w:val="left"/>
        <w:rPr>
          <w:rFonts w:ascii="Garamond" w:hAnsi="Garamond"/>
          <w:szCs w:val="24"/>
          <w:lang w:val="x-none" w:eastAsia="x-none"/>
        </w:rPr>
      </w:pPr>
      <w:r w:rsidRPr="00441441">
        <w:rPr>
          <w:rFonts w:ascii="Garamond" w:hAnsi="Garamond"/>
          <w:szCs w:val="24"/>
          <w:lang w:val="x-none" w:eastAsia="x-none"/>
        </w:rPr>
        <w:t>A oportunidade de estágio não obrigatório é ofertada para os órgãos da Administração Direta do Município de Niterói, sendo que a contratação de empresa para prestação de serviço de agente de integração, para substituir o atual contrato (</w:t>
      </w:r>
      <w:r w:rsidRPr="00441441">
        <w:rPr>
          <w:rFonts w:ascii="Garamond" w:hAnsi="Garamond"/>
          <w:color w:val="auto"/>
          <w:szCs w:val="24"/>
          <w:lang w:val="x-none" w:eastAsia="x-none"/>
        </w:rPr>
        <w:t>5º Termo Aditivo nº 03/2024), que expirará em fevereiro de 2025, garantirá a continuidade do Programa, proporcionando aos educandos experiência prática e atividades de aprendizagem profissional e social, em programas, projetos ou ações, compatíveis com os respectivos cursos.</w:t>
      </w:r>
    </w:p>
    <w:p w14:paraId="6576D184" w14:textId="77777777" w:rsidR="00441441" w:rsidRPr="00441441" w:rsidRDefault="00441441" w:rsidP="00441441">
      <w:pPr>
        <w:tabs>
          <w:tab w:val="left" w:pos="567"/>
        </w:tabs>
        <w:spacing w:after="0" w:line="240" w:lineRule="auto"/>
        <w:ind w:left="0" w:right="0" w:firstLine="0"/>
        <w:rPr>
          <w:rFonts w:ascii="Garamond" w:hAnsi="Garamond"/>
          <w:b/>
          <w:bCs/>
          <w:szCs w:val="24"/>
        </w:rPr>
      </w:pPr>
      <w:r w:rsidRPr="00441441">
        <w:rPr>
          <w:rFonts w:ascii="Garamond" w:hAnsi="Garamond"/>
          <w:b/>
          <w:bCs/>
          <w:szCs w:val="24"/>
        </w:rPr>
        <w:t xml:space="preserve">                              </w:t>
      </w:r>
    </w:p>
    <w:p w14:paraId="1A50A918" w14:textId="77777777" w:rsidR="00441441" w:rsidRPr="00441441" w:rsidRDefault="00441441" w:rsidP="00347D73">
      <w:pPr>
        <w:numPr>
          <w:ilvl w:val="2"/>
          <w:numId w:val="25"/>
        </w:numPr>
        <w:tabs>
          <w:tab w:val="left" w:pos="567"/>
          <w:tab w:val="left" w:pos="993"/>
        </w:tabs>
        <w:spacing w:after="240" w:line="240" w:lineRule="auto"/>
        <w:ind w:right="0"/>
        <w:contextualSpacing/>
        <w:jc w:val="left"/>
        <w:rPr>
          <w:rFonts w:ascii="Garamond" w:hAnsi="Garamond"/>
          <w:b/>
          <w:bCs/>
          <w:color w:val="auto"/>
          <w:szCs w:val="24"/>
          <w:lang w:val="x-none" w:eastAsia="x-none"/>
        </w:rPr>
      </w:pPr>
      <w:r w:rsidRPr="00441441">
        <w:rPr>
          <w:rFonts w:ascii="Garamond" w:hAnsi="Garamond"/>
          <w:b/>
          <w:bCs/>
          <w:color w:val="auto"/>
          <w:szCs w:val="24"/>
          <w:lang w:val="x-none" w:eastAsia="x-none"/>
        </w:rPr>
        <w:lastRenderedPageBreak/>
        <w:t xml:space="preserve"> Soluções possíveis:</w:t>
      </w:r>
    </w:p>
    <w:p w14:paraId="2373C607" w14:textId="77777777" w:rsidR="00441441" w:rsidRPr="00441441" w:rsidRDefault="00441441" w:rsidP="00441441">
      <w:pPr>
        <w:tabs>
          <w:tab w:val="left" w:pos="567"/>
          <w:tab w:val="left" w:pos="709"/>
          <w:tab w:val="left" w:pos="851"/>
        </w:tabs>
        <w:spacing w:after="240" w:line="276" w:lineRule="auto"/>
        <w:ind w:left="0" w:right="0" w:firstLine="0"/>
        <w:rPr>
          <w:rFonts w:ascii="Garamond" w:hAnsi="Garamond"/>
          <w:b/>
          <w:bCs/>
          <w:color w:val="auto"/>
          <w:szCs w:val="24"/>
        </w:rPr>
      </w:pPr>
      <w:r w:rsidRPr="00441441">
        <w:rPr>
          <w:rFonts w:ascii="Garamond" w:hAnsi="Garamond"/>
          <w:szCs w:val="24"/>
        </w:rPr>
        <w:t>5.1.10.1 Para avaliação da melhor forma de atendimento à demanda apresentada foram considerados dois modelos para a contratação da solução para a demanda identificada</w:t>
      </w:r>
      <w:r w:rsidRPr="00441441">
        <w:rPr>
          <w:rFonts w:ascii="Garamond" w:hAnsi="Garamond"/>
          <w:color w:val="auto"/>
          <w:szCs w:val="24"/>
        </w:rPr>
        <w:t>:</w:t>
      </w:r>
    </w:p>
    <w:p w14:paraId="2B80B8E3" w14:textId="77777777" w:rsidR="00441441" w:rsidRPr="00441441" w:rsidRDefault="00441441" w:rsidP="00347D73">
      <w:pPr>
        <w:numPr>
          <w:ilvl w:val="0"/>
          <w:numId w:val="17"/>
        </w:numPr>
        <w:tabs>
          <w:tab w:val="left" w:pos="567"/>
        </w:tabs>
        <w:spacing w:after="0" w:line="240" w:lineRule="auto"/>
        <w:ind w:left="0" w:right="0" w:firstLine="0"/>
        <w:contextualSpacing/>
        <w:jc w:val="left"/>
        <w:rPr>
          <w:rFonts w:ascii="Garamond" w:hAnsi="Garamond"/>
          <w:b/>
          <w:bCs/>
          <w:color w:val="auto"/>
          <w:szCs w:val="24"/>
          <w:lang w:val="x-none" w:eastAsia="x-none"/>
        </w:rPr>
      </w:pPr>
      <w:r w:rsidRPr="00441441">
        <w:rPr>
          <w:rFonts w:ascii="Garamond" w:hAnsi="Garamond"/>
          <w:b/>
          <w:bCs/>
          <w:color w:val="auto"/>
          <w:szCs w:val="24"/>
          <w:lang w:eastAsia="x-none"/>
        </w:rPr>
        <w:t>Contratação do Agente de Integração;</w:t>
      </w:r>
    </w:p>
    <w:p w14:paraId="044194BD" w14:textId="77777777" w:rsidR="00441441" w:rsidRPr="00441441" w:rsidRDefault="00441441" w:rsidP="00441441">
      <w:pPr>
        <w:tabs>
          <w:tab w:val="left" w:pos="567"/>
        </w:tabs>
        <w:spacing w:after="0" w:line="240" w:lineRule="auto"/>
        <w:ind w:left="0" w:right="0" w:firstLine="0"/>
        <w:contextualSpacing/>
        <w:rPr>
          <w:rFonts w:ascii="Garamond" w:hAnsi="Garamond"/>
          <w:b/>
          <w:bCs/>
          <w:color w:val="auto"/>
          <w:szCs w:val="24"/>
          <w:lang w:val="x-none" w:eastAsia="x-none"/>
        </w:rPr>
      </w:pPr>
    </w:p>
    <w:p w14:paraId="62F3D9F2" w14:textId="77777777" w:rsidR="00441441" w:rsidRPr="00441441" w:rsidRDefault="00441441" w:rsidP="00347D73">
      <w:pPr>
        <w:numPr>
          <w:ilvl w:val="0"/>
          <w:numId w:val="17"/>
        </w:numPr>
        <w:tabs>
          <w:tab w:val="left" w:pos="567"/>
        </w:tabs>
        <w:spacing w:after="0" w:line="240" w:lineRule="auto"/>
        <w:ind w:left="0" w:right="0" w:firstLine="0"/>
        <w:contextualSpacing/>
        <w:jc w:val="left"/>
        <w:rPr>
          <w:rFonts w:ascii="Garamond" w:hAnsi="Garamond"/>
          <w:b/>
          <w:bCs/>
          <w:color w:val="auto"/>
          <w:szCs w:val="24"/>
          <w:lang w:val="x-none" w:eastAsia="x-none"/>
        </w:rPr>
      </w:pPr>
      <w:r w:rsidRPr="00441441">
        <w:rPr>
          <w:rFonts w:ascii="Garamond" w:hAnsi="Garamond"/>
          <w:b/>
          <w:bCs/>
          <w:color w:val="auto"/>
          <w:szCs w:val="24"/>
          <w:lang w:eastAsia="x-none"/>
        </w:rPr>
        <w:t xml:space="preserve">Realização de Contratação Direta dos estagiários, pelo órgão. </w:t>
      </w:r>
    </w:p>
    <w:p w14:paraId="3FFCF719" w14:textId="77777777" w:rsidR="00441441" w:rsidRPr="00441441" w:rsidRDefault="00441441" w:rsidP="00441441">
      <w:pPr>
        <w:tabs>
          <w:tab w:val="left" w:pos="567"/>
        </w:tabs>
        <w:spacing w:after="0" w:line="240" w:lineRule="auto"/>
        <w:ind w:left="0" w:right="0" w:firstLine="0"/>
        <w:rPr>
          <w:rFonts w:ascii="Garamond" w:hAnsi="Garamond"/>
          <w:i/>
          <w:iCs/>
          <w:color w:val="FF0000"/>
          <w:szCs w:val="24"/>
        </w:rPr>
      </w:pPr>
    </w:p>
    <w:p w14:paraId="66A06048" w14:textId="77777777" w:rsidR="00441441" w:rsidRPr="00441441" w:rsidRDefault="00441441" w:rsidP="00441441">
      <w:pPr>
        <w:tabs>
          <w:tab w:val="left" w:pos="567"/>
        </w:tabs>
        <w:spacing w:after="0" w:line="240" w:lineRule="auto"/>
        <w:ind w:left="0" w:right="0" w:firstLine="0"/>
        <w:rPr>
          <w:rFonts w:ascii="Garamond" w:hAnsi="Garamond"/>
          <w:i/>
          <w:iCs/>
          <w:color w:val="FF0000"/>
          <w:szCs w:val="24"/>
        </w:rPr>
      </w:pPr>
    </w:p>
    <w:p w14:paraId="319AA112" w14:textId="77777777" w:rsidR="00441441" w:rsidRPr="00441441" w:rsidRDefault="00441441" w:rsidP="00441441">
      <w:pPr>
        <w:tabs>
          <w:tab w:val="left" w:pos="567"/>
        </w:tabs>
        <w:spacing w:after="0" w:line="276" w:lineRule="auto"/>
        <w:ind w:left="0" w:right="0" w:firstLine="0"/>
        <w:rPr>
          <w:rFonts w:ascii="Garamond" w:hAnsi="Garamond"/>
          <w:szCs w:val="24"/>
        </w:rPr>
      </w:pPr>
      <w:r w:rsidRPr="00441441">
        <w:rPr>
          <w:rFonts w:ascii="Garamond" w:hAnsi="Garamond"/>
          <w:b/>
          <w:bCs/>
          <w:szCs w:val="24"/>
        </w:rPr>
        <w:t>Modelo A:</w:t>
      </w:r>
      <w:r w:rsidRPr="00441441">
        <w:rPr>
          <w:rFonts w:ascii="Garamond" w:hAnsi="Garamond"/>
          <w:szCs w:val="24"/>
        </w:rPr>
        <w:t xml:space="preserve">  A contratação do Agente de Integração é vantajosa, pois dispensa a necessidade de o Município de Niterói celebrar contrato direto com as instituições de ensino. Além disso, a empresa/instituição contratada é majoritariamente responsável por divulgar as oportunidades de estágio; realizar a pré-seleção dos candidatos; fiscalizar a frequência dos estagiários nas instituições de ensino; contratar plataforma/site para divulgação das vagas, controlar o prazo dos contratos e elaborar/solicitar toda a documentação necessária para firmar contrato com cada estagiário. Assim, o Agente de Integração prestará todo o suporte operacional para a execução do programa de estágio, minimizando os riscos de falhas na execução do programa e reduzindo o tempo que os servidores despenderiam para executar essas atividades.</w:t>
      </w:r>
    </w:p>
    <w:p w14:paraId="1421ED22" w14:textId="77777777" w:rsidR="00441441" w:rsidRPr="00441441" w:rsidRDefault="00441441" w:rsidP="00441441">
      <w:pPr>
        <w:tabs>
          <w:tab w:val="left" w:pos="567"/>
        </w:tabs>
        <w:spacing w:after="0" w:line="240" w:lineRule="auto"/>
        <w:ind w:left="0" w:right="0" w:firstLine="0"/>
        <w:rPr>
          <w:rFonts w:ascii="Garamond" w:hAnsi="Garamond"/>
          <w:szCs w:val="24"/>
        </w:rPr>
      </w:pPr>
    </w:p>
    <w:p w14:paraId="7492F0AA" w14:textId="77777777" w:rsidR="00441441" w:rsidRPr="00441441" w:rsidRDefault="00441441" w:rsidP="00441441">
      <w:pPr>
        <w:tabs>
          <w:tab w:val="left" w:pos="567"/>
        </w:tabs>
        <w:spacing w:after="0" w:line="276" w:lineRule="auto"/>
        <w:ind w:left="0" w:right="0" w:firstLine="0"/>
        <w:rPr>
          <w:rFonts w:ascii="Garamond" w:hAnsi="Garamond"/>
          <w:szCs w:val="24"/>
        </w:rPr>
      </w:pPr>
      <w:r w:rsidRPr="00441441">
        <w:rPr>
          <w:rFonts w:ascii="Garamond" w:hAnsi="Garamond"/>
          <w:b/>
          <w:bCs/>
          <w:szCs w:val="24"/>
        </w:rPr>
        <w:t>Modelo B:</w:t>
      </w:r>
      <w:r w:rsidRPr="00441441">
        <w:rPr>
          <w:rFonts w:ascii="Garamond" w:hAnsi="Garamond"/>
          <w:szCs w:val="24"/>
        </w:rPr>
        <w:t xml:space="preserve"> A contratação direta de estagiários exige a celebração de contrato diretamente com as instituições de ensino, o que geraria ônus demasiado ao contratante (Município de Niterói), uma vez que exigiria que servidores do quadro de pessoal do Município de Niterói realizassem as atividades: divulgar as oportunidades de estágio; realizar a pré-seleção dos candidatos, fiscalizar a frequência dos estagiários nas instituições de ensino; contratar plataforma/site de divulgação de vagas, contratar seguro, controlar prazos dos contratos e elaborar/solicitar toda a documentação necessária para firmar o referido contrato.</w:t>
      </w:r>
    </w:p>
    <w:p w14:paraId="44279641" w14:textId="77777777" w:rsidR="00441441" w:rsidRPr="00441441" w:rsidRDefault="00441441" w:rsidP="00441441">
      <w:pPr>
        <w:tabs>
          <w:tab w:val="left" w:pos="567"/>
        </w:tabs>
        <w:spacing w:after="0" w:line="276" w:lineRule="auto"/>
        <w:ind w:left="0" w:right="0" w:firstLine="0"/>
        <w:rPr>
          <w:rFonts w:ascii="Garamond" w:hAnsi="Garamond"/>
          <w:szCs w:val="24"/>
        </w:rPr>
      </w:pPr>
      <w:r w:rsidRPr="00441441">
        <w:rPr>
          <w:rFonts w:ascii="Garamond" w:hAnsi="Garamond"/>
          <w:szCs w:val="24"/>
        </w:rPr>
        <w:tab/>
        <w:t xml:space="preserve">5.1.10.2 </w:t>
      </w:r>
      <w:r w:rsidRPr="00441441">
        <w:rPr>
          <w:rFonts w:ascii="Garamond" w:hAnsi="Garamond"/>
          <w:color w:val="auto"/>
          <w:szCs w:val="24"/>
        </w:rPr>
        <w:t xml:space="preserve">Tomando por base a premissa acima exposta e para um melhor entendimento dos modelos de contratação propostos neste estudo, foi elaborada uma tabela comparativa com pontuação das características de cada modelo, seguindo um critério onde se classifica como PP (Ponto Positivo) ou PN (Ponto Negativo). </w:t>
      </w:r>
    </w:p>
    <w:p w14:paraId="3DBC160D" w14:textId="77777777" w:rsidR="00441441" w:rsidRPr="00441441" w:rsidRDefault="00441441" w:rsidP="00441441">
      <w:pPr>
        <w:tabs>
          <w:tab w:val="left" w:pos="567"/>
        </w:tabs>
        <w:spacing w:after="240" w:line="276" w:lineRule="auto"/>
        <w:ind w:left="34" w:right="0" w:firstLine="0"/>
        <w:rPr>
          <w:rFonts w:ascii="Garamond" w:hAnsi="Garamond"/>
          <w:color w:val="auto"/>
          <w:szCs w:val="24"/>
        </w:rPr>
      </w:pPr>
      <w:r w:rsidRPr="00441441">
        <w:rPr>
          <w:rFonts w:ascii="Garamond" w:hAnsi="Garamond"/>
          <w:color w:val="auto"/>
          <w:szCs w:val="24"/>
        </w:rPr>
        <w:tab/>
        <w:t xml:space="preserve">5.1.10.3 Deste modo, caracteriza-se como modelo com maior vantajosidade aquele com maior quantitativo de Pontos Positivos (PP). </w:t>
      </w:r>
    </w:p>
    <w:p w14:paraId="73A6D3C6" w14:textId="77777777" w:rsidR="00441441" w:rsidRPr="00441441" w:rsidRDefault="00441441" w:rsidP="00347D73">
      <w:pPr>
        <w:numPr>
          <w:ilvl w:val="0"/>
          <w:numId w:val="22"/>
        </w:numPr>
        <w:tabs>
          <w:tab w:val="left" w:pos="567"/>
        </w:tabs>
        <w:spacing w:after="240" w:line="240" w:lineRule="auto"/>
        <w:ind w:left="567" w:right="0"/>
        <w:contextualSpacing/>
        <w:jc w:val="left"/>
        <w:rPr>
          <w:rFonts w:ascii="Garamond" w:hAnsi="Garamond"/>
          <w:color w:val="auto"/>
          <w:szCs w:val="24"/>
          <w:lang w:val="x-none" w:eastAsia="x-none"/>
        </w:rPr>
      </w:pPr>
      <w:r w:rsidRPr="00441441">
        <w:rPr>
          <w:rFonts w:ascii="Garamond" w:hAnsi="Garamond"/>
          <w:color w:val="auto"/>
          <w:szCs w:val="24"/>
          <w:lang w:val="x-none" w:eastAsia="x-none"/>
        </w:rPr>
        <w:t xml:space="preserve">Considerando: </w:t>
      </w:r>
    </w:p>
    <w:p w14:paraId="62175813" w14:textId="77777777" w:rsidR="00441441" w:rsidRPr="00441441" w:rsidRDefault="00441441" w:rsidP="00441441">
      <w:pPr>
        <w:tabs>
          <w:tab w:val="left" w:pos="567"/>
        </w:tabs>
        <w:spacing w:after="0" w:line="240" w:lineRule="auto"/>
        <w:ind w:left="0" w:right="0" w:firstLine="0"/>
        <w:contextualSpacing/>
        <w:rPr>
          <w:rFonts w:ascii="Garamond" w:hAnsi="Garamond"/>
          <w:b/>
          <w:color w:val="auto"/>
          <w:szCs w:val="24"/>
          <w:lang w:val="x-none" w:eastAsia="x-none"/>
        </w:rPr>
      </w:pPr>
    </w:p>
    <w:p w14:paraId="349AC890" w14:textId="77777777" w:rsidR="00441441" w:rsidRPr="00441441" w:rsidRDefault="00441441" w:rsidP="00441441">
      <w:pPr>
        <w:tabs>
          <w:tab w:val="left" w:pos="567"/>
        </w:tabs>
        <w:spacing w:after="0" w:line="240" w:lineRule="auto"/>
        <w:ind w:left="0" w:right="0" w:firstLine="0"/>
        <w:contextualSpacing/>
        <w:rPr>
          <w:rFonts w:ascii="Garamond" w:hAnsi="Garamond"/>
          <w:i/>
          <w:iCs/>
          <w:color w:val="auto"/>
          <w:szCs w:val="24"/>
          <w:lang w:eastAsia="x-none"/>
        </w:rPr>
      </w:pPr>
      <w:r w:rsidRPr="00441441">
        <w:rPr>
          <w:rFonts w:ascii="Garamond" w:hAnsi="Garamond"/>
          <w:b/>
          <w:color w:val="auto"/>
          <w:szCs w:val="24"/>
          <w:lang w:val="x-none" w:eastAsia="x-none"/>
        </w:rPr>
        <w:t>Modelo A</w:t>
      </w:r>
      <w:r w:rsidRPr="00441441">
        <w:rPr>
          <w:rFonts w:ascii="Garamond" w:hAnsi="Garamond"/>
          <w:color w:val="auto"/>
          <w:szCs w:val="24"/>
          <w:lang w:val="x-none" w:eastAsia="x-none"/>
        </w:rPr>
        <w:t xml:space="preserve"> - </w:t>
      </w:r>
      <w:r w:rsidRPr="00441441">
        <w:rPr>
          <w:rFonts w:ascii="Garamond" w:hAnsi="Garamond"/>
          <w:i/>
          <w:iCs/>
          <w:color w:val="auto"/>
          <w:szCs w:val="24"/>
          <w:lang w:eastAsia="x-none"/>
        </w:rPr>
        <w:t>Contratação do Agente de Integração</w:t>
      </w:r>
    </w:p>
    <w:p w14:paraId="310D193A" w14:textId="77777777" w:rsidR="00441441" w:rsidRPr="00441441" w:rsidRDefault="00441441" w:rsidP="00441441">
      <w:pPr>
        <w:tabs>
          <w:tab w:val="left" w:pos="567"/>
        </w:tabs>
        <w:spacing w:after="0" w:line="240" w:lineRule="auto"/>
        <w:ind w:left="0" w:right="0" w:firstLine="0"/>
        <w:contextualSpacing/>
        <w:rPr>
          <w:rFonts w:ascii="Garamond" w:hAnsi="Garamond"/>
          <w:i/>
          <w:iCs/>
          <w:color w:val="auto"/>
          <w:szCs w:val="24"/>
          <w:lang w:eastAsia="x-none"/>
        </w:rPr>
      </w:pPr>
    </w:p>
    <w:p w14:paraId="5E8D8289" w14:textId="77777777" w:rsidR="00441441" w:rsidRPr="00441441" w:rsidRDefault="00441441" w:rsidP="00441441">
      <w:pPr>
        <w:tabs>
          <w:tab w:val="left" w:pos="567"/>
        </w:tabs>
        <w:spacing w:after="0" w:line="240" w:lineRule="auto"/>
        <w:ind w:left="0" w:right="0" w:firstLine="0"/>
        <w:contextualSpacing/>
        <w:rPr>
          <w:rFonts w:ascii="Garamond" w:hAnsi="Garamond"/>
          <w:i/>
          <w:iCs/>
          <w:color w:val="auto"/>
          <w:szCs w:val="24"/>
          <w:lang w:val="x-none" w:eastAsia="x-none"/>
        </w:rPr>
      </w:pPr>
      <w:r w:rsidRPr="00441441">
        <w:rPr>
          <w:rFonts w:ascii="Garamond" w:hAnsi="Garamond"/>
          <w:b/>
          <w:color w:val="auto"/>
          <w:szCs w:val="24"/>
          <w:lang w:val="x-none" w:eastAsia="x-none"/>
        </w:rPr>
        <w:t>Modelo B</w:t>
      </w:r>
      <w:r w:rsidRPr="00441441">
        <w:rPr>
          <w:rFonts w:ascii="Garamond" w:hAnsi="Garamond"/>
          <w:color w:val="auto"/>
          <w:szCs w:val="24"/>
          <w:lang w:val="x-none" w:eastAsia="x-none"/>
        </w:rPr>
        <w:t xml:space="preserve"> - </w:t>
      </w:r>
      <w:r w:rsidRPr="00441441">
        <w:rPr>
          <w:rFonts w:ascii="Garamond" w:hAnsi="Garamond"/>
          <w:i/>
          <w:iCs/>
          <w:color w:val="auto"/>
          <w:szCs w:val="24"/>
          <w:lang w:eastAsia="x-none"/>
        </w:rPr>
        <w:t xml:space="preserve">Realização de Contratação Direta dos estagiários, pelo órgão. </w:t>
      </w:r>
    </w:p>
    <w:p w14:paraId="75D5B202" w14:textId="77777777" w:rsidR="00441441" w:rsidRPr="00441441" w:rsidRDefault="00441441" w:rsidP="00441441">
      <w:pPr>
        <w:tabs>
          <w:tab w:val="left" w:pos="0"/>
        </w:tabs>
        <w:spacing w:after="0" w:line="240" w:lineRule="auto"/>
        <w:ind w:left="0" w:right="0" w:firstLine="0"/>
        <w:jc w:val="left"/>
        <w:rPr>
          <w:rFonts w:ascii="Garamond" w:hAnsi="Garamond"/>
          <w:color w:val="auto"/>
          <w:szCs w:val="24"/>
        </w:rPr>
      </w:pPr>
    </w:p>
    <w:p w14:paraId="221AFAAD" w14:textId="77777777" w:rsidR="00441441" w:rsidRPr="00441441" w:rsidRDefault="00441441" w:rsidP="00441441">
      <w:pPr>
        <w:tabs>
          <w:tab w:val="left" w:pos="0"/>
        </w:tabs>
        <w:spacing w:after="0" w:line="240" w:lineRule="auto"/>
        <w:ind w:left="0" w:right="0" w:firstLine="0"/>
        <w:jc w:val="left"/>
        <w:rPr>
          <w:rFonts w:ascii="Garamond" w:hAnsi="Garamond"/>
          <w:color w:val="auto"/>
          <w:szCs w:val="24"/>
        </w:rPr>
      </w:pPr>
    </w:p>
    <w:tbl>
      <w:tblPr>
        <w:tblW w:w="7738" w:type="dxa"/>
        <w:jc w:val="center"/>
        <w:tblCellMar>
          <w:left w:w="70" w:type="dxa"/>
          <w:right w:w="70" w:type="dxa"/>
        </w:tblCellMar>
        <w:tblLook w:val="04A0" w:firstRow="1" w:lastRow="0" w:firstColumn="1" w:lastColumn="0" w:noHBand="0" w:noVBand="1"/>
      </w:tblPr>
      <w:tblGrid>
        <w:gridCol w:w="5251"/>
        <w:gridCol w:w="160"/>
        <w:gridCol w:w="1026"/>
        <w:gridCol w:w="146"/>
        <w:gridCol w:w="1009"/>
        <w:gridCol w:w="146"/>
      </w:tblGrid>
      <w:tr w:rsidR="00441441" w:rsidRPr="00441441" w14:paraId="16456373" w14:textId="77777777" w:rsidTr="000554CC">
        <w:trPr>
          <w:trHeight w:val="1022"/>
          <w:tblHeader/>
          <w:jc w:val="center"/>
        </w:trPr>
        <w:tc>
          <w:tcPr>
            <w:tcW w:w="525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00F93BF" w14:textId="77777777" w:rsidR="00441441" w:rsidRPr="00441441" w:rsidRDefault="00441441" w:rsidP="00441441">
            <w:pPr>
              <w:spacing w:after="0" w:line="240" w:lineRule="auto"/>
              <w:ind w:left="0" w:right="0" w:firstLine="0"/>
              <w:jc w:val="center"/>
              <w:rPr>
                <w:rFonts w:ascii="Garamond" w:hAnsi="Garamond"/>
                <w:b/>
                <w:szCs w:val="24"/>
              </w:rPr>
            </w:pPr>
            <w:r w:rsidRPr="00441441">
              <w:rPr>
                <w:rFonts w:ascii="Garamond" w:hAnsi="Garamond"/>
                <w:b/>
                <w:szCs w:val="24"/>
              </w:rPr>
              <w:lastRenderedPageBreak/>
              <w:t>Característica</w:t>
            </w:r>
            <w:r w:rsidRPr="00441441">
              <w:rPr>
                <w:rFonts w:ascii="Garamond" w:hAnsi="Garamond"/>
                <w:b/>
                <w:szCs w:val="24"/>
              </w:rPr>
              <w:br/>
              <w:t>da contratação</w:t>
            </w:r>
          </w:p>
        </w:tc>
        <w:tc>
          <w:tcPr>
            <w:tcW w:w="160" w:type="dxa"/>
            <w:noWrap/>
            <w:vAlign w:val="center"/>
            <w:hideMark/>
          </w:tcPr>
          <w:p w14:paraId="70A3B224" w14:textId="77777777" w:rsidR="00441441" w:rsidRPr="00441441" w:rsidRDefault="00441441" w:rsidP="00441441">
            <w:pPr>
              <w:spacing w:after="0" w:line="240" w:lineRule="auto"/>
              <w:ind w:left="0" w:right="0" w:firstLine="0"/>
              <w:jc w:val="center"/>
              <w:rPr>
                <w:rFonts w:ascii="Garamond" w:hAnsi="Garamond"/>
                <w:b/>
                <w:szCs w:val="24"/>
              </w:rPr>
            </w:pPr>
          </w:p>
        </w:tc>
        <w:tc>
          <w:tcPr>
            <w:tcW w:w="1026"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2F61247" w14:textId="77777777" w:rsidR="00441441" w:rsidRPr="00441441" w:rsidRDefault="00441441" w:rsidP="00441441">
            <w:pPr>
              <w:spacing w:after="0" w:line="240" w:lineRule="auto"/>
              <w:ind w:left="0" w:right="0" w:firstLine="0"/>
              <w:jc w:val="center"/>
              <w:rPr>
                <w:rFonts w:ascii="Garamond" w:hAnsi="Garamond"/>
                <w:b/>
                <w:szCs w:val="24"/>
              </w:rPr>
            </w:pPr>
            <w:r w:rsidRPr="00441441">
              <w:rPr>
                <w:rFonts w:ascii="Garamond" w:hAnsi="Garamond"/>
                <w:b/>
                <w:szCs w:val="24"/>
              </w:rPr>
              <w:t>Modelo</w:t>
            </w:r>
          </w:p>
          <w:p w14:paraId="4528175E" w14:textId="77777777" w:rsidR="00441441" w:rsidRPr="00441441" w:rsidRDefault="00441441" w:rsidP="00441441">
            <w:pPr>
              <w:spacing w:after="0" w:line="240" w:lineRule="auto"/>
              <w:ind w:left="0" w:right="0" w:firstLine="0"/>
              <w:jc w:val="center"/>
              <w:rPr>
                <w:rFonts w:ascii="Garamond" w:hAnsi="Garamond"/>
                <w:b/>
                <w:szCs w:val="24"/>
              </w:rPr>
            </w:pPr>
            <w:r w:rsidRPr="00441441">
              <w:rPr>
                <w:rFonts w:ascii="Garamond" w:hAnsi="Garamond"/>
                <w:b/>
                <w:szCs w:val="24"/>
              </w:rPr>
              <w:t>A</w:t>
            </w:r>
          </w:p>
        </w:tc>
        <w:tc>
          <w:tcPr>
            <w:tcW w:w="146" w:type="dxa"/>
            <w:tcBorders>
              <w:top w:val="nil"/>
              <w:left w:val="single" w:sz="4" w:space="0" w:color="auto"/>
              <w:bottom w:val="nil"/>
              <w:right w:val="single" w:sz="4" w:space="0" w:color="auto"/>
            </w:tcBorders>
            <w:shd w:val="clear" w:color="auto" w:fill="FFFFFF"/>
          </w:tcPr>
          <w:p w14:paraId="2E15485E" w14:textId="77777777" w:rsidR="00441441" w:rsidRPr="00441441" w:rsidRDefault="00441441" w:rsidP="00441441">
            <w:pPr>
              <w:spacing w:after="0" w:line="240" w:lineRule="auto"/>
              <w:ind w:left="0" w:right="0" w:firstLine="0"/>
              <w:jc w:val="center"/>
              <w:rPr>
                <w:rFonts w:ascii="Garamond" w:hAnsi="Garamond"/>
                <w:b/>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186021D" w14:textId="77777777" w:rsidR="00441441" w:rsidRPr="00441441" w:rsidRDefault="00441441" w:rsidP="00441441">
            <w:pPr>
              <w:spacing w:after="0" w:line="240" w:lineRule="auto"/>
              <w:ind w:left="0" w:right="0" w:firstLine="0"/>
              <w:jc w:val="center"/>
              <w:rPr>
                <w:rFonts w:ascii="Garamond" w:hAnsi="Garamond"/>
                <w:b/>
                <w:szCs w:val="24"/>
              </w:rPr>
            </w:pPr>
            <w:r w:rsidRPr="00441441">
              <w:rPr>
                <w:rFonts w:ascii="Garamond" w:hAnsi="Garamond"/>
                <w:b/>
                <w:szCs w:val="24"/>
              </w:rPr>
              <w:t>Modelo B</w:t>
            </w:r>
          </w:p>
        </w:tc>
        <w:tc>
          <w:tcPr>
            <w:tcW w:w="146" w:type="dxa"/>
            <w:tcBorders>
              <w:top w:val="nil"/>
              <w:left w:val="single" w:sz="4" w:space="0" w:color="auto"/>
              <w:bottom w:val="nil"/>
              <w:right w:val="single" w:sz="4" w:space="0" w:color="auto"/>
            </w:tcBorders>
            <w:shd w:val="clear" w:color="auto" w:fill="FFFFFF"/>
          </w:tcPr>
          <w:p w14:paraId="0D0BBC59" w14:textId="77777777" w:rsidR="00441441" w:rsidRPr="00441441" w:rsidRDefault="00441441" w:rsidP="00441441">
            <w:pPr>
              <w:spacing w:after="0" w:line="240" w:lineRule="auto"/>
              <w:ind w:left="0" w:right="0" w:firstLine="0"/>
              <w:jc w:val="center"/>
              <w:rPr>
                <w:rFonts w:ascii="Garamond" w:hAnsi="Garamond"/>
                <w:b/>
                <w:szCs w:val="24"/>
              </w:rPr>
            </w:pPr>
          </w:p>
        </w:tc>
      </w:tr>
      <w:tr w:rsidR="00441441" w:rsidRPr="00441441" w14:paraId="58EED35B" w14:textId="77777777" w:rsidTr="000554CC">
        <w:trPr>
          <w:trHeight w:val="1109"/>
          <w:jc w:val="center"/>
        </w:trPr>
        <w:tc>
          <w:tcPr>
            <w:tcW w:w="5251" w:type="dxa"/>
            <w:tcBorders>
              <w:top w:val="single" w:sz="4" w:space="0" w:color="auto"/>
              <w:left w:val="single" w:sz="4" w:space="0" w:color="auto"/>
              <w:bottom w:val="single" w:sz="4" w:space="0" w:color="auto"/>
              <w:right w:val="single" w:sz="4" w:space="0" w:color="auto"/>
            </w:tcBorders>
            <w:noWrap/>
            <w:vAlign w:val="center"/>
            <w:hideMark/>
          </w:tcPr>
          <w:p w14:paraId="7F04EBD5" w14:textId="77777777" w:rsidR="00441441" w:rsidRPr="00441441" w:rsidRDefault="00441441" w:rsidP="00441441">
            <w:pPr>
              <w:spacing w:after="0" w:line="276" w:lineRule="auto"/>
              <w:ind w:left="0" w:right="0" w:firstLine="0"/>
              <w:jc w:val="left"/>
              <w:rPr>
                <w:rFonts w:ascii="Garamond" w:hAnsi="Garamond"/>
                <w:color w:val="FF0000"/>
                <w:szCs w:val="24"/>
              </w:rPr>
            </w:pPr>
            <w:r w:rsidRPr="00441441">
              <w:rPr>
                <w:rFonts w:ascii="Garamond" w:hAnsi="Garamond"/>
                <w:color w:val="auto"/>
                <w:szCs w:val="24"/>
              </w:rPr>
              <w:t>Garantir a transparência e imparcialidade no processo de seleção dos estagiários.</w:t>
            </w:r>
          </w:p>
        </w:tc>
        <w:tc>
          <w:tcPr>
            <w:tcW w:w="160" w:type="dxa"/>
            <w:noWrap/>
            <w:vAlign w:val="center"/>
            <w:hideMark/>
          </w:tcPr>
          <w:p w14:paraId="7AD843A6" w14:textId="77777777" w:rsidR="00441441" w:rsidRPr="00441441" w:rsidRDefault="00441441" w:rsidP="00441441">
            <w:pPr>
              <w:spacing w:after="0" w:line="240" w:lineRule="auto"/>
              <w:ind w:left="0" w:right="0" w:firstLine="0"/>
              <w:jc w:val="center"/>
              <w:rPr>
                <w:rFonts w:ascii="Garamond" w:hAnsi="Garamond"/>
                <w:color w:val="FF0000"/>
                <w:szCs w:val="24"/>
              </w:rPr>
            </w:pPr>
          </w:p>
        </w:tc>
        <w:tc>
          <w:tcPr>
            <w:tcW w:w="1026" w:type="dxa"/>
            <w:tcBorders>
              <w:top w:val="single" w:sz="4" w:space="0" w:color="auto"/>
              <w:left w:val="single" w:sz="4" w:space="0" w:color="auto"/>
              <w:bottom w:val="single" w:sz="4" w:space="0" w:color="auto"/>
              <w:right w:val="single" w:sz="4" w:space="0" w:color="auto"/>
            </w:tcBorders>
            <w:noWrap/>
            <w:vAlign w:val="center"/>
            <w:hideMark/>
          </w:tcPr>
          <w:p w14:paraId="55A823E0" w14:textId="77777777" w:rsidR="00441441" w:rsidRPr="00441441" w:rsidRDefault="00441441" w:rsidP="00441441">
            <w:pPr>
              <w:spacing w:after="0" w:line="240" w:lineRule="auto"/>
              <w:ind w:left="0" w:right="0" w:firstLine="0"/>
              <w:jc w:val="center"/>
              <w:rPr>
                <w:rFonts w:ascii="Garamond" w:hAnsi="Garamond"/>
                <w:color w:val="auto"/>
                <w:szCs w:val="24"/>
              </w:rPr>
            </w:pPr>
            <w:r w:rsidRPr="00441441">
              <w:rPr>
                <w:rFonts w:ascii="Garamond" w:hAnsi="Garamond"/>
                <w:color w:val="auto"/>
                <w:szCs w:val="24"/>
              </w:rPr>
              <w:t>PP</w:t>
            </w:r>
          </w:p>
        </w:tc>
        <w:tc>
          <w:tcPr>
            <w:tcW w:w="146" w:type="dxa"/>
            <w:tcBorders>
              <w:top w:val="nil"/>
              <w:left w:val="single" w:sz="4" w:space="0" w:color="auto"/>
              <w:bottom w:val="nil"/>
              <w:right w:val="single" w:sz="4" w:space="0" w:color="auto"/>
            </w:tcBorders>
            <w:shd w:val="clear" w:color="auto" w:fill="FFFFFF"/>
          </w:tcPr>
          <w:p w14:paraId="2E7529DC" w14:textId="77777777" w:rsidR="00441441" w:rsidRPr="00441441" w:rsidRDefault="00441441" w:rsidP="00441441">
            <w:pPr>
              <w:spacing w:after="0" w:line="240" w:lineRule="auto"/>
              <w:ind w:left="0" w:right="0" w:firstLine="0"/>
              <w:jc w:val="center"/>
              <w:rPr>
                <w:rFonts w:ascii="Garamond" w:hAnsi="Garamond"/>
                <w:color w:val="auto"/>
                <w:szCs w:val="24"/>
              </w:rPr>
            </w:pPr>
          </w:p>
        </w:tc>
        <w:tc>
          <w:tcPr>
            <w:tcW w:w="1009" w:type="dxa"/>
            <w:tcBorders>
              <w:top w:val="single" w:sz="4" w:space="0" w:color="auto"/>
              <w:left w:val="single" w:sz="4" w:space="0" w:color="auto"/>
              <w:bottom w:val="single" w:sz="4" w:space="0" w:color="auto"/>
              <w:right w:val="single" w:sz="4" w:space="0" w:color="auto"/>
            </w:tcBorders>
            <w:vAlign w:val="center"/>
            <w:hideMark/>
          </w:tcPr>
          <w:p w14:paraId="5FD39C76" w14:textId="77777777" w:rsidR="00441441" w:rsidRPr="00441441" w:rsidRDefault="00441441" w:rsidP="00441441">
            <w:pPr>
              <w:spacing w:after="0" w:line="240" w:lineRule="auto"/>
              <w:ind w:left="0" w:right="0" w:firstLine="0"/>
              <w:jc w:val="center"/>
              <w:rPr>
                <w:rFonts w:ascii="Garamond" w:hAnsi="Garamond"/>
                <w:color w:val="auto"/>
                <w:szCs w:val="24"/>
              </w:rPr>
            </w:pPr>
            <w:r w:rsidRPr="00441441">
              <w:rPr>
                <w:rFonts w:ascii="Garamond" w:hAnsi="Garamond"/>
                <w:color w:val="auto"/>
                <w:szCs w:val="24"/>
              </w:rPr>
              <w:t>PN</w:t>
            </w:r>
          </w:p>
        </w:tc>
        <w:tc>
          <w:tcPr>
            <w:tcW w:w="146" w:type="dxa"/>
            <w:tcBorders>
              <w:top w:val="nil"/>
              <w:left w:val="single" w:sz="4" w:space="0" w:color="auto"/>
              <w:bottom w:val="nil"/>
              <w:right w:val="single" w:sz="4" w:space="0" w:color="auto"/>
            </w:tcBorders>
            <w:shd w:val="clear" w:color="auto" w:fill="FFFFFF"/>
          </w:tcPr>
          <w:p w14:paraId="542635E7" w14:textId="77777777" w:rsidR="00441441" w:rsidRPr="00441441" w:rsidRDefault="00441441" w:rsidP="00441441">
            <w:pPr>
              <w:spacing w:after="0" w:line="240" w:lineRule="auto"/>
              <w:ind w:left="0" w:right="0" w:firstLine="0"/>
              <w:jc w:val="center"/>
              <w:rPr>
                <w:rFonts w:ascii="Garamond" w:hAnsi="Garamond"/>
                <w:color w:val="FF0000"/>
                <w:szCs w:val="24"/>
              </w:rPr>
            </w:pPr>
          </w:p>
        </w:tc>
      </w:tr>
      <w:tr w:rsidR="00441441" w:rsidRPr="00441441" w14:paraId="5D924F39" w14:textId="77777777" w:rsidTr="000554CC">
        <w:trPr>
          <w:trHeight w:val="1132"/>
          <w:jc w:val="center"/>
        </w:trPr>
        <w:tc>
          <w:tcPr>
            <w:tcW w:w="5251" w:type="dxa"/>
            <w:tcBorders>
              <w:top w:val="nil"/>
              <w:left w:val="single" w:sz="4" w:space="0" w:color="auto"/>
              <w:bottom w:val="single" w:sz="4" w:space="0" w:color="auto"/>
              <w:right w:val="single" w:sz="4" w:space="0" w:color="auto"/>
            </w:tcBorders>
            <w:vAlign w:val="center"/>
          </w:tcPr>
          <w:p w14:paraId="5D2F2E3C" w14:textId="77777777" w:rsidR="00441441" w:rsidRPr="00441441" w:rsidRDefault="00441441" w:rsidP="00441441">
            <w:pPr>
              <w:spacing w:after="0" w:line="276" w:lineRule="auto"/>
              <w:ind w:left="0" w:right="0" w:firstLine="0"/>
              <w:jc w:val="left"/>
              <w:rPr>
                <w:rFonts w:ascii="Garamond" w:hAnsi="Garamond"/>
                <w:color w:val="auto"/>
                <w:szCs w:val="24"/>
              </w:rPr>
            </w:pPr>
            <w:r w:rsidRPr="00441441">
              <w:rPr>
                <w:rFonts w:ascii="Garamond" w:hAnsi="Garamond"/>
                <w:color w:val="auto"/>
                <w:szCs w:val="24"/>
              </w:rPr>
              <w:t>Permitir que os servidores que compõem os quadros do Órgão realizem exclusivamente suas atribuições técnicas específicas, otimizando a capacidade do órgão no cumprimento de suas atribuições.</w:t>
            </w:r>
          </w:p>
        </w:tc>
        <w:tc>
          <w:tcPr>
            <w:tcW w:w="160" w:type="dxa"/>
            <w:noWrap/>
            <w:vAlign w:val="center"/>
            <w:hideMark/>
          </w:tcPr>
          <w:p w14:paraId="760DAE60" w14:textId="77777777" w:rsidR="00441441" w:rsidRPr="00441441" w:rsidRDefault="00441441" w:rsidP="00441441">
            <w:pPr>
              <w:spacing w:after="0" w:line="240" w:lineRule="auto"/>
              <w:ind w:left="0" w:right="0" w:firstLine="0"/>
              <w:jc w:val="center"/>
              <w:rPr>
                <w:rFonts w:ascii="Garamond" w:hAnsi="Garamond"/>
                <w:color w:val="FF0000"/>
                <w:szCs w:val="24"/>
              </w:rPr>
            </w:pPr>
          </w:p>
        </w:tc>
        <w:tc>
          <w:tcPr>
            <w:tcW w:w="1026" w:type="dxa"/>
            <w:tcBorders>
              <w:top w:val="nil"/>
              <w:left w:val="single" w:sz="4" w:space="0" w:color="auto"/>
              <w:bottom w:val="single" w:sz="4" w:space="0" w:color="auto"/>
              <w:right w:val="single" w:sz="4" w:space="0" w:color="auto"/>
            </w:tcBorders>
            <w:noWrap/>
            <w:vAlign w:val="center"/>
            <w:hideMark/>
          </w:tcPr>
          <w:p w14:paraId="05E79F60" w14:textId="77777777" w:rsidR="00441441" w:rsidRPr="00441441" w:rsidRDefault="00441441" w:rsidP="00441441">
            <w:pPr>
              <w:spacing w:after="0" w:line="240" w:lineRule="auto"/>
              <w:ind w:left="0" w:right="0" w:firstLine="0"/>
              <w:jc w:val="center"/>
              <w:rPr>
                <w:rFonts w:ascii="Garamond" w:hAnsi="Garamond"/>
                <w:color w:val="auto"/>
                <w:szCs w:val="24"/>
              </w:rPr>
            </w:pPr>
            <w:r w:rsidRPr="00441441">
              <w:rPr>
                <w:rFonts w:ascii="Garamond" w:hAnsi="Garamond"/>
                <w:color w:val="auto"/>
                <w:szCs w:val="24"/>
              </w:rPr>
              <w:t>PP</w:t>
            </w:r>
          </w:p>
        </w:tc>
        <w:tc>
          <w:tcPr>
            <w:tcW w:w="146" w:type="dxa"/>
            <w:tcBorders>
              <w:top w:val="nil"/>
              <w:left w:val="single" w:sz="4" w:space="0" w:color="auto"/>
              <w:bottom w:val="nil"/>
              <w:right w:val="single" w:sz="4" w:space="0" w:color="auto"/>
            </w:tcBorders>
            <w:shd w:val="clear" w:color="auto" w:fill="FFFFFF"/>
          </w:tcPr>
          <w:p w14:paraId="21D9DB27" w14:textId="77777777" w:rsidR="00441441" w:rsidRPr="00441441" w:rsidRDefault="00441441" w:rsidP="00441441">
            <w:pPr>
              <w:spacing w:after="0" w:line="240" w:lineRule="auto"/>
              <w:ind w:left="0" w:right="0" w:firstLine="0"/>
              <w:jc w:val="center"/>
              <w:rPr>
                <w:rFonts w:ascii="Garamond" w:hAnsi="Garamond"/>
                <w:color w:val="auto"/>
                <w:szCs w:val="24"/>
              </w:rPr>
            </w:pPr>
          </w:p>
        </w:tc>
        <w:tc>
          <w:tcPr>
            <w:tcW w:w="1009" w:type="dxa"/>
            <w:tcBorders>
              <w:top w:val="single" w:sz="4" w:space="0" w:color="auto"/>
              <w:left w:val="single" w:sz="4" w:space="0" w:color="auto"/>
              <w:bottom w:val="single" w:sz="4" w:space="0" w:color="auto"/>
              <w:right w:val="single" w:sz="4" w:space="0" w:color="auto"/>
            </w:tcBorders>
            <w:vAlign w:val="center"/>
            <w:hideMark/>
          </w:tcPr>
          <w:p w14:paraId="3DB92044" w14:textId="77777777" w:rsidR="00441441" w:rsidRPr="00441441" w:rsidRDefault="00441441" w:rsidP="00441441">
            <w:pPr>
              <w:spacing w:after="0" w:line="240" w:lineRule="auto"/>
              <w:ind w:left="0" w:right="0" w:firstLine="0"/>
              <w:jc w:val="center"/>
              <w:rPr>
                <w:rFonts w:ascii="Garamond" w:hAnsi="Garamond"/>
                <w:color w:val="auto"/>
                <w:szCs w:val="24"/>
              </w:rPr>
            </w:pPr>
            <w:r w:rsidRPr="00441441">
              <w:rPr>
                <w:rFonts w:ascii="Garamond" w:hAnsi="Garamond"/>
                <w:color w:val="auto"/>
                <w:szCs w:val="24"/>
              </w:rPr>
              <w:t>PN</w:t>
            </w:r>
          </w:p>
        </w:tc>
        <w:tc>
          <w:tcPr>
            <w:tcW w:w="146" w:type="dxa"/>
            <w:tcBorders>
              <w:top w:val="nil"/>
              <w:left w:val="single" w:sz="4" w:space="0" w:color="auto"/>
              <w:bottom w:val="nil"/>
              <w:right w:val="single" w:sz="4" w:space="0" w:color="auto"/>
            </w:tcBorders>
            <w:shd w:val="clear" w:color="auto" w:fill="FFFFFF"/>
          </w:tcPr>
          <w:p w14:paraId="021793EB" w14:textId="77777777" w:rsidR="00441441" w:rsidRPr="00441441" w:rsidRDefault="00441441" w:rsidP="00441441">
            <w:pPr>
              <w:spacing w:after="0" w:line="240" w:lineRule="auto"/>
              <w:ind w:left="0" w:right="0" w:firstLine="0"/>
              <w:jc w:val="center"/>
              <w:rPr>
                <w:rFonts w:ascii="Garamond" w:hAnsi="Garamond"/>
                <w:color w:val="FF0000"/>
                <w:szCs w:val="24"/>
              </w:rPr>
            </w:pPr>
          </w:p>
        </w:tc>
      </w:tr>
      <w:tr w:rsidR="00441441" w:rsidRPr="00441441" w14:paraId="6B30732C" w14:textId="77777777" w:rsidTr="000554CC">
        <w:trPr>
          <w:trHeight w:val="992"/>
          <w:jc w:val="center"/>
        </w:trPr>
        <w:tc>
          <w:tcPr>
            <w:tcW w:w="5251" w:type="dxa"/>
            <w:tcBorders>
              <w:top w:val="single" w:sz="4" w:space="0" w:color="auto"/>
              <w:left w:val="single" w:sz="4" w:space="0" w:color="auto"/>
              <w:bottom w:val="single" w:sz="4" w:space="0" w:color="auto"/>
              <w:right w:val="single" w:sz="4" w:space="0" w:color="auto"/>
            </w:tcBorders>
            <w:noWrap/>
            <w:vAlign w:val="center"/>
          </w:tcPr>
          <w:p w14:paraId="50F62808" w14:textId="77777777" w:rsidR="00441441" w:rsidRPr="00441441" w:rsidRDefault="00441441" w:rsidP="00441441">
            <w:pPr>
              <w:spacing w:after="0" w:line="276" w:lineRule="auto"/>
              <w:ind w:left="0" w:right="0" w:firstLine="0"/>
              <w:jc w:val="left"/>
              <w:rPr>
                <w:rFonts w:ascii="Garamond" w:hAnsi="Garamond"/>
                <w:color w:val="auto"/>
                <w:szCs w:val="24"/>
              </w:rPr>
            </w:pPr>
            <w:r w:rsidRPr="00441441">
              <w:rPr>
                <w:rFonts w:ascii="Garamond" w:hAnsi="Garamond"/>
                <w:color w:val="auto"/>
                <w:szCs w:val="24"/>
              </w:rPr>
              <w:t>Propiciar um serviço especializado, eficiente e eficaz, de operacionalização das rotinas administrativas de recrutamento, seleção, contratação, acompanhamento e desligamento dos estagiários, tornando-se, também, desnecessário a formalização de convênios, pelo Poder Público Municipal, com várias instituições de ensino, propiciando um único canal, com vasta experiência, junto a essas instituições.</w:t>
            </w:r>
          </w:p>
        </w:tc>
        <w:tc>
          <w:tcPr>
            <w:tcW w:w="160" w:type="dxa"/>
            <w:tcBorders>
              <w:top w:val="nil"/>
              <w:left w:val="single" w:sz="4" w:space="0" w:color="auto"/>
              <w:bottom w:val="nil"/>
              <w:right w:val="single" w:sz="4" w:space="0" w:color="auto"/>
            </w:tcBorders>
            <w:noWrap/>
            <w:vAlign w:val="center"/>
            <w:hideMark/>
          </w:tcPr>
          <w:p w14:paraId="0E6AA216" w14:textId="77777777" w:rsidR="00441441" w:rsidRPr="00441441" w:rsidRDefault="00441441" w:rsidP="00441441">
            <w:pPr>
              <w:spacing w:after="0" w:line="240" w:lineRule="auto"/>
              <w:ind w:left="0" w:right="0" w:firstLine="0"/>
              <w:jc w:val="center"/>
              <w:rPr>
                <w:rFonts w:ascii="Garamond" w:hAnsi="Garamond"/>
                <w:color w:val="FF0000"/>
                <w:szCs w:val="24"/>
              </w:rPr>
            </w:pPr>
          </w:p>
        </w:tc>
        <w:tc>
          <w:tcPr>
            <w:tcW w:w="1026" w:type="dxa"/>
            <w:tcBorders>
              <w:top w:val="single" w:sz="4" w:space="0" w:color="auto"/>
              <w:left w:val="single" w:sz="4" w:space="0" w:color="auto"/>
              <w:bottom w:val="single" w:sz="4" w:space="0" w:color="auto"/>
              <w:right w:val="single" w:sz="4" w:space="0" w:color="auto"/>
            </w:tcBorders>
            <w:noWrap/>
            <w:vAlign w:val="center"/>
            <w:hideMark/>
          </w:tcPr>
          <w:p w14:paraId="2BD8DE0A" w14:textId="77777777" w:rsidR="00441441" w:rsidRPr="00441441" w:rsidRDefault="00441441" w:rsidP="00441441">
            <w:pPr>
              <w:spacing w:after="0" w:line="240" w:lineRule="auto"/>
              <w:ind w:left="0" w:right="0" w:firstLine="0"/>
              <w:jc w:val="center"/>
              <w:rPr>
                <w:rFonts w:ascii="Garamond" w:hAnsi="Garamond"/>
                <w:color w:val="auto"/>
                <w:szCs w:val="24"/>
              </w:rPr>
            </w:pPr>
            <w:r w:rsidRPr="00441441">
              <w:rPr>
                <w:rFonts w:ascii="Garamond" w:hAnsi="Garamond"/>
                <w:color w:val="auto"/>
                <w:szCs w:val="24"/>
              </w:rPr>
              <w:t>PP</w:t>
            </w:r>
          </w:p>
        </w:tc>
        <w:tc>
          <w:tcPr>
            <w:tcW w:w="146" w:type="dxa"/>
            <w:tcBorders>
              <w:top w:val="nil"/>
              <w:left w:val="single" w:sz="4" w:space="0" w:color="auto"/>
              <w:bottom w:val="nil"/>
              <w:right w:val="single" w:sz="4" w:space="0" w:color="auto"/>
            </w:tcBorders>
            <w:shd w:val="clear" w:color="auto" w:fill="FFFFFF"/>
          </w:tcPr>
          <w:p w14:paraId="39CAFA61" w14:textId="77777777" w:rsidR="00441441" w:rsidRPr="00441441" w:rsidRDefault="00441441" w:rsidP="00441441">
            <w:pPr>
              <w:spacing w:after="0" w:line="240" w:lineRule="auto"/>
              <w:ind w:left="0" w:right="0" w:firstLine="0"/>
              <w:jc w:val="center"/>
              <w:rPr>
                <w:rFonts w:ascii="Garamond" w:hAnsi="Garamond"/>
                <w:color w:val="auto"/>
                <w:szCs w:val="24"/>
              </w:rPr>
            </w:pPr>
          </w:p>
        </w:tc>
        <w:tc>
          <w:tcPr>
            <w:tcW w:w="1009" w:type="dxa"/>
            <w:tcBorders>
              <w:top w:val="single" w:sz="4" w:space="0" w:color="auto"/>
              <w:left w:val="single" w:sz="4" w:space="0" w:color="auto"/>
              <w:bottom w:val="single" w:sz="4" w:space="0" w:color="auto"/>
              <w:right w:val="single" w:sz="4" w:space="0" w:color="auto"/>
            </w:tcBorders>
            <w:vAlign w:val="center"/>
            <w:hideMark/>
          </w:tcPr>
          <w:p w14:paraId="3AF41F6C" w14:textId="77777777" w:rsidR="00441441" w:rsidRPr="00441441" w:rsidRDefault="00441441" w:rsidP="00441441">
            <w:pPr>
              <w:spacing w:after="0" w:line="240" w:lineRule="auto"/>
              <w:ind w:left="0" w:right="0" w:firstLine="0"/>
              <w:jc w:val="center"/>
              <w:rPr>
                <w:rFonts w:ascii="Garamond" w:hAnsi="Garamond"/>
                <w:color w:val="auto"/>
                <w:szCs w:val="24"/>
              </w:rPr>
            </w:pPr>
            <w:r w:rsidRPr="00441441">
              <w:rPr>
                <w:rFonts w:ascii="Garamond" w:hAnsi="Garamond"/>
                <w:color w:val="auto"/>
                <w:szCs w:val="24"/>
              </w:rPr>
              <w:t>PN</w:t>
            </w:r>
          </w:p>
        </w:tc>
        <w:tc>
          <w:tcPr>
            <w:tcW w:w="146" w:type="dxa"/>
            <w:tcBorders>
              <w:top w:val="nil"/>
              <w:left w:val="single" w:sz="4" w:space="0" w:color="auto"/>
              <w:bottom w:val="nil"/>
              <w:right w:val="single" w:sz="4" w:space="0" w:color="auto"/>
            </w:tcBorders>
            <w:shd w:val="clear" w:color="auto" w:fill="FFFFFF"/>
          </w:tcPr>
          <w:p w14:paraId="42665750" w14:textId="77777777" w:rsidR="00441441" w:rsidRPr="00441441" w:rsidRDefault="00441441" w:rsidP="00441441">
            <w:pPr>
              <w:spacing w:after="0" w:line="240" w:lineRule="auto"/>
              <w:ind w:left="0" w:right="0" w:firstLine="0"/>
              <w:jc w:val="center"/>
              <w:rPr>
                <w:rFonts w:ascii="Garamond" w:hAnsi="Garamond"/>
                <w:color w:val="FF0000"/>
                <w:szCs w:val="24"/>
              </w:rPr>
            </w:pPr>
          </w:p>
        </w:tc>
      </w:tr>
      <w:tr w:rsidR="00441441" w:rsidRPr="00441441" w14:paraId="4F008CF4" w14:textId="77777777" w:rsidTr="000554CC">
        <w:trPr>
          <w:trHeight w:val="1066"/>
          <w:jc w:val="center"/>
        </w:trPr>
        <w:tc>
          <w:tcPr>
            <w:tcW w:w="5251" w:type="dxa"/>
            <w:tcBorders>
              <w:top w:val="single" w:sz="4" w:space="0" w:color="auto"/>
              <w:left w:val="single" w:sz="4" w:space="0" w:color="auto"/>
              <w:bottom w:val="single" w:sz="4" w:space="0" w:color="auto"/>
              <w:right w:val="single" w:sz="4" w:space="0" w:color="auto"/>
            </w:tcBorders>
            <w:noWrap/>
            <w:vAlign w:val="center"/>
            <w:hideMark/>
          </w:tcPr>
          <w:p w14:paraId="3CBF5A64" w14:textId="77777777" w:rsidR="00441441" w:rsidRPr="00441441" w:rsidRDefault="00441441" w:rsidP="00441441">
            <w:pPr>
              <w:spacing w:after="0" w:line="240" w:lineRule="auto"/>
              <w:ind w:left="0" w:right="0" w:firstLine="0"/>
              <w:jc w:val="center"/>
              <w:rPr>
                <w:rFonts w:ascii="Garamond" w:hAnsi="Garamond"/>
                <w:b/>
                <w:color w:val="FF0000"/>
                <w:szCs w:val="24"/>
              </w:rPr>
            </w:pPr>
            <w:r w:rsidRPr="00441441">
              <w:rPr>
                <w:rFonts w:ascii="Garamond" w:hAnsi="Garamond"/>
                <w:b/>
                <w:color w:val="auto"/>
                <w:szCs w:val="24"/>
              </w:rPr>
              <w:t>TOTAL DE PP:</w:t>
            </w:r>
          </w:p>
        </w:tc>
        <w:tc>
          <w:tcPr>
            <w:tcW w:w="160" w:type="dxa"/>
            <w:tcBorders>
              <w:top w:val="nil"/>
              <w:left w:val="single" w:sz="4" w:space="0" w:color="auto"/>
              <w:bottom w:val="nil"/>
              <w:right w:val="single" w:sz="4" w:space="0" w:color="auto"/>
            </w:tcBorders>
            <w:noWrap/>
            <w:vAlign w:val="center"/>
            <w:hideMark/>
          </w:tcPr>
          <w:p w14:paraId="13FB8E77" w14:textId="77777777" w:rsidR="00441441" w:rsidRPr="00441441" w:rsidRDefault="00441441" w:rsidP="00441441">
            <w:pPr>
              <w:spacing w:after="0" w:line="240" w:lineRule="auto"/>
              <w:ind w:left="0" w:right="0" w:firstLine="0"/>
              <w:jc w:val="center"/>
              <w:rPr>
                <w:rFonts w:ascii="Garamond" w:hAnsi="Garamond"/>
                <w:b/>
                <w:color w:val="FF0000"/>
                <w:szCs w:val="24"/>
              </w:rPr>
            </w:pPr>
          </w:p>
        </w:tc>
        <w:tc>
          <w:tcPr>
            <w:tcW w:w="1026" w:type="dxa"/>
            <w:tcBorders>
              <w:top w:val="single" w:sz="4" w:space="0" w:color="auto"/>
              <w:left w:val="single" w:sz="4" w:space="0" w:color="auto"/>
              <w:bottom w:val="single" w:sz="4" w:space="0" w:color="auto"/>
              <w:right w:val="single" w:sz="4" w:space="0" w:color="auto"/>
            </w:tcBorders>
            <w:noWrap/>
            <w:vAlign w:val="center"/>
            <w:hideMark/>
          </w:tcPr>
          <w:p w14:paraId="3495206E" w14:textId="77777777" w:rsidR="00441441" w:rsidRPr="00441441" w:rsidRDefault="00441441" w:rsidP="00441441">
            <w:pPr>
              <w:spacing w:after="0" w:line="240" w:lineRule="auto"/>
              <w:ind w:left="0" w:right="0" w:firstLine="0"/>
              <w:jc w:val="center"/>
              <w:rPr>
                <w:rFonts w:ascii="Garamond" w:hAnsi="Garamond"/>
                <w:b/>
                <w:color w:val="auto"/>
                <w:szCs w:val="24"/>
              </w:rPr>
            </w:pPr>
            <w:r w:rsidRPr="00441441">
              <w:rPr>
                <w:rFonts w:ascii="Garamond" w:hAnsi="Garamond"/>
                <w:b/>
                <w:color w:val="auto"/>
                <w:szCs w:val="24"/>
              </w:rPr>
              <w:t>3</w:t>
            </w:r>
          </w:p>
        </w:tc>
        <w:tc>
          <w:tcPr>
            <w:tcW w:w="146" w:type="dxa"/>
            <w:tcBorders>
              <w:top w:val="nil"/>
              <w:left w:val="single" w:sz="4" w:space="0" w:color="auto"/>
              <w:bottom w:val="nil"/>
              <w:right w:val="single" w:sz="4" w:space="0" w:color="auto"/>
            </w:tcBorders>
            <w:shd w:val="clear" w:color="auto" w:fill="FFFFFF"/>
          </w:tcPr>
          <w:p w14:paraId="5809F473" w14:textId="77777777" w:rsidR="00441441" w:rsidRPr="00441441" w:rsidRDefault="00441441" w:rsidP="00441441">
            <w:pPr>
              <w:spacing w:after="0" w:line="240" w:lineRule="auto"/>
              <w:ind w:left="0" w:right="0" w:firstLine="0"/>
              <w:jc w:val="center"/>
              <w:rPr>
                <w:rFonts w:ascii="Garamond" w:hAnsi="Garamond"/>
                <w:b/>
                <w:color w:val="auto"/>
                <w:szCs w:val="24"/>
              </w:rPr>
            </w:pPr>
          </w:p>
        </w:tc>
        <w:tc>
          <w:tcPr>
            <w:tcW w:w="1009" w:type="dxa"/>
            <w:tcBorders>
              <w:top w:val="single" w:sz="4" w:space="0" w:color="auto"/>
              <w:left w:val="single" w:sz="4" w:space="0" w:color="auto"/>
              <w:bottom w:val="single" w:sz="4" w:space="0" w:color="auto"/>
              <w:right w:val="single" w:sz="4" w:space="0" w:color="auto"/>
            </w:tcBorders>
            <w:vAlign w:val="center"/>
            <w:hideMark/>
          </w:tcPr>
          <w:p w14:paraId="10F3CD7A" w14:textId="77777777" w:rsidR="00441441" w:rsidRPr="00441441" w:rsidRDefault="00441441" w:rsidP="00441441">
            <w:pPr>
              <w:spacing w:after="0" w:line="240" w:lineRule="auto"/>
              <w:ind w:left="0" w:right="0" w:firstLine="0"/>
              <w:jc w:val="center"/>
              <w:rPr>
                <w:rFonts w:ascii="Garamond" w:hAnsi="Garamond"/>
                <w:b/>
                <w:color w:val="auto"/>
                <w:szCs w:val="24"/>
              </w:rPr>
            </w:pPr>
            <w:r w:rsidRPr="00441441">
              <w:rPr>
                <w:rFonts w:ascii="Garamond" w:hAnsi="Garamond"/>
                <w:b/>
                <w:color w:val="auto"/>
                <w:szCs w:val="24"/>
              </w:rPr>
              <w:t>0</w:t>
            </w:r>
          </w:p>
        </w:tc>
        <w:tc>
          <w:tcPr>
            <w:tcW w:w="146" w:type="dxa"/>
            <w:tcBorders>
              <w:top w:val="nil"/>
              <w:left w:val="single" w:sz="4" w:space="0" w:color="auto"/>
              <w:bottom w:val="nil"/>
              <w:right w:val="single" w:sz="4" w:space="0" w:color="auto"/>
            </w:tcBorders>
            <w:shd w:val="clear" w:color="auto" w:fill="FFFFFF"/>
            <w:vAlign w:val="center"/>
          </w:tcPr>
          <w:p w14:paraId="741E71CC" w14:textId="77777777" w:rsidR="00441441" w:rsidRPr="00441441" w:rsidRDefault="00441441" w:rsidP="00441441">
            <w:pPr>
              <w:spacing w:after="0" w:line="240" w:lineRule="auto"/>
              <w:ind w:left="0" w:right="0" w:firstLine="0"/>
              <w:jc w:val="center"/>
              <w:rPr>
                <w:rFonts w:ascii="Garamond" w:hAnsi="Garamond"/>
                <w:b/>
                <w:color w:val="FF0000"/>
                <w:szCs w:val="24"/>
              </w:rPr>
            </w:pPr>
          </w:p>
        </w:tc>
      </w:tr>
    </w:tbl>
    <w:p w14:paraId="632C5191"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p>
    <w:p w14:paraId="36421B37"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p>
    <w:p w14:paraId="211AEA45"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p>
    <w:p w14:paraId="209A1204" w14:textId="77777777" w:rsidR="00441441" w:rsidRPr="00441441" w:rsidRDefault="00441441" w:rsidP="00347D73">
      <w:pPr>
        <w:numPr>
          <w:ilvl w:val="2"/>
          <w:numId w:val="25"/>
        </w:numPr>
        <w:tabs>
          <w:tab w:val="left" w:pos="567"/>
        </w:tabs>
        <w:spacing w:after="0" w:line="240" w:lineRule="auto"/>
        <w:ind w:right="0"/>
        <w:contextualSpacing/>
        <w:jc w:val="left"/>
        <w:rPr>
          <w:rFonts w:ascii="Garamond" w:hAnsi="Garamond"/>
          <w:b/>
          <w:bCs/>
          <w:color w:val="auto"/>
          <w:szCs w:val="24"/>
          <w:lang w:val="x-none" w:eastAsia="x-none"/>
        </w:rPr>
      </w:pPr>
      <w:r w:rsidRPr="00441441">
        <w:rPr>
          <w:rFonts w:ascii="Garamond" w:hAnsi="Garamond"/>
          <w:b/>
          <w:bCs/>
          <w:color w:val="auto"/>
          <w:szCs w:val="24"/>
          <w:lang w:val="x-none" w:eastAsia="x-none"/>
        </w:rPr>
        <w:t>Custo total projetado para cada solução para a prestação dos serviços:</w:t>
      </w:r>
    </w:p>
    <w:p w14:paraId="51B1D8BA" w14:textId="77777777" w:rsidR="00441441" w:rsidRPr="00441441" w:rsidRDefault="00441441" w:rsidP="00441441">
      <w:pPr>
        <w:tabs>
          <w:tab w:val="left" w:pos="0"/>
        </w:tabs>
        <w:spacing w:after="0" w:line="240" w:lineRule="auto"/>
        <w:ind w:left="0" w:right="0" w:firstLine="0"/>
        <w:rPr>
          <w:rFonts w:ascii="Garamond" w:hAnsi="Garamond"/>
          <w:color w:val="auto"/>
          <w:szCs w:val="24"/>
        </w:rPr>
      </w:pPr>
    </w:p>
    <w:tbl>
      <w:tblPr>
        <w:tblStyle w:val="Tabelacomgrade5"/>
        <w:tblW w:w="9351" w:type="dxa"/>
        <w:tblLook w:val="04A0" w:firstRow="1" w:lastRow="0" w:firstColumn="1" w:lastColumn="0" w:noHBand="0" w:noVBand="1"/>
      </w:tblPr>
      <w:tblGrid>
        <w:gridCol w:w="1271"/>
        <w:gridCol w:w="3686"/>
        <w:gridCol w:w="1701"/>
        <w:gridCol w:w="2693"/>
      </w:tblGrid>
      <w:tr w:rsidR="00441441" w:rsidRPr="00441441" w14:paraId="7BE1E31D" w14:textId="77777777" w:rsidTr="000554CC">
        <w:trPr>
          <w:trHeight w:val="441"/>
        </w:trPr>
        <w:tc>
          <w:tcPr>
            <w:tcW w:w="1271" w:type="dxa"/>
            <w:vMerge w:val="restart"/>
            <w:shd w:val="clear" w:color="auto" w:fill="D5DCE4" w:themeFill="text2" w:themeFillTint="33"/>
            <w:vAlign w:val="center"/>
          </w:tcPr>
          <w:p w14:paraId="2ED43708" w14:textId="77777777" w:rsidR="00441441" w:rsidRPr="00441441" w:rsidRDefault="00441441" w:rsidP="00441441">
            <w:pPr>
              <w:tabs>
                <w:tab w:val="left" w:pos="0"/>
              </w:tabs>
              <w:spacing w:after="0" w:line="240" w:lineRule="auto"/>
              <w:ind w:left="0" w:right="0" w:firstLine="0"/>
              <w:contextualSpacing/>
              <w:jc w:val="center"/>
              <w:rPr>
                <w:rFonts w:ascii="Garamond" w:hAnsi="Garamond"/>
                <w:b/>
                <w:bCs/>
                <w:color w:val="auto"/>
                <w:szCs w:val="24"/>
                <w:lang w:eastAsia="x-none"/>
              </w:rPr>
            </w:pPr>
            <w:r w:rsidRPr="00441441">
              <w:rPr>
                <w:rFonts w:ascii="Garamond" w:hAnsi="Garamond"/>
                <w:b/>
                <w:bCs/>
                <w:color w:val="auto"/>
                <w:szCs w:val="24"/>
                <w:lang w:eastAsia="x-none"/>
              </w:rPr>
              <w:t>Solução</w:t>
            </w:r>
          </w:p>
        </w:tc>
        <w:tc>
          <w:tcPr>
            <w:tcW w:w="8080" w:type="dxa"/>
            <w:gridSpan w:val="3"/>
            <w:shd w:val="clear" w:color="auto" w:fill="D5DCE4" w:themeFill="text2" w:themeFillTint="33"/>
            <w:vAlign w:val="center"/>
          </w:tcPr>
          <w:p w14:paraId="1E4FF11F" w14:textId="77777777" w:rsidR="00441441" w:rsidRPr="00441441" w:rsidRDefault="00441441" w:rsidP="00441441">
            <w:pPr>
              <w:tabs>
                <w:tab w:val="left" w:pos="0"/>
              </w:tabs>
              <w:spacing w:after="0" w:line="240" w:lineRule="auto"/>
              <w:ind w:left="0" w:right="0" w:firstLine="0"/>
              <w:contextualSpacing/>
              <w:jc w:val="center"/>
              <w:rPr>
                <w:rFonts w:ascii="Garamond" w:hAnsi="Garamond"/>
                <w:b/>
                <w:bCs/>
                <w:color w:val="auto"/>
                <w:szCs w:val="24"/>
                <w:lang w:eastAsia="x-none"/>
              </w:rPr>
            </w:pPr>
            <w:r w:rsidRPr="00441441">
              <w:rPr>
                <w:rFonts w:ascii="Garamond" w:hAnsi="Garamond"/>
                <w:b/>
                <w:bCs/>
                <w:color w:val="auto"/>
                <w:szCs w:val="24"/>
                <w:lang w:eastAsia="x-none"/>
              </w:rPr>
              <w:t>Custo Total Projetado (considerando o período de vigência do contrato a ser firmado)</w:t>
            </w:r>
          </w:p>
        </w:tc>
      </w:tr>
      <w:tr w:rsidR="00441441" w:rsidRPr="00441441" w14:paraId="32FB9B75" w14:textId="77777777" w:rsidTr="000554CC">
        <w:trPr>
          <w:trHeight w:val="533"/>
        </w:trPr>
        <w:tc>
          <w:tcPr>
            <w:tcW w:w="1271" w:type="dxa"/>
            <w:vMerge/>
            <w:shd w:val="clear" w:color="auto" w:fill="D5DCE4" w:themeFill="text2" w:themeFillTint="33"/>
            <w:vAlign w:val="center"/>
          </w:tcPr>
          <w:p w14:paraId="23D2B9DC" w14:textId="77777777" w:rsidR="00441441" w:rsidRPr="00441441" w:rsidRDefault="00441441" w:rsidP="00441441">
            <w:pPr>
              <w:tabs>
                <w:tab w:val="left" w:pos="0"/>
              </w:tabs>
              <w:spacing w:after="0" w:line="240" w:lineRule="auto"/>
              <w:ind w:left="0" w:right="0" w:firstLine="0"/>
              <w:contextualSpacing/>
              <w:jc w:val="center"/>
              <w:rPr>
                <w:rFonts w:ascii="Garamond" w:hAnsi="Garamond"/>
                <w:b/>
                <w:bCs/>
                <w:color w:val="auto"/>
                <w:szCs w:val="24"/>
                <w:lang w:val="x-none" w:eastAsia="x-none"/>
              </w:rPr>
            </w:pPr>
          </w:p>
        </w:tc>
        <w:tc>
          <w:tcPr>
            <w:tcW w:w="3686" w:type="dxa"/>
            <w:shd w:val="clear" w:color="auto" w:fill="D5DCE4" w:themeFill="text2" w:themeFillTint="33"/>
            <w:vAlign w:val="center"/>
          </w:tcPr>
          <w:p w14:paraId="6630FD2B" w14:textId="77777777" w:rsidR="00441441" w:rsidRPr="00441441" w:rsidRDefault="00441441" w:rsidP="00441441">
            <w:pPr>
              <w:tabs>
                <w:tab w:val="left" w:pos="0"/>
              </w:tabs>
              <w:spacing w:after="0" w:line="240" w:lineRule="auto"/>
              <w:ind w:left="0" w:right="0" w:firstLine="0"/>
              <w:contextualSpacing/>
              <w:jc w:val="center"/>
              <w:rPr>
                <w:rFonts w:ascii="Garamond" w:hAnsi="Garamond"/>
                <w:b/>
                <w:bCs/>
                <w:color w:val="auto"/>
                <w:szCs w:val="24"/>
                <w:lang w:eastAsia="x-none"/>
              </w:rPr>
            </w:pPr>
            <w:r w:rsidRPr="00441441">
              <w:rPr>
                <w:rFonts w:ascii="Garamond" w:hAnsi="Garamond"/>
                <w:b/>
                <w:bCs/>
                <w:color w:val="auto"/>
                <w:szCs w:val="24"/>
                <w:lang w:eastAsia="x-none"/>
              </w:rPr>
              <w:t>Descrição Sucinta</w:t>
            </w:r>
          </w:p>
        </w:tc>
        <w:tc>
          <w:tcPr>
            <w:tcW w:w="1701" w:type="dxa"/>
            <w:shd w:val="clear" w:color="auto" w:fill="D5DCE4" w:themeFill="text2" w:themeFillTint="33"/>
            <w:vAlign w:val="center"/>
          </w:tcPr>
          <w:p w14:paraId="006D4912" w14:textId="77777777" w:rsidR="00441441" w:rsidRPr="00441441" w:rsidRDefault="00441441" w:rsidP="00441441">
            <w:pPr>
              <w:tabs>
                <w:tab w:val="left" w:pos="0"/>
              </w:tabs>
              <w:spacing w:after="0" w:line="240" w:lineRule="auto"/>
              <w:ind w:left="0" w:right="0" w:firstLine="0"/>
              <w:contextualSpacing/>
              <w:jc w:val="center"/>
              <w:rPr>
                <w:rFonts w:ascii="Garamond" w:hAnsi="Garamond"/>
                <w:b/>
                <w:bCs/>
                <w:color w:val="auto"/>
                <w:szCs w:val="24"/>
                <w:lang w:eastAsia="x-none"/>
              </w:rPr>
            </w:pPr>
            <w:r w:rsidRPr="00441441">
              <w:rPr>
                <w:rFonts w:ascii="Garamond" w:hAnsi="Garamond"/>
                <w:b/>
                <w:bCs/>
                <w:color w:val="auto"/>
                <w:szCs w:val="24"/>
                <w:lang w:eastAsia="x-none"/>
              </w:rPr>
              <w:t xml:space="preserve">Período de </w:t>
            </w:r>
            <w:r w:rsidRPr="00441441">
              <w:rPr>
                <w:rFonts w:ascii="Garamond" w:hAnsi="Garamond"/>
                <w:b/>
                <w:bCs/>
                <w:color w:val="auto"/>
                <w:szCs w:val="24"/>
                <w:lang w:eastAsia="x-none"/>
              </w:rPr>
              <w:br/>
              <w:t>vigência do contrato</w:t>
            </w:r>
          </w:p>
        </w:tc>
        <w:tc>
          <w:tcPr>
            <w:tcW w:w="2693" w:type="dxa"/>
            <w:shd w:val="clear" w:color="auto" w:fill="D5DCE4" w:themeFill="text2" w:themeFillTint="33"/>
            <w:vAlign w:val="center"/>
          </w:tcPr>
          <w:p w14:paraId="7B98E0F9" w14:textId="77777777" w:rsidR="00441441" w:rsidRPr="00441441" w:rsidRDefault="00441441" w:rsidP="00441441">
            <w:pPr>
              <w:tabs>
                <w:tab w:val="left" w:pos="0"/>
              </w:tabs>
              <w:spacing w:after="0" w:line="240" w:lineRule="auto"/>
              <w:ind w:left="0" w:right="0" w:firstLine="0"/>
              <w:contextualSpacing/>
              <w:jc w:val="center"/>
              <w:rPr>
                <w:rFonts w:ascii="Garamond" w:hAnsi="Garamond"/>
                <w:b/>
                <w:bCs/>
                <w:color w:val="auto"/>
                <w:szCs w:val="24"/>
                <w:lang w:eastAsia="x-none"/>
              </w:rPr>
            </w:pPr>
            <w:r w:rsidRPr="00441441">
              <w:rPr>
                <w:rFonts w:ascii="Garamond" w:hAnsi="Garamond"/>
                <w:b/>
                <w:bCs/>
                <w:color w:val="auto"/>
                <w:szCs w:val="24"/>
                <w:lang w:eastAsia="x-none"/>
              </w:rPr>
              <w:t>Preço Global Projetado</w:t>
            </w:r>
          </w:p>
        </w:tc>
      </w:tr>
      <w:tr w:rsidR="00441441" w:rsidRPr="00441441" w14:paraId="29C420B1" w14:textId="77777777" w:rsidTr="000554CC">
        <w:trPr>
          <w:trHeight w:val="733"/>
        </w:trPr>
        <w:tc>
          <w:tcPr>
            <w:tcW w:w="1271" w:type="dxa"/>
            <w:vAlign w:val="center"/>
          </w:tcPr>
          <w:p w14:paraId="7987A534" w14:textId="77777777" w:rsidR="00441441" w:rsidRPr="00441441" w:rsidRDefault="00441441" w:rsidP="00441441">
            <w:pPr>
              <w:tabs>
                <w:tab w:val="left" w:pos="0"/>
              </w:tabs>
              <w:spacing w:after="0" w:line="240" w:lineRule="auto"/>
              <w:ind w:left="0" w:right="0" w:firstLine="0"/>
              <w:contextualSpacing/>
              <w:jc w:val="center"/>
              <w:rPr>
                <w:rFonts w:ascii="Garamond" w:hAnsi="Garamond"/>
                <w:color w:val="auto"/>
                <w:szCs w:val="24"/>
                <w:lang w:eastAsia="x-none"/>
              </w:rPr>
            </w:pPr>
            <w:r w:rsidRPr="00441441">
              <w:rPr>
                <w:rFonts w:ascii="Garamond" w:hAnsi="Garamond"/>
                <w:color w:val="auto"/>
                <w:szCs w:val="24"/>
                <w:lang w:eastAsia="x-none"/>
              </w:rPr>
              <w:t>Modelo A</w:t>
            </w:r>
          </w:p>
        </w:tc>
        <w:tc>
          <w:tcPr>
            <w:tcW w:w="3686" w:type="dxa"/>
            <w:vAlign w:val="center"/>
          </w:tcPr>
          <w:p w14:paraId="63D9A397" w14:textId="77777777" w:rsidR="00441441" w:rsidRPr="00441441" w:rsidRDefault="00441441" w:rsidP="00441441">
            <w:pPr>
              <w:tabs>
                <w:tab w:val="left" w:pos="567"/>
              </w:tabs>
              <w:spacing w:after="0" w:line="240" w:lineRule="auto"/>
              <w:ind w:left="0" w:right="0" w:firstLine="0"/>
              <w:contextualSpacing/>
              <w:rPr>
                <w:rFonts w:ascii="Garamond" w:hAnsi="Garamond"/>
                <w:color w:val="auto"/>
                <w:szCs w:val="24"/>
                <w:lang w:eastAsia="x-none"/>
              </w:rPr>
            </w:pPr>
            <w:r w:rsidRPr="00441441">
              <w:rPr>
                <w:rFonts w:ascii="Garamond" w:hAnsi="Garamond"/>
                <w:color w:val="auto"/>
                <w:szCs w:val="24"/>
                <w:lang w:eastAsia="x-none"/>
              </w:rPr>
              <w:t>Contratação do Agente de Integração</w:t>
            </w:r>
          </w:p>
        </w:tc>
        <w:tc>
          <w:tcPr>
            <w:tcW w:w="1701" w:type="dxa"/>
            <w:vAlign w:val="center"/>
          </w:tcPr>
          <w:p w14:paraId="2F65C0AE" w14:textId="77777777" w:rsidR="00441441" w:rsidRPr="00441441" w:rsidRDefault="00441441" w:rsidP="00441441">
            <w:pPr>
              <w:tabs>
                <w:tab w:val="left" w:pos="0"/>
              </w:tabs>
              <w:spacing w:after="0" w:line="240" w:lineRule="auto"/>
              <w:ind w:left="0" w:right="0" w:firstLine="0"/>
              <w:contextualSpacing/>
              <w:jc w:val="center"/>
              <w:rPr>
                <w:rFonts w:ascii="Garamond" w:hAnsi="Garamond"/>
                <w:color w:val="auto"/>
                <w:szCs w:val="24"/>
                <w:lang w:eastAsia="x-none"/>
              </w:rPr>
            </w:pPr>
            <w:r w:rsidRPr="00441441">
              <w:rPr>
                <w:rFonts w:ascii="Garamond" w:hAnsi="Garamond"/>
                <w:color w:val="auto"/>
                <w:szCs w:val="24"/>
                <w:lang w:eastAsia="x-none"/>
              </w:rPr>
              <w:t>12 meses</w:t>
            </w:r>
          </w:p>
        </w:tc>
        <w:tc>
          <w:tcPr>
            <w:tcW w:w="2693" w:type="dxa"/>
            <w:vAlign w:val="center"/>
          </w:tcPr>
          <w:p w14:paraId="6D9DB178" w14:textId="77777777" w:rsidR="00441441" w:rsidRPr="00441441" w:rsidRDefault="00441441" w:rsidP="00441441">
            <w:pPr>
              <w:tabs>
                <w:tab w:val="left" w:pos="0"/>
              </w:tabs>
              <w:spacing w:after="0" w:line="240" w:lineRule="auto"/>
              <w:ind w:left="0" w:right="0" w:firstLine="0"/>
              <w:contextualSpacing/>
              <w:jc w:val="center"/>
              <w:rPr>
                <w:rFonts w:ascii="Garamond" w:hAnsi="Garamond"/>
                <w:b/>
                <w:bCs/>
                <w:color w:val="auto"/>
                <w:szCs w:val="24"/>
                <w:lang w:eastAsia="x-none"/>
              </w:rPr>
            </w:pPr>
          </w:p>
          <w:p w14:paraId="55AE35C3" w14:textId="77777777" w:rsidR="00441441" w:rsidRPr="00441441" w:rsidRDefault="00441441" w:rsidP="00441441">
            <w:pPr>
              <w:tabs>
                <w:tab w:val="left" w:pos="0"/>
              </w:tabs>
              <w:spacing w:after="0" w:line="240" w:lineRule="auto"/>
              <w:ind w:left="0" w:right="0" w:firstLine="0"/>
              <w:contextualSpacing/>
              <w:jc w:val="center"/>
              <w:rPr>
                <w:rFonts w:ascii="Garamond" w:hAnsi="Garamond"/>
                <w:color w:val="auto"/>
                <w:szCs w:val="24"/>
                <w:lang w:eastAsia="x-none"/>
              </w:rPr>
            </w:pPr>
            <w:r w:rsidRPr="00441441">
              <w:rPr>
                <w:rFonts w:ascii="Garamond" w:hAnsi="Garamond"/>
                <w:color w:val="auto"/>
                <w:szCs w:val="24"/>
                <w:lang w:eastAsia="x-none"/>
              </w:rPr>
              <w:t>R$ 3.309.816,00</w:t>
            </w:r>
          </w:p>
          <w:p w14:paraId="17516CB5" w14:textId="77777777" w:rsidR="00441441" w:rsidRPr="00441441" w:rsidRDefault="00441441" w:rsidP="00441441">
            <w:pPr>
              <w:tabs>
                <w:tab w:val="left" w:pos="0"/>
              </w:tabs>
              <w:spacing w:after="0" w:line="240" w:lineRule="auto"/>
              <w:ind w:left="0" w:right="0" w:firstLine="0"/>
              <w:contextualSpacing/>
              <w:jc w:val="center"/>
              <w:rPr>
                <w:rFonts w:ascii="Garamond" w:hAnsi="Garamond"/>
                <w:color w:val="auto"/>
                <w:szCs w:val="24"/>
                <w:lang w:eastAsia="x-none"/>
              </w:rPr>
            </w:pPr>
          </w:p>
        </w:tc>
      </w:tr>
      <w:tr w:rsidR="00441441" w:rsidRPr="00441441" w14:paraId="3C424780" w14:textId="77777777" w:rsidTr="000554CC">
        <w:trPr>
          <w:trHeight w:val="759"/>
        </w:trPr>
        <w:tc>
          <w:tcPr>
            <w:tcW w:w="1271" w:type="dxa"/>
            <w:vAlign w:val="center"/>
          </w:tcPr>
          <w:p w14:paraId="6426DDF8" w14:textId="77777777" w:rsidR="00441441" w:rsidRPr="00441441" w:rsidRDefault="00441441" w:rsidP="00441441">
            <w:pPr>
              <w:tabs>
                <w:tab w:val="left" w:pos="0"/>
              </w:tabs>
              <w:spacing w:after="0" w:line="240" w:lineRule="auto"/>
              <w:ind w:left="0" w:right="0" w:firstLine="0"/>
              <w:contextualSpacing/>
              <w:jc w:val="left"/>
              <w:rPr>
                <w:rFonts w:ascii="Garamond" w:hAnsi="Garamond"/>
                <w:color w:val="auto"/>
                <w:szCs w:val="24"/>
                <w:lang w:eastAsia="x-none"/>
              </w:rPr>
            </w:pPr>
            <w:r w:rsidRPr="00441441">
              <w:rPr>
                <w:rFonts w:ascii="Garamond" w:hAnsi="Garamond"/>
                <w:color w:val="auto"/>
                <w:szCs w:val="24"/>
                <w:lang w:eastAsia="x-none"/>
              </w:rPr>
              <w:t>Modelo B</w:t>
            </w:r>
          </w:p>
        </w:tc>
        <w:tc>
          <w:tcPr>
            <w:tcW w:w="3686" w:type="dxa"/>
            <w:vAlign w:val="center"/>
          </w:tcPr>
          <w:p w14:paraId="421E71B9" w14:textId="77777777" w:rsidR="00441441" w:rsidRPr="00441441" w:rsidRDefault="00441441" w:rsidP="00441441">
            <w:pPr>
              <w:tabs>
                <w:tab w:val="left" w:pos="567"/>
              </w:tabs>
              <w:spacing w:after="0" w:line="240" w:lineRule="auto"/>
              <w:ind w:left="0" w:right="0" w:firstLine="0"/>
              <w:contextualSpacing/>
              <w:rPr>
                <w:rFonts w:ascii="Garamond" w:hAnsi="Garamond"/>
                <w:color w:val="auto"/>
                <w:szCs w:val="24"/>
                <w:lang w:val="x-none" w:eastAsia="x-none"/>
              </w:rPr>
            </w:pPr>
            <w:r w:rsidRPr="00441441">
              <w:rPr>
                <w:rFonts w:ascii="Garamond" w:hAnsi="Garamond"/>
                <w:color w:val="auto"/>
                <w:szCs w:val="24"/>
                <w:lang w:eastAsia="x-none"/>
              </w:rPr>
              <w:t>Realização de Contratação Direta</w:t>
            </w:r>
          </w:p>
        </w:tc>
        <w:tc>
          <w:tcPr>
            <w:tcW w:w="1701" w:type="dxa"/>
            <w:vAlign w:val="center"/>
          </w:tcPr>
          <w:p w14:paraId="24FD9F00" w14:textId="77777777" w:rsidR="00441441" w:rsidRPr="00441441" w:rsidRDefault="00441441" w:rsidP="00441441">
            <w:pPr>
              <w:tabs>
                <w:tab w:val="left" w:pos="0"/>
              </w:tabs>
              <w:spacing w:after="0" w:line="240" w:lineRule="auto"/>
              <w:ind w:left="0" w:right="0" w:firstLine="0"/>
              <w:contextualSpacing/>
              <w:jc w:val="center"/>
              <w:rPr>
                <w:rFonts w:ascii="Garamond" w:hAnsi="Garamond"/>
                <w:color w:val="auto"/>
                <w:szCs w:val="24"/>
                <w:lang w:eastAsia="x-none"/>
              </w:rPr>
            </w:pPr>
          </w:p>
          <w:p w14:paraId="30C97FD8" w14:textId="77777777" w:rsidR="00441441" w:rsidRPr="00441441" w:rsidRDefault="00441441" w:rsidP="00441441">
            <w:pPr>
              <w:tabs>
                <w:tab w:val="left" w:pos="0"/>
              </w:tabs>
              <w:spacing w:after="0" w:line="240" w:lineRule="auto"/>
              <w:ind w:left="0" w:right="0" w:firstLine="0"/>
              <w:contextualSpacing/>
              <w:jc w:val="center"/>
              <w:rPr>
                <w:rFonts w:ascii="Garamond" w:hAnsi="Garamond"/>
                <w:color w:val="auto"/>
                <w:szCs w:val="24"/>
                <w:lang w:eastAsia="x-none"/>
              </w:rPr>
            </w:pPr>
            <w:r w:rsidRPr="00441441">
              <w:rPr>
                <w:rFonts w:ascii="Garamond" w:hAnsi="Garamond"/>
                <w:color w:val="auto"/>
                <w:szCs w:val="24"/>
                <w:lang w:eastAsia="x-none"/>
              </w:rPr>
              <w:t>12 meses</w:t>
            </w:r>
          </w:p>
        </w:tc>
        <w:tc>
          <w:tcPr>
            <w:tcW w:w="2693" w:type="dxa"/>
            <w:vAlign w:val="center"/>
          </w:tcPr>
          <w:p w14:paraId="3D3A47D4" w14:textId="77777777" w:rsidR="00441441" w:rsidRPr="00441441" w:rsidRDefault="00441441" w:rsidP="00441441">
            <w:pPr>
              <w:tabs>
                <w:tab w:val="left" w:pos="0"/>
              </w:tabs>
              <w:spacing w:after="0" w:line="240" w:lineRule="auto"/>
              <w:ind w:left="0" w:right="0" w:firstLine="0"/>
              <w:contextualSpacing/>
              <w:jc w:val="center"/>
              <w:rPr>
                <w:rFonts w:ascii="Garamond" w:hAnsi="Garamond"/>
                <w:color w:val="auto"/>
                <w:szCs w:val="24"/>
                <w:lang w:eastAsia="x-none"/>
              </w:rPr>
            </w:pPr>
          </w:p>
          <w:p w14:paraId="7FE258FE" w14:textId="77777777" w:rsidR="00441441" w:rsidRPr="00441441" w:rsidRDefault="00441441" w:rsidP="00441441">
            <w:pPr>
              <w:tabs>
                <w:tab w:val="left" w:pos="0"/>
              </w:tabs>
              <w:spacing w:after="0" w:line="240" w:lineRule="auto"/>
              <w:ind w:left="0" w:right="0" w:firstLine="0"/>
              <w:contextualSpacing/>
              <w:jc w:val="center"/>
              <w:rPr>
                <w:rFonts w:ascii="Garamond" w:hAnsi="Garamond"/>
                <w:color w:val="auto"/>
                <w:szCs w:val="24"/>
                <w:lang w:eastAsia="x-none"/>
              </w:rPr>
            </w:pPr>
            <w:r w:rsidRPr="00441441">
              <w:rPr>
                <w:rFonts w:ascii="Garamond" w:hAnsi="Garamond"/>
                <w:color w:val="auto"/>
                <w:szCs w:val="24"/>
                <w:lang w:eastAsia="x-none"/>
              </w:rPr>
              <w:t>R$ 3.344.019,00</w:t>
            </w:r>
          </w:p>
          <w:p w14:paraId="297D0555" w14:textId="77777777" w:rsidR="00441441" w:rsidRPr="00441441" w:rsidRDefault="00441441" w:rsidP="00441441">
            <w:pPr>
              <w:tabs>
                <w:tab w:val="left" w:pos="0"/>
              </w:tabs>
              <w:spacing w:after="0" w:line="240" w:lineRule="auto"/>
              <w:ind w:left="0" w:right="0" w:firstLine="0"/>
              <w:contextualSpacing/>
              <w:jc w:val="center"/>
              <w:rPr>
                <w:rFonts w:ascii="Garamond" w:hAnsi="Garamond"/>
                <w:color w:val="auto"/>
                <w:szCs w:val="24"/>
                <w:lang w:eastAsia="x-none"/>
              </w:rPr>
            </w:pPr>
          </w:p>
        </w:tc>
      </w:tr>
    </w:tbl>
    <w:p w14:paraId="55BDC720"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p>
    <w:p w14:paraId="6C8CF75B" w14:textId="77777777" w:rsidR="00441441" w:rsidRPr="00441441" w:rsidRDefault="00441441" w:rsidP="00347D73">
      <w:pPr>
        <w:numPr>
          <w:ilvl w:val="0"/>
          <w:numId w:val="22"/>
        </w:numPr>
        <w:tabs>
          <w:tab w:val="left" w:pos="567"/>
        </w:tabs>
        <w:spacing w:after="0" w:line="240" w:lineRule="auto"/>
        <w:ind w:left="567" w:right="0"/>
        <w:contextualSpacing/>
        <w:jc w:val="left"/>
        <w:rPr>
          <w:rFonts w:ascii="Garamond" w:hAnsi="Garamond"/>
          <w:color w:val="auto"/>
          <w:szCs w:val="24"/>
          <w:lang w:val="x-none" w:eastAsia="x-none"/>
        </w:rPr>
      </w:pPr>
      <w:r w:rsidRPr="00441441">
        <w:rPr>
          <w:rFonts w:ascii="Garamond" w:hAnsi="Garamond"/>
          <w:b/>
          <w:bCs/>
          <w:color w:val="auto"/>
          <w:szCs w:val="24"/>
          <w:lang w:val="x-none" w:eastAsia="x-none"/>
        </w:rPr>
        <w:t>Solução 01:</w:t>
      </w:r>
      <w:r w:rsidRPr="00441441">
        <w:rPr>
          <w:rFonts w:ascii="Garamond" w:hAnsi="Garamond"/>
          <w:color w:val="auto"/>
          <w:szCs w:val="24"/>
          <w:lang w:val="x-none" w:eastAsia="x-none"/>
        </w:rPr>
        <w:t xml:space="preserve"> </w:t>
      </w:r>
    </w:p>
    <w:p w14:paraId="76FA4B00" w14:textId="77777777" w:rsidR="00441441" w:rsidRPr="00441441" w:rsidRDefault="00441441" w:rsidP="00441441">
      <w:pPr>
        <w:tabs>
          <w:tab w:val="left" w:pos="567"/>
        </w:tabs>
        <w:spacing w:after="0" w:line="240" w:lineRule="auto"/>
        <w:ind w:left="567" w:right="0" w:firstLine="0"/>
        <w:contextualSpacing/>
        <w:rPr>
          <w:rFonts w:ascii="Garamond" w:hAnsi="Garamond"/>
          <w:color w:val="auto"/>
          <w:szCs w:val="24"/>
          <w:lang w:val="x-none" w:eastAsia="x-none"/>
        </w:rPr>
      </w:pPr>
    </w:p>
    <w:p w14:paraId="7B1C4365"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r w:rsidRPr="00441441">
        <w:rPr>
          <w:rFonts w:ascii="Garamond" w:hAnsi="Garamond"/>
          <w:color w:val="auto"/>
          <w:szCs w:val="24"/>
        </w:rPr>
        <w:lastRenderedPageBreak/>
        <w:tab/>
        <w:t>Foram considerados os valores de taxa de administração praticados no</w:t>
      </w:r>
      <w:r w:rsidRPr="00441441">
        <w:rPr>
          <w:rFonts w:ascii="Garamond" w:hAnsi="Garamond"/>
          <w:szCs w:val="24"/>
        </w:rPr>
        <w:t xml:space="preserve"> atual contrato (</w:t>
      </w:r>
      <w:r w:rsidRPr="00441441">
        <w:rPr>
          <w:rFonts w:ascii="Garamond" w:hAnsi="Garamond"/>
          <w:color w:val="auto"/>
          <w:szCs w:val="24"/>
        </w:rPr>
        <w:t>5º Termo Aditivo nº 03/2024), que expirará em fevereiro de 2025.</w:t>
      </w:r>
    </w:p>
    <w:p w14:paraId="06527866"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p>
    <w:tbl>
      <w:tblPr>
        <w:tblStyle w:val="Tabelacomgrade5"/>
        <w:tblW w:w="0" w:type="auto"/>
        <w:tblLook w:val="04A0" w:firstRow="1" w:lastRow="0" w:firstColumn="1" w:lastColumn="0" w:noHBand="0" w:noVBand="1"/>
      </w:tblPr>
      <w:tblGrid>
        <w:gridCol w:w="2547"/>
        <w:gridCol w:w="2181"/>
        <w:gridCol w:w="2377"/>
        <w:gridCol w:w="2382"/>
      </w:tblGrid>
      <w:tr w:rsidR="00441441" w:rsidRPr="00441441" w14:paraId="2687771F" w14:textId="77777777" w:rsidTr="000554CC">
        <w:tc>
          <w:tcPr>
            <w:tcW w:w="2547" w:type="dxa"/>
          </w:tcPr>
          <w:p w14:paraId="24E19A87" w14:textId="77777777" w:rsidR="00441441" w:rsidRPr="00441441" w:rsidRDefault="00441441" w:rsidP="00441441">
            <w:pPr>
              <w:tabs>
                <w:tab w:val="left" w:pos="567"/>
              </w:tabs>
              <w:spacing w:after="0" w:line="240" w:lineRule="auto"/>
              <w:ind w:left="0" w:right="0" w:firstLine="0"/>
              <w:jc w:val="center"/>
              <w:rPr>
                <w:rFonts w:ascii="Garamond" w:hAnsi="Garamond"/>
                <w:b/>
                <w:bCs/>
                <w:color w:val="auto"/>
                <w:szCs w:val="24"/>
              </w:rPr>
            </w:pPr>
            <w:r w:rsidRPr="00441441">
              <w:rPr>
                <w:rFonts w:ascii="Garamond" w:hAnsi="Garamond"/>
                <w:b/>
                <w:bCs/>
                <w:color w:val="auto"/>
                <w:szCs w:val="24"/>
              </w:rPr>
              <w:t>Taxa de administração</w:t>
            </w:r>
          </w:p>
        </w:tc>
        <w:tc>
          <w:tcPr>
            <w:tcW w:w="2181" w:type="dxa"/>
          </w:tcPr>
          <w:p w14:paraId="7DF1ECBB" w14:textId="77777777" w:rsidR="00441441" w:rsidRPr="00441441" w:rsidRDefault="00441441" w:rsidP="00441441">
            <w:pPr>
              <w:tabs>
                <w:tab w:val="left" w:pos="567"/>
              </w:tabs>
              <w:spacing w:after="0" w:line="240" w:lineRule="auto"/>
              <w:ind w:left="0" w:right="0" w:firstLine="0"/>
              <w:jc w:val="center"/>
              <w:rPr>
                <w:rFonts w:ascii="Garamond" w:hAnsi="Garamond"/>
                <w:b/>
                <w:bCs/>
                <w:color w:val="auto"/>
                <w:szCs w:val="24"/>
              </w:rPr>
            </w:pPr>
            <w:r w:rsidRPr="00441441">
              <w:rPr>
                <w:rFonts w:ascii="Garamond" w:hAnsi="Garamond"/>
                <w:b/>
                <w:bCs/>
                <w:color w:val="auto"/>
                <w:szCs w:val="24"/>
              </w:rPr>
              <w:t>Valor unitário</w:t>
            </w:r>
          </w:p>
        </w:tc>
        <w:tc>
          <w:tcPr>
            <w:tcW w:w="2377" w:type="dxa"/>
          </w:tcPr>
          <w:p w14:paraId="4513AAE8" w14:textId="77777777" w:rsidR="00441441" w:rsidRPr="00441441" w:rsidRDefault="00441441" w:rsidP="00441441">
            <w:pPr>
              <w:tabs>
                <w:tab w:val="left" w:pos="567"/>
              </w:tabs>
              <w:spacing w:after="0" w:line="240" w:lineRule="auto"/>
              <w:ind w:left="0" w:right="0" w:firstLine="0"/>
              <w:jc w:val="center"/>
              <w:rPr>
                <w:rFonts w:ascii="Garamond" w:hAnsi="Garamond"/>
                <w:b/>
                <w:bCs/>
                <w:color w:val="auto"/>
                <w:szCs w:val="24"/>
              </w:rPr>
            </w:pPr>
            <w:r w:rsidRPr="00441441">
              <w:rPr>
                <w:rFonts w:ascii="Garamond" w:hAnsi="Garamond"/>
                <w:b/>
                <w:bCs/>
                <w:color w:val="auto"/>
                <w:szCs w:val="24"/>
              </w:rPr>
              <w:t>Valor mensal</w:t>
            </w:r>
          </w:p>
        </w:tc>
        <w:tc>
          <w:tcPr>
            <w:tcW w:w="2382" w:type="dxa"/>
          </w:tcPr>
          <w:p w14:paraId="1E90728E" w14:textId="77777777" w:rsidR="00441441" w:rsidRPr="00441441" w:rsidRDefault="00441441" w:rsidP="00441441">
            <w:pPr>
              <w:tabs>
                <w:tab w:val="left" w:pos="567"/>
              </w:tabs>
              <w:spacing w:after="0" w:line="240" w:lineRule="auto"/>
              <w:ind w:left="0" w:right="0" w:firstLine="0"/>
              <w:jc w:val="center"/>
              <w:rPr>
                <w:rFonts w:ascii="Garamond" w:hAnsi="Garamond"/>
                <w:b/>
                <w:bCs/>
                <w:color w:val="auto"/>
                <w:szCs w:val="24"/>
              </w:rPr>
            </w:pPr>
            <w:r w:rsidRPr="00441441">
              <w:rPr>
                <w:rFonts w:ascii="Garamond" w:hAnsi="Garamond"/>
                <w:b/>
                <w:bCs/>
                <w:color w:val="auto"/>
                <w:szCs w:val="24"/>
              </w:rPr>
              <w:t>Valor anual</w:t>
            </w:r>
          </w:p>
        </w:tc>
      </w:tr>
      <w:tr w:rsidR="00441441" w:rsidRPr="00441441" w14:paraId="60114145" w14:textId="77777777" w:rsidTr="000554CC">
        <w:tc>
          <w:tcPr>
            <w:tcW w:w="2547" w:type="dxa"/>
          </w:tcPr>
          <w:p w14:paraId="35F1A951"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190 unid.</w:t>
            </w:r>
          </w:p>
        </w:tc>
        <w:tc>
          <w:tcPr>
            <w:tcW w:w="2181" w:type="dxa"/>
          </w:tcPr>
          <w:p w14:paraId="12F96617"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R$ 26,40</w:t>
            </w:r>
          </w:p>
        </w:tc>
        <w:tc>
          <w:tcPr>
            <w:tcW w:w="2377" w:type="dxa"/>
          </w:tcPr>
          <w:p w14:paraId="04CE35C9" w14:textId="77777777" w:rsidR="00441441" w:rsidRPr="00441441" w:rsidRDefault="00441441" w:rsidP="00441441">
            <w:pPr>
              <w:tabs>
                <w:tab w:val="left" w:pos="567"/>
              </w:tabs>
              <w:spacing w:after="0" w:line="240" w:lineRule="auto"/>
              <w:ind w:left="0" w:right="0" w:firstLine="0"/>
              <w:jc w:val="center"/>
              <w:rPr>
                <w:rFonts w:ascii="Garamond" w:hAnsi="Garamond"/>
                <w:color w:val="auto"/>
                <w:szCs w:val="24"/>
              </w:rPr>
            </w:pPr>
            <w:r w:rsidRPr="00441441">
              <w:rPr>
                <w:rFonts w:ascii="Garamond" w:hAnsi="Garamond"/>
                <w:color w:val="auto"/>
                <w:szCs w:val="24"/>
              </w:rPr>
              <w:t>R$ 5.016,00</w:t>
            </w:r>
          </w:p>
        </w:tc>
        <w:tc>
          <w:tcPr>
            <w:tcW w:w="2382" w:type="dxa"/>
          </w:tcPr>
          <w:p w14:paraId="75F200AF" w14:textId="77777777" w:rsidR="00441441" w:rsidRPr="00441441" w:rsidRDefault="00441441" w:rsidP="00441441">
            <w:pPr>
              <w:tabs>
                <w:tab w:val="left" w:pos="567"/>
              </w:tabs>
              <w:spacing w:after="0" w:line="240" w:lineRule="auto"/>
              <w:ind w:left="0" w:right="0" w:firstLine="0"/>
              <w:jc w:val="center"/>
              <w:rPr>
                <w:rFonts w:ascii="Garamond" w:hAnsi="Garamond"/>
                <w:b/>
                <w:bCs/>
                <w:color w:val="auto"/>
                <w:szCs w:val="24"/>
              </w:rPr>
            </w:pPr>
            <w:r w:rsidRPr="00441441">
              <w:rPr>
                <w:rFonts w:ascii="Garamond" w:hAnsi="Garamond"/>
                <w:b/>
                <w:bCs/>
                <w:color w:val="auto"/>
                <w:szCs w:val="24"/>
              </w:rPr>
              <w:t>R$ 60.192,00</w:t>
            </w:r>
          </w:p>
        </w:tc>
      </w:tr>
    </w:tbl>
    <w:p w14:paraId="1101CC1C"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p>
    <w:p w14:paraId="0D00120F" w14:textId="77777777" w:rsidR="00441441" w:rsidRPr="00441441" w:rsidRDefault="00441441" w:rsidP="00347D73">
      <w:pPr>
        <w:numPr>
          <w:ilvl w:val="0"/>
          <w:numId w:val="22"/>
        </w:numPr>
        <w:tabs>
          <w:tab w:val="left" w:pos="567"/>
        </w:tabs>
        <w:spacing w:after="0" w:line="240" w:lineRule="auto"/>
        <w:ind w:left="567" w:right="0"/>
        <w:contextualSpacing/>
        <w:jc w:val="left"/>
        <w:rPr>
          <w:rFonts w:ascii="Garamond" w:hAnsi="Garamond"/>
          <w:color w:val="auto"/>
          <w:szCs w:val="24"/>
          <w:lang w:val="x-none" w:eastAsia="x-none"/>
        </w:rPr>
      </w:pPr>
      <w:r w:rsidRPr="00441441">
        <w:rPr>
          <w:rFonts w:ascii="Garamond" w:hAnsi="Garamond"/>
          <w:b/>
          <w:bCs/>
          <w:color w:val="auto"/>
          <w:szCs w:val="24"/>
          <w:lang w:val="x-none" w:eastAsia="x-none"/>
        </w:rPr>
        <w:t>Solução 02:</w:t>
      </w:r>
      <w:r w:rsidRPr="00441441">
        <w:rPr>
          <w:rFonts w:ascii="Garamond" w:hAnsi="Garamond"/>
          <w:color w:val="auto"/>
          <w:szCs w:val="24"/>
          <w:lang w:val="x-none" w:eastAsia="x-none"/>
        </w:rPr>
        <w:t xml:space="preserve"> </w:t>
      </w:r>
    </w:p>
    <w:p w14:paraId="56C192A7" w14:textId="77777777" w:rsidR="00441441" w:rsidRPr="00441441" w:rsidRDefault="00441441" w:rsidP="00441441">
      <w:pPr>
        <w:tabs>
          <w:tab w:val="left" w:pos="567"/>
        </w:tabs>
        <w:spacing w:after="0" w:line="276" w:lineRule="auto"/>
        <w:ind w:left="0" w:right="0" w:firstLine="360"/>
        <w:rPr>
          <w:rFonts w:ascii="Garamond" w:hAnsi="Garamond"/>
          <w:color w:val="auto"/>
          <w:szCs w:val="24"/>
        </w:rPr>
      </w:pPr>
      <w:r w:rsidRPr="00441441">
        <w:rPr>
          <w:rFonts w:ascii="Garamond" w:hAnsi="Garamond"/>
          <w:color w:val="auto"/>
          <w:szCs w:val="24"/>
        </w:rPr>
        <w:br/>
        <w:t xml:space="preserve">          Foram considerados os custos relacionados a contratação de, no mínimo, 02 (dois) servidores, para o desempenho das atividades relacionadas ao programa de estágio. Somente o custo projetado para a contratação de servidores já ultrapassa o valor estimado para a contratação do agente de integração.</w:t>
      </w:r>
    </w:p>
    <w:p w14:paraId="5B23FC43" w14:textId="77777777" w:rsidR="00441441" w:rsidRPr="00441441" w:rsidRDefault="00441441" w:rsidP="00441441">
      <w:pPr>
        <w:tabs>
          <w:tab w:val="left" w:pos="284"/>
        </w:tabs>
        <w:spacing w:after="0" w:line="276" w:lineRule="auto"/>
        <w:ind w:left="0" w:right="0" w:firstLine="0"/>
        <w:rPr>
          <w:rFonts w:ascii="Garamond" w:hAnsi="Garamond"/>
          <w:color w:val="auto"/>
          <w:szCs w:val="24"/>
        </w:rPr>
      </w:pPr>
      <w:r w:rsidRPr="00441441">
        <w:rPr>
          <w:rFonts w:ascii="Garamond" w:hAnsi="Garamond"/>
          <w:color w:val="auto"/>
          <w:szCs w:val="24"/>
        </w:rPr>
        <w:t xml:space="preserve">          Além dos custos com servidores ainda existem custos indiretos, que não foram mensurados, para a contratação de site/plataforma de divulgação de vagas, material de expediente, contratação de seguro e custos operacionais para realização de convênios com as instituições de ensino.</w:t>
      </w:r>
    </w:p>
    <w:p w14:paraId="0E919040" w14:textId="77777777" w:rsidR="00441441" w:rsidRPr="00441441" w:rsidRDefault="00441441" w:rsidP="00441441">
      <w:pPr>
        <w:tabs>
          <w:tab w:val="left" w:pos="284"/>
        </w:tabs>
        <w:spacing w:after="0" w:line="276" w:lineRule="auto"/>
        <w:ind w:left="0" w:right="0" w:firstLine="0"/>
        <w:rPr>
          <w:rFonts w:ascii="Garamond" w:hAnsi="Garamond"/>
          <w:color w:val="auto"/>
          <w:szCs w:val="24"/>
        </w:rPr>
      </w:pPr>
    </w:p>
    <w:p w14:paraId="0157AF09"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p>
    <w:tbl>
      <w:tblPr>
        <w:tblStyle w:val="Tabelacomgrade5"/>
        <w:tblW w:w="0" w:type="auto"/>
        <w:tblLook w:val="04A0" w:firstRow="1" w:lastRow="0" w:firstColumn="1" w:lastColumn="0" w:noHBand="0" w:noVBand="1"/>
      </w:tblPr>
      <w:tblGrid>
        <w:gridCol w:w="3257"/>
        <w:gridCol w:w="3257"/>
        <w:gridCol w:w="3257"/>
      </w:tblGrid>
      <w:tr w:rsidR="00441441" w:rsidRPr="00441441" w14:paraId="2257AFBC" w14:textId="77777777" w:rsidTr="000554CC">
        <w:tc>
          <w:tcPr>
            <w:tcW w:w="3257" w:type="dxa"/>
          </w:tcPr>
          <w:p w14:paraId="1BE2A033" w14:textId="77777777" w:rsidR="00441441" w:rsidRPr="00441441" w:rsidRDefault="00441441" w:rsidP="00441441">
            <w:pPr>
              <w:tabs>
                <w:tab w:val="left" w:pos="567"/>
              </w:tabs>
              <w:spacing w:after="0" w:line="240" w:lineRule="auto"/>
              <w:ind w:left="0" w:right="0" w:firstLine="0"/>
              <w:rPr>
                <w:rFonts w:ascii="Garamond" w:hAnsi="Garamond"/>
                <w:b/>
                <w:bCs/>
                <w:color w:val="auto"/>
                <w:szCs w:val="24"/>
              </w:rPr>
            </w:pPr>
            <w:r w:rsidRPr="00441441">
              <w:rPr>
                <w:rFonts w:ascii="Garamond" w:hAnsi="Garamond"/>
                <w:b/>
                <w:bCs/>
                <w:color w:val="auto"/>
                <w:szCs w:val="24"/>
              </w:rPr>
              <w:t>Cargo</w:t>
            </w:r>
          </w:p>
        </w:tc>
        <w:tc>
          <w:tcPr>
            <w:tcW w:w="3257" w:type="dxa"/>
          </w:tcPr>
          <w:p w14:paraId="60287348" w14:textId="77777777" w:rsidR="00441441" w:rsidRPr="00441441" w:rsidRDefault="00441441" w:rsidP="00441441">
            <w:pPr>
              <w:tabs>
                <w:tab w:val="left" w:pos="567"/>
              </w:tabs>
              <w:spacing w:after="0" w:line="240" w:lineRule="auto"/>
              <w:ind w:left="0" w:right="0" w:firstLine="0"/>
              <w:rPr>
                <w:rFonts w:ascii="Garamond" w:hAnsi="Garamond"/>
                <w:b/>
                <w:bCs/>
                <w:color w:val="auto"/>
                <w:szCs w:val="24"/>
              </w:rPr>
            </w:pPr>
            <w:r w:rsidRPr="00441441">
              <w:rPr>
                <w:rFonts w:ascii="Garamond" w:hAnsi="Garamond"/>
                <w:b/>
                <w:bCs/>
                <w:color w:val="auto"/>
                <w:szCs w:val="24"/>
              </w:rPr>
              <w:t>Custo Mensal</w:t>
            </w:r>
          </w:p>
        </w:tc>
        <w:tc>
          <w:tcPr>
            <w:tcW w:w="3257" w:type="dxa"/>
          </w:tcPr>
          <w:p w14:paraId="0ADB83B0" w14:textId="77777777" w:rsidR="00441441" w:rsidRPr="00441441" w:rsidRDefault="00441441" w:rsidP="00441441">
            <w:pPr>
              <w:tabs>
                <w:tab w:val="left" w:pos="567"/>
              </w:tabs>
              <w:spacing w:after="0" w:line="240" w:lineRule="auto"/>
              <w:ind w:left="0" w:right="0" w:firstLine="0"/>
              <w:rPr>
                <w:rFonts w:ascii="Garamond" w:hAnsi="Garamond"/>
                <w:b/>
                <w:bCs/>
                <w:color w:val="auto"/>
                <w:szCs w:val="24"/>
              </w:rPr>
            </w:pPr>
            <w:r w:rsidRPr="00441441">
              <w:rPr>
                <w:rFonts w:ascii="Garamond" w:hAnsi="Garamond"/>
                <w:b/>
                <w:bCs/>
                <w:color w:val="auto"/>
                <w:szCs w:val="24"/>
              </w:rPr>
              <w:t>Custo Anual</w:t>
            </w:r>
          </w:p>
        </w:tc>
      </w:tr>
      <w:tr w:rsidR="00441441" w:rsidRPr="00441441" w14:paraId="3852D070" w14:textId="77777777" w:rsidTr="000554CC">
        <w:tc>
          <w:tcPr>
            <w:tcW w:w="3257" w:type="dxa"/>
          </w:tcPr>
          <w:p w14:paraId="18FD8D00"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Coordenador - CC-1</w:t>
            </w:r>
          </w:p>
        </w:tc>
        <w:tc>
          <w:tcPr>
            <w:tcW w:w="3257" w:type="dxa"/>
          </w:tcPr>
          <w:p w14:paraId="5216FA56"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R$ 4.495,76</w:t>
            </w:r>
          </w:p>
        </w:tc>
        <w:tc>
          <w:tcPr>
            <w:tcW w:w="3257" w:type="dxa"/>
          </w:tcPr>
          <w:p w14:paraId="568E9E11"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R$ 53.949,12</w:t>
            </w:r>
          </w:p>
        </w:tc>
      </w:tr>
      <w:tr w:rsidR="00441441" w:rsidRPr="00441441" w14:paraId="55941CBC" w14:textId="77777777" w:rsidTr="000554CC">
        <w:tc>
          <w:tcPr>
            <w:tcW w:w="3257" w:type="dxa"/>
          </w:tcPr>
          <w:p w14:paraId="5C131F7E"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Assessor - CC-2</w:t>
            </w:r>
          </w:p>
        </w:tc>
        <w:tc>
          <w:tcPr>
            <w:tcW w:w="3257" w:type="dxa"/>
          </w:tcPr>
          <w:p w14:paraId="64AC1790"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R$ 3.375,49</w:t>
            </w:r>
          </w:p>
        </w:tc>
        <w:tc>
          <w:tcPr>
            <w:tcW w:w="3257" w:type="dxa"/>
          </w:tcPr>
          <w:p w14:paraId="3910D3A4"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R$ 40.505,88</w:t>
            </w:r>
          </w:p>
        </w:tc>
      </w:tr>
      <w:tr w:rsidR="00441441" w:rsidRPr="00441441" w14:paraId="3D0D6916" w14:textId="77777777" w:rsidTr="000554CC">
        <w:tc>
          <w:tcPr>
            <w:tcW w:w="3257" w:type="dxa"/>
          </w:tcPr>
          <w:p w14:paraId="2E1F3030"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 xml:space="preserve">Valor total: </w:t>
            </w:r>
          </w:p>
        </w:tc>
        <w:tc>
          <w:tcPr>
            <w:tcW w:w="3257" w:type="dxa"/>
          </w:tcPr>
          <w:p w14:paraId="7D887DBF" w14:textId="77777777" w:rsidR="00441441" w:rsidRPr="00441441" w:rsidRDefault="00441441" w:rsidP="00441441">
            <w:pPr>
              <w:tabs>
                <w:tab w:val="left" w:pos="567"/>
              </w:tabs>
              <w:spacing w:after="0" w:line="240" w:lineRule="auto"/>
              <w:ind w:left="0" w:right="0" w:firstLine="0"/>
              <w:rPr>
                <w:rFonts w:ascii="Garamond" w:hAnsi="Garamond"/>
                <w:b/>
                <w:bCs/>
                <w:color w:val="auto"/>
                <w:szCs w:val="24"/>
              </w:rPr>
            </w:pPr>
            <w:r w:rsidRPr="00441441">
              <w:rPr>
                <w:rFonts w:ascii="Garamond" w:hAnsi="Garamond"/>
                <w:b/>
                <w:bCs/>
                <w:color w:val="auto"/>
                <w:szCs w:val="24"/>
              </w:rPr>
              <w:t>R$ 7.871,25</w:t>
            </w:r>
          </w:p>
        </w:tc>
        <w:tc>
          <w:tcPr>
            <w:tcW w:w="3257" w:type="dxa"/>
          </w:tcPr>
          <w:p w14:paraId="784D0032" w14:textId="77777777" w:rsidR="00441441" w:rsidRPr="00441441" w:rsidRDefault="00441441" w:rsidP="00441441">
            <w:pPr>
              <w:tabs>
                <w:tab w:val="left" w:pos="567"/>
              </w:tabs>
              <w:spacing w:after="0" w:line="240" w:lineRule="auto"/>
              <w:ind w:left="0" w:right="0" w:firstLine="0"/>
              <w:rPr>
                <w:rFonts w:ascii="Garamond" w:hAnsi="Garamond"/>
                <w:b/>
                <w:bCs/>
                <w:color w:val="auto"/>
                <w:szCs w:val="24"/>
              </w:rPr>
            </w:pPr>
            <w:r w:rsidRPr="00441441">
              <w:rPr>
                <w:rFonts w:ascii="Garamond" w:hAnsi="Garamond"/>
                <w:b/>
                <w:bCs/>
                <w:color w:val="auto"/>
                <w:szCs w:val="24"/>
              </w:rPr>
              <w:t>R$ 94.455,00</w:t>
            </w:r>
          </w:p>
        </w:tc>
      </w:tr>
    </w:tbl>
    <w:p w14:paraId="468552A0"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p>
    <w:p w14:paraId="03BF919B" w14:textId="77777777" w:rsidR="00441441" w:rsidRPr="00441441" w:rsidRDefault="00441441" w:rsidP="00347D73">
      <w:pPr>
        <w:numPr>
          <w:ilvl w:val="2"/>
          <w:numId w:val="25"/>
        </w:numPr>
        <w:tabs>
          <w:tab w:val="left" w:pos="567"/>
        </w:tabs>
        <w:spacing w:after="0" w:line="240" w:lineRule="auto"/>
        <w:ind w:left="0" w:right="0" w:firstLine="0"/>
        <w:jc w:val="left"/>
        <w:rPr>
          <w:rFonts w:ascii="Garamond" w:hAnsi="Garamond"/>
          <w:b/>
          <w:bCs/>
          <w:szCs w:val="24"/>
        </w:rPr>
      </w:pPr>
      <w:r w:rsidRPr="00441441">
        <w:rPr>
          <w:rFonts w:ascii="Garamond" w:hAnsi="Garamond"/>
          <w:b/>
          <w:bCs/>
          <w:szCs w:val="24"/>
        </w:rPr>
        <w:t xml:space="preserve"> Escolha do objeto da contratação:</w:t>
      </w:r>
    </w:p>
    <w:p w14:paraId="674193BD" w14:textId="77777777" w:rsidR="00441441" w:rsidRPr="00441441" w:rsidRDefault="00441441" w:rsidP="00441441">
      <w:pPr>
        <w:tabs>
          <w:tab w:val="left" w:pos="0"/>
          <w:tab w:val="left" w:pos="709"/>
        </w:tabs>
        <w:spacing w:after="240" w:line="240" w:lineRule="auto"/>
        <w:ind w:left="0" w:right="0" w:firstLine="709"/>
        <w:rPr>
          <w:rFonts w:ascii="Garamond" w:hAnsi="Garamond"/>
          <w:color w:val="auto"/>
          <w:szCs w:val="24"/>
        </w:rPr>
      </w:pPr>
      <w:r w:rsidRPr="00441441">
        <w:rPr>
          <w:rFonts w:ascii="Garamond" w:hAnsi="Garamond"/>
          <w:b/>
          <w:bCs/>
          <w:szCs w:val="24"/>
        </w:rPr>
        <w:br/>
      </w:r>
      <w:r w:rsidRPr="00441441">
        <w:rPr>
          <w:rFonts w:ascii="Garamond" w:hAnsi="Garamond"/>
          <w:color w:val="auto"/>
          <w:szCs w:val="24"/>
        </w:rPr>
        <w:t xml:space="preserve">          5.1.12.1 De acordo com informações apresentadas neste estudo podemos afirmar que dentre os parâmetros analisados, </w:t>
      </w:r>
      <w:r w:rsidRPr="00441441">
        <w:rPr>
          <w:rFonts w:ascii="Garamond" w:hAnsi="Garamond"/>
          <w:b/>
          <w:color w:val="auto"/>
          <w:szCs w:val="24"/>
        </w:rPr>
        <w:t>o modelo A</w:t>
      </w:r>
      <w:r w:rsidRPr="00441441">
        <w:rPr>
          <w:rFonts w:ascii="Garamond" w:hAnsi="Garamond"/>
          <w:bCs/>
          <w:color w:val="auto"/>
          <w:szCs w:val="24"/>
        </w:rPr>
        <w:t xml:space="preserve"> –</w:t>
      </w:r>
      <w:r w:rsidRPr="00441441">
        <w:rPr>
          <w:rFonts w:ascii="Garamond" w:hAnsi="Garamond"/>
          <w:bCs/>
          <w:i/>
          <w:iCs/>
          <w:color w:val="auto"/>
          <w:szCs w:val="24"/>
        </w:rPr>
        <w:t xml:space="preserve"> </w:t>
      </w:r>
      <w:r w:rsidRPr="00441441">
        <w:rPr>
          <w:rFonts w:ascii="Garamond" w:hAnsi="Garamond"/>
          <w:color w:val="auto"/>
          <w:szCs w:val="24"/>
        </w:rPr>
        <w:t xml:space="preserve">Contratação de serviço de agente de integração de estágios, com vistas  à prestação de serviços continuados referentes ao recrutamento, à seleção, à administração da concessão e ao acompanhamento das atividades de estágio de estudantes do ensino médio e superior, vinculados à estrutura do ensino público ou privado, oficiais e reconhecidas pelo Ministério da Educação – MEC, para a concessão de bolsas de estágio, não obrigatório </w:t>
      </w:r>
      <w:r w:rsidRPr="00441441">
        <w:rPr>
          <w:rFonts w:ascii="Garamond" w:hAnsi="Garamond"/>
          <w:bCs/>
          <w:color w:val="auto"/>
          <w:szCs w:val="24"/>
        </w:rPr>
        <w:t>e o custo total projetado para a contratação</w:t>
      </w:r>
      <w:r w:rsidRPr="00441441">
        <w:rPr>
          <w:rFonts w:ascii="Garamond" w:hAnsi="Garamond"/>
          <w:color w:val="auto"/>
          <w:szCs w:val="24"/>
        </w:rPr>
        <w:t>, convergem com as diretrizes de gerenciamento adotadas pela Administração do Município de Niterói, para atendimento dos serviços elencados no presente estudo.</w:t>
      </w:r>
    </w:p>
    <w:p w14:paraId="59CDAED9" w14:textId="77777777" w:rsidR="00441441" w:rsidRPr="00441441" w:rsidRDefault="00441441" w:rsidP="00441441">
      <w:pPr>
        <w:tabs>
          <w:tab w:val="left" w:pos="567"/>
          <w:tab w:val="left" w:pos="993"/>
        </w:tabs>
        <w:spacing w:after="240" w:line="240" w:lineRule="auto"/>
        <w:ind w:left="0" w:right="0" w:firstLine="0"/>
        <w:rPr>
          <w:rFonts w:ascii="Garamond" w:hAnsi="Garamond"/>
          <w:color w:val="auto"/>
          <w:szCs w:val="24"/>
        </w:rPr>
      </w:pPr>
      <w:r w:rsidRPr="00441441">
        <w:rPr>
          <w:rFonts w:ascii="Garamond" w:hAnsi="Garamond"/>
          <w:color w:val="auto"/>
          <w:szCs w:val="24"/>
        </w:rPr>
        <w:tab/>
        <w:t>5.1.12.2 Ressalta-se por fim os seguintes fatores importantes que foram considerados na escolha:</w:t>
      </w:r>
    </w:p>
    <w:p w14:paraId="42B997F8" w14:textId="77777777" w:rsidR="00441441" w:rsidRPr="00441441" w:rsidRDefault="00441441" w:rsidP="00441441">
      <w:pPr>
        <w:tabs>
          <w:tab w:val="left" w:pos="567"/>
        </w:tabs>
        <w:spacing w:after="240" w:line="240" w:lineRule="auto"/>
        <w:ind w:left="0" w:right="0" w:firstLine="0"/>
        <w:rPr>
          <w:rFonts w:ascii="Garamond" w:hAnsi="Garamond"/>
          <w:color w:val="auto"/>
          <w:szCs w:val="24"/>
        </w:rPr>
      </w:pPr>
      <w:r w:rsidRPr="00441441">
        <w:rPr>
          <w:rFonts w:ascii="Garamond" w:hAnsi="Garamond"/>
          <w:color w:val="auto"/>
          <w:szCs w:val="24"/>
        </w:rPr>
        <w:t xml:space="preserve">a) A Administração Pública Municipal já contrata agente de integração, por período superior a 05 (cinco) anos, por entender ser a solução mais eficaz. </w:t>
      </w:r>
    </w:p>
    <w:p w14:paraId="6507D677" w14:textId="77777777" w:rsidR="00441441" w:rsidRPr="00441441" w:rsidRDefault="00441441" w:rsidP="00441441">
      <w:pPr>
        <w:tabs>
          <w:tab w:val="left" w:pos="567"/>
        </w:tabs>
        <w:spacing w:after="240" w:line="240" w:lineRule="auto"/>
        <w:ind w:left="0" w:right="0" w:firstLine="0"/>
        <w:rPr>
          <w:rFonts w:ascii="Garamond" w:hAnsi="Garamond"/>
          <w:color w:val="auto"/>
          <w:szCs w:val="24"/>
        </w:rPr>
      </w:pPr>
      <w:r w:rsidRPr="00441441">
        <w:rPr>
          <w:rFonts w:ascii="Garamond" w:hAnsi="Garamond"/>
          <w:color w:val="auto"/>
          <w:szCs w:val="24"/>
        </w:rPr>
        <w:t>b) Garantir a transparência e imparcialidade no processo de seleção dos estagiários;</w:t>
      </w:r>
    </w:p>
    <w:p w14:paraId="78BB771B" w14:textId="77777777" w:rsidR="00441441" w:rsidRPr="00441441" w:rsidRDefault="00441441" w:rsidP="00441441">
      <w:pPr>
        <w:tabs>
          <w:tab w:val="left" w:pos="567"/>
        </w:tabs>
        <w:spacing w:after="240" w:line="240" w:lineRule="auto"/>
        <w:ind w:left="0" w:right="0" w:firstLine="0"/>
        <w:rPr>
          <w:rFonts w:ascii="Garamond" w:hAnsi="Garamond"/>
          <w:color w:val="auto"/>
          <w:szCs w:val="24"/>
        </w:rPr>
      </w:pPr>
      <w:r w:rsidRPr="00441441">
        <w:rPr>
          <w:rFonts w:ascii="Garamond" w:hAnsi="Garamond"/>
          <w:color w:val="auto"/>
          <w:szCs w:val="24"/>
        </w:rPr>
        <w:t xml:space="preserve">c) Não aumentar o gasto com pessoal, por conta da necessidade de realizar novas contratações, para atendimento do objeto da contratação; </w:t>
      </w:r>
    </w:p>
    <w:p w14:paraId="4AD54BE2" w14:textId="77777777" w:rsidR="00441441" w:rsidRPr="00441441" w:rsidRDefault="00441441" w:rsidP="00441441">
      <w:pPr>
        <w:tabs>
          <w:tab w:val="left" w:pos="567"/>
        </w:tabs>
        <w:spacing w:after="240" w:line="240" w:lineRule="auto"/>
        <w:ind w:left="0" w:right="0" w:firstLine="0"/>
        <w:rPr>
          <w:rFonts w:ascii="Garamond" w:hAnsi="Garamond"/>
          <w:color w:val="auto"/>
          <w:szCs w:val="24"/>
        </w:rPr>
      </w:pPr>
      <w:r w:rsidRPr="00441441">
        <w:rPr>
          <w:rFonts w:ascii="Garamond" w:hAnsi="Garamond"/>
          <w:color w:val="auto"/>
          <w:szCs w:val="24"/>
        </w:rPr>
        <w:t>d) Permitir que os servidores que compõem os quadros do Órgão realizem exclusivamente suas atribuições técnicas específicas, otimizando a capacidade do órgão no cumprimento de suas atribuições;</w:t>
      </w:r>
    </w:p>
    <w:p w14:paraId="73CCE75A" w14:textId="77777777" w:rsidR="00441441" w:rsidRPr="00441441" w:rsidRDefault="00441441" w:rsidP="00441441">
      <w:pPr>
        <w:tabs>
          <w:tab w:val="left" w:pos="567"/>
        </w:tabs>
        <w:spacing w:after="240" w:line="240" w:lineRule="auto"/>
        <w:ind w:left="0" w:right="0" w:firstLine="0"/>
        <w:rPr>
          <w:rFonts w:ascii="Garamond" w:hAnsi="Garamond"/>
          <w:color w:val="auto"/>
          <w:szCs w:val="24"/>
        </w:rPr>
      </w:pPr>
      <w:r w:rsidRPr="00441441">
        <w:rPr>
          <w:rFonts w:ascii="Garamond" w:hAnsi="Garamond"/>
          <w:color w:val="auto"/>
          <w:szCs w:val="24"/>
        </w:rPr>
        <w:lastRenderedPageBreak/>
        <w:t>e) Propiciar maior agilidade e redução de trabalho de operacionalização das rotinas administrativas de recrutamento, seleção, contratação, acompanhamento e desligamento dos estagiários, tornando-se, também, desnecessário firmar convênios com várias instituições de ensino, propiciando um único canal, com vasta experiência, junto a essas instituições;</w:t>
      </w:r>
    </w:p>
    <w:p w14:paraId="16D46820" w14:textId="77777777" w:rsidR="00441441" w:rsidRPr="00441441" w:rsidRDefault="00441441" w:rsidP="00347D73">
      <w:pPr>
        <w:numPr>
          <w:ilvl w:val="0"/>
          <w:numId w:val="25"/>
        </w:numPr>
        <w:spacing w:after="0" w:line="240" w:lineRule="auto"/>
        <w:ind w:left="567" w:right="0" w:hanging="567"/>
        <w:jc w:val="left"/>
        <w:rPr>
          <w:rFonts w:ascii="Garamond" w:hAnsi="Garamond"/>
          <w:b/>
          <w:caps/>
          <w:color w:val="auto"/>
          <w:szCs w:val="24"/>
        </w:rPr>
      </w:pPr>
      <w:bookmarkStart w:id="71" w:name="_Ref46741404"/>
      <w:r w:rsidRPr="00441441">
        <w:rPr>
          <w:rFonts w:ascii="Garamond" w:hAnsi="Garamond"/>
          <w:b/>
          <w:caps/>
          <w:color w:val="auto"/>
          <w:szCs w:val="24"/>
        </w:rPr>
        <w:t>Descrição da solução como um todo</w:t>
      </w:r>
      <w:bookmarkEnd w:id="71"/>
      <w:r w:rsidRPr="00441441">
        <w:rPr>
          <w:rFonts w:ascii="Garamond" w:hAnsi="Garamond"/>
          <w:b/>
          <w:caps/>
          <w:color w:val="auto"/>
          <w:szCs w:val="24"/>
        </w:rPr>
        <w:t xml:space="preserve">: </w:t>
      </w:r>
    </w:p>
    <w:p w14:paraId="6DAB53FC" w14:textId="77777777" w:rsidR="00441441" w:rsidRPr="00441441" w:rsidRDefault="00441441" w:rsidP="00441441">
      <w:pPr>
        <w:spacing w:after="0" w:line="240" w:lineRule="auto"/>
        <w:ind w:left="284" w:right="0" w:firstLine="0"/>
        <w:rPr>
          <w:rFonts w:ascii="Garamond" w:hAnsi="Garamond"/>
          <w:color w:val="auto"/>
          <w:szCs w:val="24"/>
        </w:rPr>
      </w:pPr>
    </w:p>
    <w:p w14:paraId="60C1EBDF" w14:textId="77777777" w:rsidR="00441441" w:rsidRPr="00441441" w:rsidRDefault="00441441" w:rsidP="00441441">
      <w:pPr>
        <w:spacing w:after="0" w:line="276" w:lineRule="auto"/>
        <w:ind w:left="0" w:right="0" w:firstLine="0"/>
        <w:rPr>
          <w:rFonts w:ascii="Garamond" w:hAnsi="Garamond"/>
          <w:color w:val="auto"/>
          <w:szCs w:val="24"/>
        </w:rPr>
      </w:pPr>
      <w:r w:rsidRPr="00441441">
        <w:rPr>
          <w:rFonts w:ascii="Garamond" w:hAnsi="Garamond"/>
          <w:color w:val="auto"/>
          <w:szCs w:val="24"/>
        </w:rPr>
        <w:t>6.1 Os serviços pretendidos de agente de integração de estágios, incluem atividades típicas, tais como: recrutamento, à seleção, à administração da concessão e ao acompanhamento das atividades de estágio de estudantes do ensino médio e superior, vinculados à estrutura do ensino público ou privado, oficiais e reconhecidas pelo Ministério da Educação – MEC,  para a concessão de bolsas de estágio, não obrigatório, para atendimento às necessidades dos órgãos da Administração Direta da Prefeitura de Niterói, sob a coordenação da Secretaria Municipal de Administração.</w:t>
      </w:r>
    </w:p>
    <w:p w14:paraId="0A82B7A3" w14:textId="77777777" w:rsidR="00441441" w:rsidRPr="00441441" w:rsidRDefault="00441441" w:rsidP="00441441">
      <w:pPr>
        <w:spacing w:after="0" w:line="276" w:lineRule="auto"/>
        <w:ind w:left="0" w:right="0" w:firstLine="567"/>
        <w:rPr>
          <w:rFonts w:ascii="Garamond" w:hAnsi="Garamond"/>
          <w:color w:val="auto"/>
          <w:szCs w:val="24"/>
        </w:rPr>
      </w:pPr>
      <w:r w:rsidRPr="00441441">
        <w:rPr>
          <w:rFonts w:ascii="Garamond" w:hAnsi="Garamond"/>
          <w:color w:val="auto"/>
          <w:szCs w:val="24"/>
        </w:rPr>
        <w:t>A empresa/instituição contratada deverá atuar como agente de integração entre o Município de Niterói e as Instituições de Ensino de forma a viabilizar a indicação de estudantes e o acompanhamento da execução e a continuidade do Programa de Estágio.</w:t>
      </w:r>
    </w:p>
    <w:p w14:paraId="53CB91B9" w14:textId="77777777" w:rsidR="00441441" w:rsidRPr="00441441" w:rsidRDefault="00441441" w:rsidP="00441441">
      <w:pPr>
        <w:spacing w:after="0" w:line="276" w:lineRule="auto"/>
        <w:ind w:left="0" w:right="0" w:firstLine="0"/>
        <w:rPr>
          <w:rFonts w:ascii="Garamond" w:hAnsi="Garamond"/>
          <w:color w:val="auto"/>
          <w:szCs w:val="24"/>
        </w:rPr>
      </w:pPr>
    </w:p>
    <w:p w14:paraId="43A2582C" w14:textId="77777777" w:rsidR="00441441" w:rsidRPr="00441441" w:rsidRDefault="00441441" w:rsidP="00347D73">
      <w:pPr>
        <w:numPr>
          <w:ilvl w:val="2"/>
          <w:numId w:val="27"/>
        </w:numPr>
        <w:tabs>
          <w:tab w:val="left" w:pos="567"/>
        </w:tabs>
        <w:spacing w:after="240" w:line="240" w:lineRule="auto"/>
        <w:ind w:left="851" w:right="0"/>
        <w:contextualSpacing/>
        <w:jc w:val="left"/>
        <w:rPr>
          <w:rFonts w:ascii="Garamond" w:hAnsi="Garamond"/>
          <w:b/>
          <w:bCs/>
          <w:color w:val="auto"/>
          <w:szCs w:val="24"/>
          <w:lang w:val="x-none" w:eastAsia="x-none"/>
        </w:rPr>
      </w:pPr>
      <w:r w:rsidRPr="00441441">
        <w:rPr>
          <w:rFonts w:ascii="Garamond" w:hAnsi="Garamond"/>
          <w:b/>
          <w:bCs/>
          <w:color w:val="auto"/>
          <w:szCs w:val="24"/>
          <w:lang w:val="x-none" w:eastAsia="x-none"/>
        </w:rPr>
        <w:t>Quadro resumo de detalhamento do objeto: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3507"/>
        <w:gridCol w:w="2067"/>
        <w:gridCol w:w="1863"/>
      </w:tblGrid>
      <w:tr w:rsidR="00441441" w:rsidRPr="00441441" w14:paraId="4667F7BB" w14:textId="77777777" w:rsidTr="000554CC">
        <w:trPr>
          <w:trHeight w:val="540"/>
          <w:jc w:val="center"/>
        </w:trPr>
        <w:tc>
          <w:tcPr>
            <w:tcW w:w="1284" w:type="dxa"/>
            <w:shd w:val="clear" w:color="auto" w:fill="D5DCE4"/>
            <w:vAlign w:val="center"/>
          </w:tcPr>
          <w:p w14:paraId="461D7463" w14:textId="77777777" w:rsidR="00441441" w:rsidRPr="00441441" w:rsidRDefault="00441441" w:rsidP="00441441">
            <w:pPr>
              <w:tabs>
                <w:tab w:val="left" w:pos="567"/>
              </w:tabs>
              <w:spacing w:after="0" w:line="240" w:lineRule="auto"/>
              <w:ind w:left="0" w:right="0" w:firstLine="0"/>
              <w:jc w:val="center"/>
              <w:rPr>
                <w:rFonts w:ascii="Garamond" w:hAnsi="Garamond"/>
                <w:b/>
                <w:bCs/>
                <w:color w:val="auto"/>
                <w:szCs w:val="24"/>
              </w:rPr>
            </w:pPr>
            <w:r w:rsidRPr="00441441">
              <w:rPr>
                <w:rFonts w:ascii="Garamond" w:hAnsi="Garamond"/>
                <w:b/>
                <w:bCs/>
                <w:color w:val="auto"/>
                <w:szCs w:val="24"/>
              </w:rPr>
              <w:t>Item</w:t>
            </w:r>
          </w:p>
        </w:tc>
        <w:tc>
          <w:tcPr>
            <w:tcW w:w="3507" w:type="dxa"/>
            <w:shd w:val="clear" w:color="auto" w:fill="D5DCE4"/>
            <w:vAlign w:val="center"/>
          </w:tcPr>
          <w:p w14:paraId="7306E316" w14:textId="77777777" w:rsidR="00441441" w:rsidRPr="00441441" w:rsidRDefault="00441441" w:rsidP="00441441">
            <w:pPr>
              <w:tabs>
                <w:tab w:val="left" w:pos="567"/>
              </w:tabs>
              <w:spacing w:after="0" w:line="240" w:lineRule="auto"/>
              <w:ind w:left="0" w:right="0" w:firstLine="0"/>
              <w:jc w:val="center"/>
              <w:rPr>
                <w:rFonts w:ascii="Garamond" w:hAnsi="Garamond"/>
                <w:b/>
                <w:bCs/>
                <w:color w:val="auto"/>
                <w:szCs w:val="24"/>
              </w:rPr>
            </w:pPr>
            <w:r w:rsidRPr="00441441">
              <w:rPr>
                <w:rFonts w:ascii="Garamond" w:hAnsi="Garamond"/>
                <w:b/>
                <w:bCs/>
                <w:color w:val="auto"/>
                <w:szCs w:val="24"/>
              </w:rPr>
              <w:t>Descrição Resumida</w:t>
            </w:r>
          </w:p>
        </w:tc>
        <w:tc>
          <w:tcPr>
            <w:tcW w:w="2067" w:type="dxa"/>
            <w:shd w:val="clear" w:color="auto" w:fill="D5DCE4"/>
            <w:vAlign w:val="center"/>
          </w:tcPr>
          <w:p w14:paraId="6A42BD20" w14:textId="77777777" w:rsidR="00441441" w:rsidRPr="00441441" w:rsidRDefault="00441441" w:rsidP="00441441">
            <w:pPr>
              <w:tabs>
                <w:tab w:val="left" w:pos="567"/>
              </w:tabs>
              <w:spacing w:after="0" w:line="240" w:lineRule="auto"/>
              <w:ind w:left="0" w:right="0" w:firstLine="0"/>
              <w:jc w:val="center"/>
              <w:rPr>
                <w:rFonts w:ascii="Garamond" w:hAnsi="Garamond"/>
                <w:b/>
                <w:bCs/>
                <w:color w:val="auto"/>
                <w:szCs w:val="24"/>
              </w:rPr>
            </w:pPr>
            <w:r w:rsidRPr="00441441">
              <w:rPr>
                <w:rFonts w:ascii="Garamond" w:hAnsi="Garamond"/>
                <w:b/>
                <w:bCs/>
                <w:color w:val="auto"/>
                <w:szCs w:val="24"/>
              </w:rPr>
              <w:t>Quantidade</w:t>
            </w:r>
          </w:p>
        </w:tc>
        <w:tc>
          <w:tcPr>
            <w:tcW w:w="1863" w:type="dxa"/>
            <w:shd w:val="clear" w:color="auto" w:fill="D5DCE4"/>
            <w:vAlign w:val="center"/>
          </w:tcPr>
          <w:p w14:paraId="1D5E5177" w14:textId="77777777" w:rsidR="00441441" w:rsidRPr="00441441" w:rsidRDefault="00441441" w:rsidP="00441441">
            <w:pPr>
              <w:tabs>
                <w:tab w:val="left" w:pos="567"/>
              </w:tabs>
              <w:spacing w:after="0" w:line="240" w:lineRule="auto"/>
              <w:ind w:left="0" w:right="0" w:firstLine="0"/>
              <w:jc w:val="center"/>
              <w:rPr>
                <w:rFonts w:ascii="Garamond" w:hAnsi="Garamond"/>
                <w:b/>
                <w:bCs/>
                <w:color w:val="auto"/>
                <w:szCs w:val="24"/>
              </w:rPr>
            </w:pPr>
            <w:r w:rsidRPr="00441441">
              <w:rPr>
                <w:rFonts w:ascii="Garamond" w:hAnsi="Garamond"/>
                <w:b/>
                <w:bCs/>
                <w:color w:val="auto"/>
                <w:szCs w:val="24"/>
              </w:rPr>
              <w:t>Unidade</w:t>
            </w:r>
          </w:p>
        </w:tc>
      </w:tr>
      <w:tr w:rsidR="00441441" w:rsidRPr="00441441" w14:paraId="7CDA680B" w14:textId="77777777" w:rsidTr="000554CC">
        <w:trPr>
          <w:trHeight w:val="489"/>
          <w:jc w:val="center"/>
        </w:trPr>
        <w:tc>
          <w:tcPr>
            <w:tcW w:w="1284" w:type="dxa"/>
            <w:shd w:val="clear" w:color="auto" w:fill="auto"/>
            <w:vAlign w:val="center"/>
          </w:tcPr>
          <w:p w14:paraId="1D978EF0" w14:textId="77777777" w:rsidR="00441441" w:rsidRPr="00441441" w:rsidRDefault="00441441" w:rsidP="00441441">
            <w:pPr>
              <w:spacing w:after="0" w:line="240" w:lineRule="auto"/>
              <w:ind w:left="0" w:right="0" w:firstLine="0"/>
              <w:contextualSpacing/>
              <w:jc w:val="center"/>
              <w:rPr>
                <w:rFonts w:ascii="Garamond" w:hAnsi="Garamond"/>
                <w:color w:val="auto"/>
                <w:szCs w:val="24"/>
                <w:lang w:eastAsia="x-none"/>
              </w:rPr>
            </w:pPr>
            <w:r w:rsidRPr="00441441">
              <w:rPr>
                <w:rFonts w:ascii="Garamond" w:hAnsi="Garamond"/>
                <w:color w:val="auto"/>
                <w:szCs w:val="24"/>
                <w:lang w:eastAsia="x-none"/>
              </w:rPr>
              <w:t>1</w:t>
            </w:r>
          </w:p>
        </w:tc>
        <w:tc>
          <w:tcPr>
            <w:tcW w:w="3507" w:type="dxa"/>
            <w:shd w:val="clear" w:color="auto" w:fill="auto"/>
            <w:vAlign w:val="center"/>
          </w:tcPr>
          <w:p w14:paraId="5A534409"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 xml:space="preserve">   Contratação de serviços de Agente de Integração de Estágios para prestação de serviço de recrutamento, seleção, administração da concessão e ao acompanhamento das atividades de estágio de estudantes do </w:t>
            </w:r>
            <w:r w:rsidRPr="00441441">
              <w:rPr>
                <w:rFonts w:ascii="Garamond" w:hAnsi="Garamond"/>
                <w:b/>
                <w:bCs/>
                <w:color w:val="auto"/>
                <w:szCs w:val="24"/>
              </w:rPr>
              <w:t xml:space="preserve">ensino superior. </w:t>
            </w:r>
            <w:r w:rsidRPr="00441441">
              <w:rPr>
                <w:rFonts w:ascii="Garamond" w:hAnsi="Garamond"/>
                <w:color w:val="auto"/>
                <w:szCs w:val="24"/>
              </w:rPr>
              <w:t>Carga horária de 30 horas semanais.</w:t>
            </w:r>
          </w:p>
        </w:tc>
        <w:tc>
          <w:tcPr>
            <w:tcW w:w="2067" w:type="dxa"/>
            <w:shd w:val="clear" w:color="auto" w:fill="auto"/>
            <w:vAlign w:val="center"/>
          </w:tcPr>
          <w:p w14:paraId="4765E59C" w14:textId="77777777" w:rsidR="00441441" w:rsidRPr="00441441" w:rsidRDefault="00441441" w:rsidP="00441441">
            <w:pPr>
              <w:spacing w:after="0" w:line="240" w:lineRule="auto"/>
              <w:ind w:left="0" w:right="0" w:firstLine="0"/>
              <w:contextualSpacing/>
              <w:jc w:val="center"/>
              <w:rPr>
                <w:rFonts w:ascii="Garamond" w:hAnsi="Garamond"/>
                <w:color w:val="auto"/>
                <w:szCs w:val="24"/>
                <w:lang w:eastAsia="x-none"/>
              </w:rPr>
            </w:pPr>
            <w:r w:rsidRPr="00441441">
              <w:rPr>
                <w:rFonts w:ascii="Garamond" w:hAnsi="Garamond"/>
                <w:color w:val="auto"/>
                <w:szCs w:val="24"/>
                <w:lang w:eastAsia="x-none"/>
              </w:rPr>
              <w:t>165</w:t>
            </w:r>
          </w:p>
        </w:tc>
        <w:tc>
          <w:tcPr>
            <w:tcW w:w="1863" w:type="dxa"/>
            <w:shd w:val="clear" w:color="auto" w:fill="auto"/>
            <w:vAlign w:val="center"/>
          </w:tcPr>
          <w:p w14:paraId="2B26716F" w14:textId="77777777" w:rsidR="00441441" w:rsidRPr="00441441" w:rsidRDefault="00441441" w:rsidP="00441441">
            <w:pPr>
              <w:spacing w:after="0" w:line="240" w:lineRule="auto"/>
              <w:ind w:left="0" w:right="0" w:firstLine="0"/>
              <w:contextualSpacing/>
              <w:jc w:val="center"/>
              <w:rPr>
                <w:rFonts w:ascii="Garamond" w:hAnsi="Garamond"/>
                <w:color w:val="auto"/>
                <w:szCs w:val="24"/>
                <w:lang w:eastAsia="x-none"/>
              </w:rPr>
            </w:pPr>
            <w:proofErr w:type="spellStart"/>
            <w:r w:rsidRPr="00441441">
              <w:rPr>
                <w:rFonts w:ascii="Garamond" w:hAnsi="Garamond"/>
                <w:color w:val="auto"/>
                <w:szCs w:val="24"/>
                <w:lang w:eastAsia="x-none"/>
              </w:rPr>
              <w:t>Und</w:t>
            </w:r>
            <w:proofErr w:type="spellEnd"/>
            <w:r w:rsidRPr="00441441">
              <w:rPr>
                <w:rFonts w:ascii="Garamond" w:hAnsi="Garamond"/>
                <w:color w:val="auto"/>
                <w:szCs w:val="24"/>
                <w:lang w:eastAsia="x-none"/>
              </w:rPr>
              <w:t>.</w:t>
            </w:r>
          </w:p>
        </w:tc>
      </w:tr>
      <w:tr w:rsidR="00441441" w:rsidRPr="00441441" w14:paraId="546A03FB" w14:textId="77777777" w:rsidTr="000554CC">
        <w:trPr>
          <w:trHeight w:val="424"/>
          <w:jc w:val="center"/>
        </w:trPr>
        <w:tc>
          <w:tcPr>
            <w:tcW w:w="1284" w:type="dxa"/>
            <w:shd w:val="clear" w:color="auto" w:fill="auto"/>
            <w:vAlign w:val="center"/>
          </w:tcPr>
          <w:p w14:paraId="61D65B17" w14:textId="77777777" w:rsidR="00441441" w:rsidRPr="00441441" w:rsidRDefault="00441441" w:rsidP="00441441">
            <w:pPr>
              <w:spacing w:after="0" w:line="240" w:lineRule="auto"/>
              <w:ind w:left="0" w:right="0" w:firstLine="0"/>
              <w:contextualSpacing/>
              <w:jc w:val="center"/>
              <w:rPr>
                <w:rFonts w:ascii="Garamond" w:hAnsi="Garamond"/>
                <w:color w:val="auto"/>
                <w:szCs w:val="24"/>
                <w:lang w:eastAsia="x-none"/>
              </w:rPr>
            </w:pPr>
            <w:r w:rsidRPr="00441441">
              <w:rPr>
                <w:rFonts w:ascii="Garamond" w:hAnsi="Garamond"/>
                <w:color w:val="auto"/>
                <w:szCs w:val="24"/>
                <w:lang w:eastAsia="x-none"/>
              </w:rPr>
              <w:t>2</w:t>
            </w:r>
          </w:p>
        </w:tc>
        <w:tc>
          <w:tcPr>
            <w:tcW w:w="3507" w:type="dxa"/>
            <w:shd w:val="clear" w:color="auto" w:fill="auto"/>
            <w:vAlign w:val="center"/>
          </w:tcPr>
          <w:p w14:paraId="77716D2D"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 xml:space="preserve">Contratação de serviços de Agente de Integração de Estágios para prestação de serviço de recrutamento, seleção, administração da concessão e ao acompanhamento das atividades de estágio de estudantes do </w:t>
            </w:r>
            <w:r w:rsidRPr="00441441">
              <w:rPr>
                <w:rFonts w:ascii="Garamond" w:hAnsi="Garamond"/>
                <w:b/>
                <w:bCs/>
                <w:color w:val="auto"/>
                <w:szCs w:val="24"/>
              </w:rPr>
              <w:t>ensino médio</w:t>
            </w:r>
            <w:r w:rsidRPr="00441441">
              <w:rPr>
                <w:rFonts w:ascii="Garamond" w:hAnsi="Garamond"/>
                <w:color w:val="auto"/>
                <w:szCs w:val="24"/>
              </w:rPr>
              <w:t>. Carga horária de 30 horas semanais.</w:t>
            </w:r>
          </w:p>
        </w:tc>
        <w:tc>
          <w:tcPr>
            <w:tcW w:w="2067" w:type="dxa"/>
            <w:shd w:val="clear" w:color="auto" w:fill="auto"/>
            <w:vAlign w:val="center"/>
          </w:tcPr>
          <w:p w14:paraId="55763FCC" w14:textId="77777777" w:rsidR="00441441" w:rsidRPr="00441441" w:rsidRDefault="00441441" w:rsidP="00441441">
            <w:pPr>
              <w:spacing w:after="0" w:line="240" w:lineRule="auto"/>
              <w:ind w:left="0" w:right="0" w:firstLine="0"/>
              <w:contextualSpacing/>
              <w:jc w:val="center"/>
              <w:rPr>
                <w:rFonts w:ascii="Garamond" w:hAnsi="Garamond"/>
                <w:color w:val="auto"/>
                <w:szCs w:val="24"/>
                <w:lang w:eastAsia="x-none"/>
              </w:rPr>
            </w:pPr>
            <w:r w:rsidRPr="00441441">
              <w:rPr>
                <w:rFonts w:ascii="Garamond" w:hAnsi="Garamond"/>
                <w:color w:val="auto"/>
                <w:szCs w:val="24"/>
                <w:lang w:eastAsia="x-none"/>
              </w:rPr>
              <w:t>25</w:t>
            </w:r>
          </w:p>
        </w:tc>
        <w:tc>
          <w:tcPr>
            <w:tcW w:w="1863" w:type="dxa"/>
            <w:shd w:val="clear" w:color="auto" w:fill="auto"/>
            <w:vAlign w:val="center"/>
          </w:tcPr>
          <w:p w14:paraId="347A570B" w14:textId="77777777" w:rsidR="00441441" w:rsidRPr="00441441" w:rsidRDefault="00441441" w:rsidP="00441441">
            <w:pPr>
              <w:spacing w:after="0" w:line="240" w:lineRule="auto"/>
              <w:ind w:left="0" w:right="0" w:firstLine="0"/>
              <w:contextualSpacing/>
              <w:jc w:val="center"/>
              <w:rPr>
                <w:rFonts w:ascii="Garamond" w:hAnsi="Garamond"/>
                <w:color w:val="auto"/>
                <w:szCs w:val="24"/>
                <w:lang w:eastAsia="x-none"/>
              </w:rPr>
            </w:pPr>
            <w:proofErr w:type="spellStart"/>
            <w:r w:rsidRPr="00441441">
              <w:rPr>
                <w:rFonts w:ascii="Garamond" w:hAnsi="Garamond"/>
                <w:color w:val="auto"/>
                <w:szCs w:val="24"/>
                <w:lang w:eastAsia="x-none"/>
              </w:rPr>
              <w:t>Und</w:t>
            </w:r>
            <w:proofErr w:type="spellEnd"/>
            <w:r w:rsidRPr="00441441">
              <w:rPr>
                <w:rFonts w:ascii="Garamond" w:hAnsi="Garamond"/>
                <w:color w:val="auto"/>
                <w:szCs w:val="24"/>
                <w:lang w:eastAsia="x-none"/>
              </w:rPr>
              <w:t>.</w:t>
            </w:r>
          </w:p>
        </w:tc>
      </w:tr>
    </w:tbl>
    <w:p w14:paraId="02279CDD"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p>
    <w:p w14:paraId="44B9743F" w14:textId="77777777" w:rsidR="00441441" w:rsidRPr="00441441" w:rsidRDefault="00441441" w:rsidP="00441441">
      <w:pPr>
        <w:tabs>
          <w:tab w:val="left" w:pos="567"/>
        </w:tabs>
        <w:spacing w:after="0" w:line="240" w:lineRule="auto"/>
        <w:ind w:left="63" w:right="0" w:firstLine="0"/>
        <w:rPr>
          <w:rFonts w:ascii="Garamond" w:hAnsi="Garamond"/>
          <w:color w:val="auto"/>
          <w:szCs w:val="24"/>
        </w:rPr>
      </w:pPr>
    </w:p>
    <w:p w14:paraId="19AD63F1" w14:textId="77777777" w:rsidR="00441441" w:rsidRPr="00441441" w:rsidRDefault="00441441" w:rsidP="00347D73">
      <w:pPr>
        <w:numPr>
          <w:ilvl w:val="2"/>
          <w:numId w:val="27"/>
        </w:numPr>
        <w:tabs>
          <w:tab w:val="left" w:pos="567"/>
        </w:tabs>
        <w:spacing w:after="0" w:line="240" w:lineRule="auto"/>
        <w:ind w:right="0"/>
        <w:contextualSpacing/>
        <w:jc w:val="left"/>
        <w:rPr>
          <w:rFonts w:ascii="Garamond" w:hAnsi="Garamond"/>
          <w:color w:val="auto"/>
          <w:szCs w:val="24"/>
          <w:lang w:val="x-none" w:eastAsia="x-none"/>
        </w:rPr>
      </w:pPr>
      <w:r w:rsidRPr="00441441">
        <w:rPr>
          <w:rFonts w:ascii="Garamond" w:hAnsi="Garamond"/>
          <w:color w:val="auto"/>
          <w:szCs w:val="24"/>
          <w:lang w:val="x-none" w:eastAsia="x-none"/>
        </w:rPr>
        <w:t xml:space="preserve">O </w:t>
      </w:r>
      <w:r w:rsidRPr="00441441">
        <w:rPr>
          <w:rFonts w:ascii="Garamond" w:hAnsi="Garamond"/>
          <w:b/>
          <w:bCs/>
          <w:color w:val="auto"/>
          <w:szCs w:val="24"/>
          <w:lang w:val="x-none" w:eastAsia="x-none"/>
        </w:rPr>
        <w:t>código CATSER</w:t>
      </w:r>
      <w:r w:rsidRPr="00441441">
        <w:rPr>
          <w:rFonts w:ascii="Garamond" w:hAnsi="Garamond"/>
          <w:color w:val="auto"/>
          <w:szCs w:val="24"/>
          <w:lang w:val="x-none" w:eastAsia="x-none"/>
        </w:rPr>
        <w:t xml:space="preserve"> correspondente ao objeto de estudos deste ETP é o de número</w:t>
      </w:r>
      <w:r w:rsidRPr="00441441">
        <w:rPr>
          <w:rFonts w:ascii="Garamond" w:hAnsi="Garamond"/>
          <w:b/>
          <w:bCs/>
          <w:color w:val="auto"/>
          <w:szCs w:val="24"/>
          <w:lang w:val="x-none" w:eastAsia="x-none"/>
        </w:rPr>
        <w:t xml:space="preserve"> 15156</w:t>
      </w:r>
      <w:r w:rsidRPr="00441441">
        <w:rPr>
          <w:rFonts w:ascii="Garamond" w:hAnsi="Garamond"/>
          <w:color w:val="auto"/>
          <w:szCs w:val="24"/>
          <w:lang w:val="x-none" w:eastAsia="x-none"/>
        </w:rPr>
        <w:t xml:space="preserve"> - Administração / Execução Projeto Educacional - Convênio / Estágio / Universitário / Monitor. O serviço objeto desse ETP é classificado como de natureza comum, pois seus padrões de desempenho e qualidade podem ser objetivamente definidos em edital, por meio </w:t>
      </w:r>
      <w:r w:rsidRPr="00441441">
        <w:rPr>
          <w:rFonts w:ascii="Garamond" w:hAnsi="Garamond"/>
          <w:color w:val="auto"/>
          <w:szCs w:val="24"/>
          <w:lang w:val="x-none" w:eastAsia="x-none"/>
        </w:rPr>
        <w:lastRenderedPageBreak/>
        <w:t>de especificações usuais do mercado, nos termos do inciso XIII do art. 6º da Lei nº 14.133, de 2021.</w:t>
      </w:r>
    </w:p>
    <w:p w14:paraId="2BDFD0DF" w14:textId="77777777" w:rsidR="00441441" w:rsidRPr="00441441" w:rsidRDefault="00441441" w:rsidP="00441441">
      <w:pPr>
        <w:spacing w:after="0" w:line="240" w:lineRule="auto"/>
        <w:ind w:left="0" w:right="0" w:firstLine="0"/>
        <w:jc w:val="left"/>
        <w:rPr>
          <w:rFonts w:ascii="Garamond" w:hAnsi="Garamond"/>
          <w:color w:val="auto"/>
          <w:szCs w:val="24"/>
        </w:rPr>
      </w:pPr>
    </w:p>
    <w:p w14:paraId="445CB6F4" w14:textId="77777777" w:rsidR="00441441" w:rsidRPr="00441441" w:rsidRDefault="00441441" w:rsidP="00347D73">
      <w:pPr>
        <w:numPr>
          <w:ilvl w:val="0"/>
          <w:numId w:val="24"/>
        </w:numPr>
        <w:spacing w:after="0" w:line="240" w:lineRule="auto"/>
        <w:ind w:left="567" w:right="0" w:hanging="567"/>
        <w:jc w:val="left"/>
        <w:rPr>
          <w:rFonts w:ascii="Garamond" w:hAnsi="Garamond"/>
          <w:b/>
          <w:caps/>
          <w:color w:val="auto"/>
          <w:szCs w:val="24"/>
        </w:rPr>
      </w:pPr>
      <w:bookmarkStart w:id="72" w:name="_Ref46741410"/>
      <w:r w:rsidRPr="00441441">
        <w:rPr>
          <w:rFonts w:ascii="Garamond" w:hAnsi="Garamond"/>
          <w:b/>
          <w:caps/>
          <w:color w:val="auto"/>
          <w:szCs w:val="24"/>
        </w:rPr>
        <w:t>Estimativas das quantidades a serem contratadas</w:t>
      </w:r>
      <w:bookmarkEnd w:id="72"/>
      <w:r w:rsidRPr="00441441">
        <w:rPr>
          <w:rFonts w:ascii="Garamond" w:hAnsi="Garamond"/>
          <w:b/>
          <w:caps/>
          <w:color w:val="auto"/>
          <w:szCs w:val="24"/>
        </w:rPr>
        <w:t xml:space="preserve">: </w:t>
      </w:r>
    </w:p>
    <w:p w14:paraId="33E39478" w14:textId="77777777" w:rsidR="00441441" w:rsidRPr="00441441" w:rsidRDefault="00441441" w:rsidP="00441441">
      <w:pPr>
        <w:spacing w:after="0" w:line="240" w:lineRule="auto"/>
        <w:ind w:left="0" w:right="0" w:firstLine="0"/>
        <w:rPr>
          <w:rFonts w:ascii="Garamond" w:hAnsi="Garamond"/>
          <w:color w:val="auto"/>
          <w:szCs w:val="24"/>
        </w:rPr>
      </w:pPr>
    </w:p>
    <w:p w14:paraId="3CC393AA" w14:textId="77777777" w:rsidR="00441441" w:rsidRPr="00441441" w:rsidRDefault="00441441" w:rsidP="00347D73">
      <w:pPr>
        <w:numPr>
          <w:ilvl w:val="1"/>
          <w:numId w:val="24"/>
        </w:numPr>
        <w:tabs>
          <w:tab w:val="left" w:pos="567"/>
        </w:tabs>
        <w:spacing w:after="240" w:line="240" w:lineRule="auto"/>
        <w:ind w:left="0" w:right="0" w:firstLine="0"/>
        <w:jc w:val="left"/>
        <w:rPr>
          <w:rFonts w:ascii="Garamond" w:hAnsi="Garamond"/>
          <w:b/>
          <w:bCs/>
          <w:color w:val="auto"/>
          <w:szCs w:val="24"/>
        </w:rPr>
      </w:pPr>
      <w:r w:rsidRPr="00441441">
        <w:rPr>
          <w:rFonts w:ascii="Garamond" w:hAnsi="Garamond"/>
          <w:b/>
          <w:bCs/>
          <w:color w:val="auto"/>
          <w:szCs w:val="24"/>
        </w:rPr>
        <w:t>Definição do método para a estimativa das quantidades:</w:t>
      </w:r>
    </w:p>
    <w:p w14:paraId="3604B2F5" w14:textId="77777777" w:rsidR="00441441" w:rsidRPr="00441441" w:rsidRDefault="00441441" w:rsidP="00347D73">
      <w:pPr>
        <w:numPr>
          <w:ilvl w:val="2"/>
          <w:numId w:val="24"/>
        </w:numPr>
        <w:tabs>
          <w:tab w:val="left" w:pos="709"/>
        </w:tabs>
        <w:spacing w:after="0" w:line="240" w:lineRule="auto"/>
        <w:ind w:left="426" w:right="0" w:firstLine="141"/>
        <w:contextualSpacing/>
        <w:jc w:val="left"/>
        <w:rPr>
          <w:rFonts w:ascii="Garamond" w:hAnsi="Garamond"/>
          <w:b/>
          <w:bCs/>
          <w:color w:val="auto"/>
          <w:szCs w:val="24"/>
          <w:lang w:val="x-none" w:eastAsia="x-none"/>
        </w:rPr>
      </w:pPr>
      <w:r w:rsidRPr="00441441">
        <w:rPr>
          <w:rFonts w:ascii="Garamond" w:hAnsi="Garamond"/>
          <w:color w:val="auto"/>
          <w:szCs w:val="24"/>
          <w:lang w:val="x-none" w:eastAsia="x-none"/>
        </w:rPr>
        <w:t>As quantidades a serem adquiridas foram definidas com base na demanda dos órgãos da administração direta.</w:t>
      </w:r>
    </w:p>
    <w:p w14:paraId="6D521E71" w14:textId="77777777" w:rsidR="00441441" w:rsidRPr="00441441" w:rsidRDefault="00441441" w:rsidP="00441441">
      <w:pPr>
        <w:tabs>
          <w:tab w:val="left" w:pos="709"/>
        </w:tabs>
        <w:spacing w:after="0" w:line="240" w:lineRule="auto"/>
        <w:ind w:left="567" w:right="0" w:firstLine="0"/>
        <w:contextualSpacing/>
        <w:rPr>
          <w:rFonts w:ascii="Garamond" w:hAnsi="Garamond"/>
          <w:color w:val="auto"/>
          <w:szCs w:val="24"/>
          <w:lang w:val="x-none" w:eastAsia="x-none"/>
        </w:rPr>
      </w:pPr>
    </w:p>
    <w:p w14:paraId="0266D329" w14:textId="77777777" w:rsidR="00441441" w:rsidRPr="00441441" w:rsidRDefault="00441441" w:rsidP="00441441">
      <w:pPr>
        <w:tabs>
          <w:tab w:val="left" w:pos="709"/>
        </w:tabs>
        <w:spacing w:after="0" w:line="240" w:lineRule="auto"/>
        <w:ind w:left="567" w:right="0" w:firstLine="0"/>
        <w:contextualSpacing/>
        <w:rPr>
          <w:rFonts w:ascii="Garamond" w:hAnsi="Garamond"/>
          <w:b/>
          <w:bCs/>
          <w:color w:val="auto"/>
          <w:szCs w:val="24"/>
          <w:lang w:val="x-none" w:eastAsia="x-none"/>
        </w:rPr>
      </w:pPr>
    </w:p>
    <w:p w14:paraId="3DBF73FB" w14:textId="77777777" w:rsidR="00441441" w:rsidRPr="00441441" w:rsidRDefault="00441441" w:rsidP="00347D73">
      <w:pPr>
        <w:numPr>
          <w:ilvl w:val="2"/>
          <w:numId w:val="24"/>
        </w:numPr>
        <w:tabs>
          <w:tab w:val="left" w:pos="709"/>
        </w:tabs>
        <w:spacing w:after="0" w:line="240" w:lineRule="auto"/>
        <w:ind w:left="426" w:right="0" w:firstLine="141"/>
        <w:contextualSpacing/>
        <w:jc w:val="left"/>
        <w:rPr>
          <w:rFonts w:ascii="Garamond" w:hAnsi="Garamond"/>
          <w:b/>
          <w:bCs/>
          <w:color w:val="auto"/>
          <w:szCs w:val="24"/>
          <w:lang w:val="x-none" w:eastAsia="x-none"/>
        </w:rPr>
      </w:pPr>
      <w:r w:rsidRPr="00441441">
        <w:rPr>
          <w:rFonts w:ascii="Garamond" w:hAnsi="Garamond"/>
          <w:color w:val="auto"/>
          <w:szCs w:val="24"/>
          <w:lang w:val="x-none" w:eastAsia="x-none"/>
        </w:rPr>
        <w:t>Atualmente o número de contratações referente ao contrato 01/2020 e seu último aditivo (Termo Aditivo 04/2024), são de 128 estagiários de nível superior e 20 estagiários de nível médio, porém o número atual se demonstra insuficiente, tendo em vista o aumento da demanda pelos órgãos da administração direta.</w:t>
      </w:r>
    </w:p>
    <w:p w14:paraId="74D144D7" w14:textId="77777777" w:rsidR="00441441" w:rsidRPr="00441441" w:rsidRDefault="00441441" w:rsidP="00347D73">
      <w:pPr>
        <w:numPr>
          <w:ilvl w:val="2"/>
          <w:numId w:val="24"/>
        </w:numPr>
        <w:tabs>
          <w:tab w:val="left" w:pos="709"/>
        </w:tabs>
        <w:spacing w:after="0" w:line="240" w:lineRule="auto"/>
        <w:ind w:left="426" w:right="0" w:firstLine="141"/>
        <w:contextualSpacing/>
        <w:jc w:val="left"/>
        <w:rPr>
          <w:rFonts w:ascii="Garamond" w:hAnsi="Garamond"/>
          <w:b/>
          <w:bCs/>
          <w:color w:val="auto"/>
          <w:szCs w:val="24"/>
          <w:lang w:val="x-none" w:eastAsia="x-none"/>
        </w:rPr>
      </w:pPr>
      <w:r w:rsidRPr="00441441">
        <w:rPr>
          <w:rFonts w:ascii="Garamond" w:hAnsi="Garamond"/>
          <w:color w:val="auto"/>
          <w:szCs w:val="24"/>
          <w:lang w:val="x-none" w:eastAsia="x-none"/>
        </w:rPr>
        <w:t xml:space="preserve"> A estimativa da quantidade a ser contratada foi definida pela autoridade superior, após análise das demandas dos órgãos da Administração Direta, bem como de sua adequação orçamentária. Foram autorizadas 190 vagas, sendo 165 estagiários de nível superior e 25 estagiários de nível médio.</w:t>
      </w:r>
    </w:p>
    <w:p w14:paraId="1B4AE917" w14:textId="77777777" w:rsidR="00441441" w:rsidRPr="00441441" w:rsidRDefault="00441441" w:rsidP="00347D73">
      <w:pPr>
        <w:numPr>
          <w:ilvl w:val="2"/>
          <w:numId w:val="24"/>
        </w:numPr>
        <w:tabs>
          <w:tab w:val="left" w:pos="709"/>
        </w:tabs>
        <w:spacing w:after="0" w:line="240" w:lineRule="auto"/>
        <w:ind w:left="426" w:right="0" w:firstLine="141"/>
        <w:contextualSpacing/>
        <w:jc w:val="left"/>
        <w:rPr>
          <w:rFonts w:ascii="Garamond" w:hAnsi="Garamond"/>
          <w:b/>
          <w:bCs/>
          <w:color w:val="auto"/>
          <w:szCs w:val="24"/>
          <w:lang w:val="x-none" w:eastAsia="x-none"/>
        </w:rPr>
      </w:pPr>
      <w:r w:rsidRPr="00441441">
        <w:rPr>
          <w:rFonts w:ascii="Garamond" w:hAnsi="Garamond"/>
          <w:color w:val="auto"/>
          <w:szCs w:val="24"/>
          <w:lang w:val="x-none" w:eastAsia="x-none"/>
        </w:rPr>
        <w:t>O valor da bolsa de estágio, bem como o valor do auxílio transporte foram atualizados para: R$ 1.280,00 (</w:t>
      </w:r>
      <w:proofErr w:type="spellStart"/>
      <w:r w:rsidRPr="00441441">
        <w:rPr>
          <w:rFonts w:ascii="Garamond" w:hAnsi="Garamond"/>
          <w:color w:val="auto"/>
          <w:szCs w:val="24"/>
          <w:lang w:val="x-none" w:eastAsia="x-none"/>
        </w:rPr>
        <w:t>hum</w:t>
      </w:r>
      <w:proofErr w:type="spellEnd"/>
      <w:r w:rsidRPr="00441441">
        <w:rPr>
          <w:rFonts w:ascii="Garamond" w:hAnsi="Garamond"/>
          <w:color w:val="auto"/>
          <w:szCs w:val="24"/>
          <w:lang w:val="x-none" w:eastAsia="x-none"/>
        </w:rPr>
        <w:t xml:space="preserve"> mil e duzentos e oitenta reais) a bolsa para ensino superior, R$ 896,00 (oitocentos e noventa e seis reais) a bolsa de ensino médio e R$ 195,80 (cento e noventa e cinco reais e oitenta centavos) o auxílio transporte.  Os valores das bolsas de nível médio e nível superior foram atualizadas, com base na atualização do IPCA de 01/2020 à 01/2024, conforme anexo cálculo da calculadora do cidadão do Banco Central. Já o auxílio transporte foi atualizado para o valor corresponde a passagem de ônibus, atualmente fixada em R$ 4,45 (quatro reais e quarenta e cinco centavos), baseada na Resolução Conjunta SMU/PGM/CGM nº 02, de 28 de julho de 2022. Para cálculo do auxílio transporte foram considerados 22 (vinte e dois) dias úteis.</w:t>
      </w:r>
    </w:p>
    <w:p w14:paraId="23DCC9EF" w14:textId="77777777" w:rsidR="00441441" w:rsidRPr="00441441" w:rsidRDefault="00441441" w:rsidP="00347D73">
      <w:pPr>
        <w:numPr>
          <w:ilvl w:val="2"/>
          <w:numId w:val="24"/>
        </w:numPr>
        <w:tabs>
          <w:tab w:val="left" w:pos="709"/>
        </w:tabs>
        <w:spacing w:after="0" w:line="240" w:lineRule="auto"/>
        <w:ind w:left="426" w:right="0" w:firstLine="141"/>
        <w:contextualSpacing/>
        <w:jc w:val="left"/>
        <w:rPr>
          <w:rFonts w:ascii="Garamond" w:hAnsi="Garamond"/>
          <w:b/>
          <w:bCs/>
          <w:color w:val="auto"/>
          <w:szCs w:val="24"/>
          <w:lang w:val="x-none" w:eastAsia="x-none"/>
        </w:rPr>
      </w:pPr>
    </w:p>
    <w:p w14:paraId="683BA09A" w14:textId="77777777" w:rsidR="00441441" w:rsidRPr="00441441" w:rsidRDefault="00441441" w:rsidP="00441441">
      <w:pPr>
        <w:tabs>
          <w:tab w:val="left" w:pos="567"/>
        </w:tabs>
        <w:spacing w:after="0" w:line="240" w:lineRule="auto"/>
        <w:ind w:left="720" w:right="0" w:firstLine="0"/>
        <w:contextualSpacing/>
        <w:rPr>
          <w:rFonts w:ascii="Garamond" w:hAnsi="Garamond"/>
          <w:b/>
          <w:bCs/>
          <w:color w:val="auto"/>
          <w:szCs w:val="24"/>
          <w:lang w:val="x-none" w:eastAsia="x-none"/>
        </w:rPr>
      </w:pPr>
    </w:p>
    <w:p w14:paraId="528D186C" w14:textId="77777777" w:rsidR="00441441" w:rsidRPr="00441441" w:rsidRDefault="00441441" w:rsidP="00347D73">
      <w:pPr>
        <w:numPr>
          <w:ilvl w:val="0"/>
          <w:numId w:val="24"/>
        </w:numPr>
        <w:spacing w:after="0" w:line="240" w:lineRule="auto"/>
        <w:ind w:left="567" w:right="0" w:hanging="567"/>
        <w:jc w:val="left"/>
        <w:rPr>
          <w:rFonts w:ascii="Garamond" w:hAnsi="Garamond"/>
          <w:b/>
          <w:caps/>
          <w:color w:val="auto"/>
          <w:szCs w:val="24"/>
        </w:rPr>
      </w:pPr>
      <w:bookmarkStart w:id="73" w:name="_Ref46741414"/>
      <w:r w:rsidRPr="00441441">
        <w:rPr>
          <w:rFonts w:ascii="Garamond" w:hAnsi="Garamond"/>
          <w:b/>
          <w:caps/>
          <w:color w:val="auto"/>
          <w:szCs w:val="24"/>
        </w:rPr>
        <w:t>Estimativa do valor da contratação</w:t>
      </w:r>
      <w:bookmarkEnd w:id="73"/>
      <w:r w:rsidRPr="00441441">
        <w:rPr>
          <w:rFonts w:ascii="Garamond" w:hAnsi="Garamond"/>
          <w:b/>
          <w:caps/>
          <w:color w:val="auto"/>
          <w:szCs w:val="24"/>
        </w:rPr>
        <w:t xml:space="preserve">: </w:t>
      </w:r>
    </w:p>
    <w:p w14:paraId="09EED755" w14:textId="77777777" w:rsidR="00441441" w:rsidRPr="00441441" w:rsidRDefault="00441441" w:rsidP="00441441">
      <w:pPr>
        <w:spacing w:after="0" w:line="240" w:lineRule="auto"/>
        <w:ind w:left="567" w:right="0" w:firstLine="0"/>
        <w:rPr>
          <w:rFonts w:ascii="Garamond" w:hAnsi="Garamond"/>
          <w:b/>
          <w:caps/>
          <w:color w:val="auto"/>
          <w:szCs w:val="24"/>
        </w:rPr>
      </w:pPr>
    </w:p>
    <w:p w14:paraId="2AC7812B" w14:textId="77777777" w:rsidR="00441441" w:rsidRPr="00441441" w:rsidRDefault="00441441" w:rsidP="00347D73">
      <w:pPr>
        <w:numPr>
          <w:ilvl w:val="1"/>
          <w:numId w:val="24"/>
        </w:numPr>
        <w:spacing w:after="0" w:line="240" w:lineRule="auto"/>
        <w:ind w:left="567" w:right="0" w:hanging="567"/>
        <w:contextualSpacing/>
        <w:jc w:val="left"/>
        <w:rPr>
          <w:rFonts w:ascii="Garamond" w:hAnsi="Garamond"/>
          <w:b/>
          <w:caps/>
          <w:color w:val="auto"/>
          <w:szCs w:val="24"/>
          <w:lang w:val="x-none" w:eastAsia="x-none"/>
        </w:rPr>
      </w:pPr>
      <w:r w:rsidRPr="00441441">
        <w:rPr>
          <w:rFonts w:ascii="Garamond" w:hAnsi="Garamond"/>
          <w:b/>
          <w:caps/>
          <w:color w:val="auto"/>
          <w:szCs w:val="24"/>
          <w:lang w:val="x-none" w:eastAsia="x-none"/>
        </w:rPr>
        <w:t>P</w:t>
      </w:r>
      <w:r w:rsidRPr="00441441">
        <w:rPr>
          <w:rFonts w:ascii="Garamond" w:hAnsi="Garamond"/>
          <w:b/>
          <w:color w:val="auto"/>
          <w:szCs w:val="24"/>
          <w:lang w:val="x-none" w:eastAsia="x-none"/>
        </w:rPr>
        <w:t>reço</w:t>
      </w:r>
      <w:r w:rsidRPr="00441441">
        <w:rPr>
          <w:rFonts w:ascii="Garamond" w:hAnsi="Garamond"/>
          <w:b/>
          <w:caps/>
          <w:color w:val="auto"/>
          <w:szCs w:val="24"/>
          <w:lang w:val="x-none" w:eastAsia="x-none"/>
        </w:rPr>
        <w:t xml:space="preserve"> </w:t>
      </w:r>
      <w:r w:rsidRPr="00441441">
        <w:rPr>
          <w:rFonts w:ascii="Garamond" w:hAnsi="Garamond"/>
          <w:b/>
          <w:color w:val="auto"/>
          <w:szCs w:val="24"/>
          <w:lang w:val="x-none" w:eastAsia="x-none"/>
        </w:rPr>
        <w:t>estimado mensal por item</w:t>
      </w:r>
      <w:r w:rsidRPr="00441441">
        <w:rPr>
          <w:rFonts w:ascii="Garamond" w:hAnsi="Garamond"/>
          <w:b/>
          <w:caps/>
          <w:color w:val="auto"/>
          <w:szCs w:val="24"/>
          <w:lang w:val="x-none" w:eastAsia="x-none"/>
        </w:rPr>
        <w:t>:</w:t>
      </w:r>
    </w:p>
    <w:p w14:paraId="42B30552" w14:textId="77777777" w:rsidR="00441441" w:rsidRPr="00441441" w:rsidRDefault="00441441" w:rsidP="00441441">
      <w:pPr>
        <w:spacing w:after="0" w:line="240" w:lineRule="auto"/>
        <w:ind w:left="0" w:right="0" w:firstLine="0"/>
        <w:rPr>
          <w:rFonts w:ascii="Garamond" w:hAnsi="Garamond"/>
          <w:b/>
          <w:caps/>
          <w:color w:val="auto"/>
          <w:szCs w:val="24"/>
        </w:rPr>
      </w:pPr>
    </w:p>
    <w:p w14:paraId="68DFE531" w14:textId="77777777" w:rsidR="00441441" w:rsidRPr="00441441" w:rsidRDefault="00441441" w:rsidP="00347D73">
      <w:pPr>
        <w:numPr>
          <w:ilvl w:val="0"/>
          <w:numId w:val="21"/>
        </w:numPr>
        <w:spacing w:after="0" w:line="276" w:lineRule="auto"/>
        <w:ind w:right="0"/>
        <w:contextualSpacing/>
        <w:jc w:val="left"/>
        <w:rPr>
          <w:rFonts w:ascii="Garamond" w:hAnsi="Garamond"/>
          <w:color w:val="auto"/>
          <w:szCs w:val="24"/>
          <w:lang w:val="x-none" w:eastAsia="x-none"/>
        </w:rPr>
      </w:pPr>
      <w:r w:rsidRPr="00441441">
        <w:rPr>
          <w:rFonts w:ascii="Garamond" w:hAnsi="Garamond"/>
          <w:b/>
          <w:caps/>
          <w:color w:val="auto"/>
          <w:szCs w:val="24"/>
          <w:lang w:val="x-none" w:eastAsia="x-none"/>
        </w:rPr>
        <w:t xml:space="preserve">Item 01: </w:t>
      </w:r>
      <w:r w:rsidRPr="00441441">
        <w:rPr>
          <w:rFonts w:ascii="Garamond" w:hAnsi="Garamond"/>
          <w:color w:val="auto"/>
          <w:szCs w:val="24"/>
          <w:lang w:val="x-none" w:eastAsia="x-none"/>
        </w:rPr>
        <w:t xml:space="preserve">   Contratação de serviços de Agente de Integração de Estágios para prestação de serviço de recrutamento, seleção, administração da concessão e ao acompanhamento das atividades de estágio de estudantes do </w:t>
      </w:r>
      <w:r w:rsidRPr="00441441">
        <w:rPr>
          <w:rFonts w:ascii="Garamond" w:hAnsi="Garamond"/>
          <w:b/>
          <w:bCs/>
          <w:color w:val="auto"/>
          <w:szCs w:val="24"/>
          <w:lang w:val="x-none" w:eastAsia="x-none"/>
        </w:rPr>
        <w:t xml:space="preserve">ensino superior. </w:t>
      </w:r>
      <w:r w:rsidRPr="00441441">
        <w:rPr>
          <w:rFonts w:ascii="Garamond" w:hAnsi="Garamond"/>
          <w:color w:val="auto"/>
          <w:szCs w:val="24"/>
          <w:lang w:val="x-none" w:eastAsia="x-none"/>
        </w:rPr>
        <w:t>Carga horária de 30 horas semanais.</w:t>
      </w:r>
    </w:p>
    <w:p w14:paraId="706870CC" w14:textId="77777777" w:rsidR="00441441" w:rsidRPr="00441441" w:rsidRDefault="00441441" w:rsidP="00441441">
      <w:pPr>
        <w:spacing w:after="0" w:line="240" w:lineRule="auto"/>
        <w:ind w:left="284" w:right="0" w:firstLine="0"/>
        <w:rPr>
          <w:rFonts w:ascii="Garamond" w:hAnsi="Garamond"/>
          <w:color w:val="auto"/>
          <w:szCs w:val="24"/>
        </w:rPr>
      </w:pPr>
    </w:p>
    <w:p w14:paraId="71BC46CE" w14:textId="77777777" w:rsidR="00441441" w:rsidRPr="00441441" w:rsidRDefault="00441441" w:rsidP="00441441">
      <w:pPr>
        <w:spacing w:after="0" w:line="240" w:lineRule="auto"/>
        <w:ind w:left="284" w:right="0" w:firstLine="0"/>
        <w:rPr>
          <w:rFonts w:ascii="Garamond" w:hAnsi="Garamond"/>
          <w:color w:val="auto"/>
          <w:szCs w:val="24"/>
        </w:rPr>
      </w:pPr>
    </w:p>
    <w:p w14:paraId="5EF5410C" w14:textId="77777777" w:rsidR="00441441" w:rsidRPr="00441441" w:rsidRDefault="00441441" w:rsidP="00441441">
      <w:pPr>
        <w:spacing w:after="0" w:line="240" w:lineRule="auto"/>
        <w:ind w:left="284" w:right="0" w:firstLine="0"/>
        <w:rPr>
          <w:rFonts w:ascii="Garamond" w:hAnsi="Garamond"/>
          <w:color w:val="auto"/>
          <w:szCs w:val="24"/>
        </w:rPr>
      </w:pPr>
    </w:p>
    <w:p w14:paraId="01CD5F13" w14:textId="77777777" w:rsidR="00441441" w:rsidRPr="00441441" w:rsidRDefault="00441441" w:rsidP="00441441">
      <w:pPr>
        <w:spacing w:after="0" w:line="240" w:lineRule="auto"/>
        <w:ind w:left="284" w:right="0" w:firstLine="0"/>
        <w:rPr>
          <w:rFonts w:ascii="Garamond" w:hAnsi="Garamond"/>
          <w:color w:val="auto"/>
          <w:szCs w:val="24"/>
        </w:rPr>
      </w:pPr>
    </w:p>
    <w:p w14:paraId="3EC51D17" w14:textId="77777777" w:rsidR="00441441" w:rsidRPr="00441441" w:rsidRDefault="00441441" w:rsidP="00441441">
      <w:pPr>
        <w:spacing w:after="0" w:line="240" w:lineRule="auto"/>
        <w:ind w:left="284" w:right="0" w:firstLine="0"/>
        <w:rPr>
          <w:rFonts w:ascii="Garamond" w:hAnsi="Garamond"/>
          <w:color w:val="auto"/>
          <w:szCs w:val="24"/>
        </w:rPr>
      </w:pPr>
    </w:p>
    <w:tbl>
      <w:tblPr>
        <w:tblStyle w:val="Tabelacomgrade5"/>
        <w:tblW w:w="9350" w:type="dxa"/>
        <w:tblInd w:w="284" w:type="dxa"/>
        <w:tblLayout w:type="fixed"/>
        <w:tblLook w:val="04A0" w:firstRow="1" w:lastRow="0" w:firstColumn="1" w:lastColumn="0" w:noHBand="0" w:noVBand="1"/>
      </w:tblPr>
      <w:tblGrid>
        <w:gridCol w:w="1129"/>
        <w:gridCol w:w="1417"/>
        <w:gridCol w:w="1985"/>
        <w:gridCol w:w="2410"/>
        <w:gridCol w:w="2409"/>
      </w:tblGrid>
      <w:tr w:rsidR="00441441" w:rsidRPr="00441441" w14:paraId="043038A6" w14:textId="77777777" w:rsidTr="000554CC">
        <w:tc>
          <w:tcPr>
            <w:tcW w:w="1129" w:type="dxa"/>
          </w:tcPr>
          <w:p w14:paraId="2AF9D63F" w14:textId="77777777" w:rsidR="00441441" w:rsidRPr="00441441" w:rsidRDefault="00441441" w:rsidP="00441441">
            <w:pPr>
              <w:spacing w:after="0" w:line="360" w:lineRule="auto"/>
              <w:ind w:left="0" w:right="0" w:firstLine="0"/>
              <w:rPr>
                <w:rFonts w:ascii="Garamond" w:hAnsi="Garamond"/>
                <w:b/>
                <w:bCs/>
                <w:color w:val="auto"/>
                <w:szCs w:val="24"/>
              </w:rPr>
            </w:pPr>
            <w:r w:rsidRPr="00441441">
              <w:rPr>
                <w:rFonts w:ascii="Garamond" w:hAnsi="Garamond"/>
                <w:b/>
                <w:bCs/>
                <w:color w:val="auto"/>
                <w:szCs w:val="24"/>
              </w:rPr>
              <w:t xml:space="preserve">     ITEM</w:t>
            </w:r>
          </w:p>
        </w:tc>
        <w:tc>
          <w:tcPr>
            <w:tcW w:w="1417" w:type="dxa"/>
          </w:tcPr>
          <w:p w14:paraId="4D9D0607" w14:textId="77777777" w:rsidR="00441441" w:rsidRPr="00441441" w:rsidRDefault="00441441" w:rsidP="00441441">
            <w:pPr>
              <w:spacing w:after="0" w:line="360" w:lineRule="auto"/>
              <w:ind w:left="0" w:right="0" w:firstLine="0"/>
              <w:rPr>
                <w:rFonts w:ascii="Garamond" w:hAnsi="Garamond"/>
                <w:b/>
                <w:bCs/>
                <w:color w:val="auto"/>
                <w:szCs w:val="24"/>
              </w:rPr>
            </w:pPr>
            <w:r w:rsidRPr="00441441">
              <w:rPr>
                <w:rFonts w:ascii="Garamond" w:hAnsi="Garamond"/>
                <w:b/>
                <w:bCs/>
                <w:color w:val="auto"/>
                <w:szCs w:val="24"/>
              </w:rPr>
              <w:t>Bolsa</w:t>
            </w:r>
          </w:p>
        </w:tc>
        <w:tc>
          <w:tcPr>
            <w:tcW w:w="1985" w:type="dxa"/>
          </w:tcPr>
          <w:p w14:paraId="1BFD1DE7" w14:textId="77777777" w:rsidR="00441441" w:rsidRPr="00441441" w:rsidRDefault="00441441" w:rsidP="00441441">
            <w:pPr>
              <w:spacing w:after="0" w:line="360" w:lineRule="auto"/>
              <w:ind w:left="0" w:right="0" w:firstLine="0"/>
              <w:rPr>
                <w:rFonts w:ascii="Garamond" w:hAnsi="Garamond"/>
                <w:b/>
                <w:bCs/>
                <w:color w:val="auto"/>
                <w:szCs w:val="24"/>
              </w:rPr>
            </w:pPr>
            <w:r w:rsidRPr="00441441">
              <w:rPr>
                <w:rFonts w:ascii="Garamond" w:hAnsi="Garamond"/>
                <w:b/>
                <w:bCs/>
                <w:color w:val="auto"/>
                <w:szCs w:val="24"/>
              </w:rPr>
              <w:t>Auxílio transporte</w:t>
            </w:r>
          </w:p>
        </w:tc>
        <w:tc>
          <w:tcPr>
            <w:tcW w:w="2410" w:type="dxa"/>
          </w:tcPr>
          <w:p w14:paraId="5870D4D9" w14:textId="77777777" w:rsidR="00441441" w:rsidRPr="00441441" w:rsidRDefault="00441441" w:rsidP="00441441">
            <w:pPr>
              <w:spacing w:after="0" w:line="360" w:lineRule="auto"/>
              <w:ind w:left="0" w:right="0" w:firstLine="0"/>
              <w:rPr>
                <w:rFonts w:ascii="Garamond" w:hAnsi="Garamond"/>
                <w:b/>
                <w:bCs/>
                <w:color w:val="auto"/>
                <w:szCs w:val="24"/>
              </w:rPr>
            </w:pPr>
            <w:r w:rsidRPr="00441441">
              <w:rPr>
                <w:rFonts w:ascii="Garamond" w:hAnsi="Garamond"/>
                <w:b/>
                <w:bCs/>
                <w:color w:val="auto"/>
                <w:szCs w:val="24"/>
              </w:rPr>
              <w:t>Taxa de Administração</w:t>
            </w:r>
          </w:p>
        </w:tc>
        <w:tc>
          <w:tcPr>
            <w:tcW w:w="2409" w:type="dxa"/>
          </w:tcPr>
          <w:p w14:paraId="7BA26FEE" w14:textId="77777777" w:rsidR="00441441" w:rsidRPr="00441441" w:rsidRDefault="00441441" w:rsidP="00441441">
            <w:pPr>
              <w:spacing w:after="0" w:line="360" w:lineRule="auto"/>
              <w:ind w:left="0" w:right="0" w:firstLine="0"/>
              <w:rPr>
                <w:rFonts w:ascii="Garamond" w:hAnsi="Garamond"/>
                <w:b/>
                <w:bCs/>
                <w:color w:val="auto"/>
                <w:szCs w:val="24"/>
              </w:rPr>
            </w:pPr>
            <w:r w:rsidRPr="00441441">
              <w:rPr>
                <w:rFonts w:ascii="Garamond" w:hAnsi="Garamond"/>
                <w:b/>
                <w:bCs/>
                <w:color w:val="auto"/>
                <w:szCs w:val="24"/>
              </w:rPr>
              <w:t xml:space="preserve">Valor total mensal </w:t>
            </w:r>
          </w:p>
          <w:p w14:paraId="21ACFB45" w14:textId="77777777" w:rsidR="00441441" w:rsidRPr="00441441" w:rsidRDefault="00441441" w:rsidP="00441441">
            <w:pPr>
              <w:spacing w:after="0" w:line="360" w:lineRule="auto"/>
              <w:ind w:left="0" w:right="0" w:firstLine="0"/>
              <w:rPr>
                <w:rFonts w:ascii="Garamond" w:hAnsi="Garamond"/>
                <w:b/>
                <w:bCs/>
                <w:color w:val="auto"/>
                <w:szCs w:val="24"/>
              </w:rPr>
            </w:pPr>
            <w:r w:rsidRPr="00441441">
              <w:rPr>
                <w:rFonts w:ascii="Garamond" w:hAnsi="Garamond"/>
                <w:b/>
                <w:bCs/>
                <w:color w:val="auto"/>
                <w:szCs w:val="24"/>
              </w:rPr>
              <w:t>(Unidade.)</w:t>
            </w:r>
          </w:p>
        </w:tc>
      </w:tr>
      <w:tr w:rsidR="00441441" w:rsidRPr="00441441" w14:paraId="278794F8" w14:textId="77777777" w:rsidTr="000554CC">
        <w:tc>
          <w:tcPr>
            <w:tcW w:w="1129" w:type="dxa"/>
          </w:tcPr>
          <w:p w14:paraId="48F9DCB8" w14:textId="77777777" w:rsidR="00441441" w:rsidRPr="00441441" w:rsidRDefault="00441441" w:rsidP="00441441">
            <w:pPr>
              <w:spacing w:after="0" w:line="360" w:lineRule="auto"/>
              <w:ind w:left="0" w:right="0" w:firstLine="0"/>
              <w:rPr>
                <w:rFonts w:ascii="Garamond" w:hAnsi="Garamond"/>
                <w:color w:val="auto"/>
                <w:szCs w:val="24"/>
              </w:rPr>
            </w:pPr>
            <w:r w:rsidRPr="00441441">
              <w:rPr>
                <w:rFonts w:ascii="Garamond" w:hAnsi="Garamond"/>
                <w:color w:val="auto"/>
                <w:szCs w:val="24"/>
              </w:rPr>
              <w:lastRenderedPageBreak/>
              <w:t xml:space="preserve">      01</w:t>
            </w:r>
          </w:p>
        </w:tc>
        <w:tc>
          <w:tcPr>
            <w:tcW w:w="1417" w:type="dxa"/>
          </w:tcPr>
          <w:p w14:paraId="34956353" w14:textId="77777777" w:rsidR="00441441" w:rsidRPr="00441441" w:rsidRDefault="00441441" w:rsidP="00441441">
            <w:pPr>
              <w:spacing w:after="0" w:line="360" w:lineRule="auto"/>
              <w:ind w:left="0" w:right="0" w:firstLine="0"/>
              <w:rPr>
                <w:rFonts w:ascii="Garamond" w:hAnsi="Garamond"/>
                <w:color w:val="auto"/>
                <w:szCs w:val="24"/>
              </w:rPr>
            </w:pPr>
            <w:r w:rsidRPr="00441441">
              <w:rPr>
                <w:rFonts w:ascii="Garamond" w:hAnsi="Garamond"/>
                <w:color w:val="auto"/>
                <w:szCs w:val="24"/>
              </w:rPr>
              <w:t>R$ 1.280,00</w:t>
            </w:r>
          </w:p>
        </w:tc>
        <w:tc>
          <w:tcPr>
            <w:tcW w:w="1985" w:type="dxa"/>
          </w:tcPr>
          <w:p w14:paraId="621030E1" w14:textId="77777777" w:rsidR="00441441" w:rsidRPr="00441441" w:rsidRDefault="00441441" w:rsidP="00441441">
            <w:pPr>
              <w:spacing w:after="0" w:line="360" w:lineRule="auto"/>
              <w:ind w:left="0" w:right="0" w:firstLine="0"/>
              <w:rPr>
                <w:rFonts w:ascii="Garamond" w:hAnsi="Garamond"/>
                <w:color w:val="auto"/>
                <w:szCs w:val="24"/>
              </w:rPr>
            </w:pPr>
            <w:r w:rsidRPr="00441441">
              <w:rPr>
                <w:rFonts w:ascii="Garamond" w:hAnsi="Garamond"/>
                <w:color w:val="auto"/>
                <w:szCs w:val="24"/>
              </w:rPr>
              <w:t>R$ 195,80</w:t>
            </w:r>
          </w:p>
        </w:tc>
        <w:tc>
          <w:tcPr>
            <w:tcW w:w="2410" w:type="dxa"/>
          </w:tcPr>
          <w:p w14:paraId="22301DC1" w14:textId="77777777" w:rsidR="00441441" w:rsidRPr="00441441" w:rsidRDefault="00441441" w:rsidP="00441441">
            <w:pPr>
              <w:spacing w:after="0" w:line="360" w:lineRule="auto"/>
              <w:ind w:left="0" w:right="0" w:firstLine="0"/>
              <w:rPr>
                <w:rFonts w:ascii="Garamond" w:hAnsi="Garamond"/>
                <w:color w:val="auto"/>
                <w:szCs w:val="24"/>
              </w:rPr>
            </w:pPr>
            <w:r w:rsidRPr="00441441">
              <w:rPr>
                <w:rFonts w:ascii="Garamond" w:hAnsi="Garamond"/>
                <w:color w:val="auto"/>
                <w:szCs w:val="24"/>
              </w:rPr>
              <w:t>R$ 26,40</w:t>
            </w:r>
          </w:p>
        </w:tc>
        <w:tc>
          <w:tcPr>
            <w:tcW w:w="2409" w:type="dxa"/>
          </w:tcPr>
          <w:p w14:paraId="2AF22BD0" w14:textId="77777777" w:rsidR="00441441" w:rsidRPr="00441441" w:rsidRDefault="00441441" w:rsidP="00441441">
            <w:pPr>
              <w:spacing w:after="0" w:line="360" w:lineRule="auto"/>
              <w:ind w:left="0" w:right="0" w:firstLine="0"/>
              <w:rPr>
                <w:rFonts w:ascii="Garamond" w:hAnsi="Garamond"/>
                <w:color w:val="auto"/>
                <w:szCs w:val="24"/>
              </w:rPr>
            </w:pPr>
            <w:r w:rsidRPr="00441441">
              <w:rPr>
                <w:rFonts w:ascii="Garamond" w:hAnsi="Garamond"/>
                <w:color w:val="auto"/>
                <w:szCs w:val="24"/>
              </w:rPr>
              <w:t>R$ 1.502,20</w:t>
            </w:r>
          </w:p>
        </w:tc>
      </w:tr>
      <w:tr w:rsidR="00441441" w:rsidRPr="00441441" w14:paraId="41C05FD8" w14:textId="77777777" w:rsidTr="000554CC">
        <w:tc>
          <w:tcPr>
            <w:tcW w:w="6941" w:type="dxa"/>
            <w:gridSpan w:val="4"/>
          </w:tcPr>
          <w:p w14:paraId="176AAFBC" w14:textId="77777777" w:rsidR="00441441" w:rsidRPr="00441441" w:rsidRDefault="00441441" w:rsidP="00441441">
            <w:pPr>
              <w:spacing w:after="0" w:line="360" w:lineRule="auto"/>
              <w:ind w:left="0" w:right="0" w:firstLine="0"/>
              <w:rPr>
                <w:rFonts w:ascii="Garamond" w:hAnsi="Garamond"/>
                <w:color w:val="auto"/>
                <w:szCs w:val="24"/>
              </w:rPr>
            </w:pPr>
            <w:r w:rsidRPr="00441441">
              <w:rPr>
                <w:rFonts w:ascii="Garamond" w:hAnsi="Garamond"/>
                <w:color w:val="auto"/>
                <w:szCs w:val="24"/>
              </w:rPr>
              <w:t>Valor total projetado mensal:  165 (unidades)</w:t>
            </w:r>
          </w:p>
        </w:tc>
        <w:tc>
          <w:tcPr>
            <w:tcW w:w="2409" w:type="dxa"/>
          </w:tcPr>
          <w:p w14:paraId="72E47744" w14:textId="77777777" w:rsidR="00441441" w:rsidRPr="00441441" w:rsidRDefault="00441441" w:rsidP="00441441">
            <w:pPr>
              <w:spacing w:after="0" w:line="360" w:lineRule="auto"/>
              <w:ind w:left="0" w:right="0" w:firstLine="0"/>
              <w:rPr>
                <w:rFonts w:ascii="Garamond" w:hAnsi="Garamond"/>
                <w:b/>
                <w:bCs/>
                <w:color w:val="auto"/>
                <w:szCs w:val="24"/>
              </w:rPr>
            </w:pPr>
            <w:r w:rsidRPr="00441441">
              <w:rPr>
                <w:rFonts w:ascii="Garamond" w:hAnsi="Garamond"/>
                <w:b/>
                <w:bCs/>
                <w:color w:val="auto"/>
                <w:szCs w:val="24"/>
              </w:rPr>
              <w:t>R$ 247.863,00</w:t>
            </w:r>
          </w:p>
        </w:tc>
      </w:tr>
    </w:tbl>
    <w:p w14:paraId="0C29A9EE" w14:textId="77777777" w:rsidR="00441441" w:rsidRPr="00441441" w:rsidRDefault="00441441" w:rsidP="00441441">
      <w:pPr>
        <w:spacing w:after="0" w:line="360" w:lineRule="auto"/>
        <w:ind w:left="0" w:right="0" w:firstLine="0"/>
        <w:rPr>
          <w:rFonts w:ascii="Garamond" w:hAnsi="Garamond"/>
          <w:color w:val="auto"/>
          <w:szCs w:val="24"/>
        </w:rPr>
      </w:pPr>
    </w:p>
    <w:p w14:paraId="3568B560" w14:textId="77777777" w:rsidR="00441441" w:rsidRPr="00441441" w:rsidRDefault="00441441" w:rsidP="00441441">
      <w:pPr>
        <w:spacing w:after="0" w:line="276" w:lineRule="auto"/>
        <w:ind w:left="284" w:right="0" w:firstLine="0"/>
        <w:rPr>
          <w:rFonts w:ascii="Garamond" w:hAnsi="Garamond"/>
          <w:b/>
          <w:caps/>
          <w:color w:val="auto"/>
          <w:szCs w:val="24"/>
        </w:rPr>
      </w:pPr>
    </w:p>
    <w:p w14:paraId="0D02FA45" w14:textId="77777777" w:rsidR="00441441" w:rsidRPr="00441441" w:rsidRDefault="00441441" w:rsidP="00347D73">
      <w:pPr>
        <w:numPr>
          <w:ilvl w:val="0"/>
          <w:numId w:val="21"/>
        </w:numPr>
        <w:spacing w:after="0" w:line="276" w:lineRule="auto"/>
        <w:ind w:right="0"/>
        <w:contextualSpacing/>
        <w:jc w:val="left"/>
        <w:rPr>
          <w:rFonts w:ascii="Garamond" w:hAnsi="Garamond"/>
          <w:color w:val="auto"/>
          <w:szCs w:val="24"/>
          <w:lang w:val="x-none" w:eastAsia="x-none"/>
        </w:rPr>
      </w:pPr>
      <w:r w:rsidRPr="00441441">
        <w:rPr>
          <w:rFonts w:ascii="Garamond" w:hAnsi="Garamond"/>
          <w:b/>
          <w:caps/>
          <w:color w:val="auto"/>
          <w:szCs w:val="24"/>
          <w:lang w:val="x-none" w:eastAsia="x-none"/>
        </w:rPr>
        <w:t xml:space="preserve">item 02: </w:t>
      </w:r>
      <w:r w:rsidRPr="00441441">
        <w:rPr>
          <w:rFonts w:ascii="Garamond" w:hAnsi="Garamond"/>
          <w:color w:val="auto"/>
          <w:szCs w:val="24"/>
          <w:lang w:val="x-none" w:eastAsia="x-none"/>
        </w:rPr>
        <w:t xml:space="preserve">Contratação de serviços de Agente de Integração de Estágios para prestação de serviço de recrutamento, seleção, administração da concessão e ao acompanhamento das atividades de estágio de estudantes do </w:t>
      </w:r>
      <w:r w:rsidRPr="00441441">
        <w:rPr>
          <w:rFonts w:ascii="Garamond" w:hAnsi="Garamond"/>
          <w:b/>
          <w:bCs/>
          <w:color w:val="auto"/>
          <w:szCs w:val="24"/>
          <w:lang w:val="x-none" w:eastAsia="x-none"/>
        </w:rPr>
        <w:t>ensino médio</w:t>
      </w:r>
      <w:r w:rsidRPr="00441441">
        <w:rPr>
          <w:rFonts w:ascii="Garamond" w:hAnsi="Garamond"/>
          <w:color w:val="auto"/>
          <w:szCs w:val="24"/>
          <w:lang w:val="x-none" w:eastAsia="x-none"/>
        </w:rPr>
        <w:t>. Carga horária de 30 horas semanais.</w:t>
      </w:r>
    </w:p>
    <w:p w14:paraId="4647ED1A" w14:textId="77777777" w:rsidR="00441441" w:rsidRPr="00441441" w:rsidRDefault="00441441" w:rsidP="00441441">
      <w:pPr>
        <w:spacing w:after="0" w:line="360" w:lineRule="auto"/>
        <w:ind w:left="284" w:right="0" w:firstLine="0"/>
        <w:rPr>
          <w:rFonts w:ascii="Garamond" w:hAnsi="Garamond"/>
          <w:b/>
          <w:caps/>
          <w:color w:val="auto"/>
          <w:szCs w:val="24"/>
        </w:rPr>
      </w:pPr>
    </w:p>
    <w:tbl>
      <w:tblPr>
        <w:tblStyle w:val="Tabelacomgrade5"/>
        <w:tblW w:w="9350" w:type="dxa"/>
        <w:tblInd w:w="284" w:type="dxa"/>
        <w:tblLayout w:type="fixed"/>
        <w:tblLook w:val="04A0" w:firstRow="1" w:lastRow="0" w:firstColumn="1" w:lastColumn="0" w:noHBand="0" w:noVBand="1"/>
      </w:tblPr>
      <w:tblGrid>
        <w:gridCol w:w="1129"/>
        <w:gridCol w:w="1417"/>
        <w:gridCol w:w="1985"/>
        <w:gridCol w:w="2410"/>
        <w:gridCol w:w="2409"/>
      </w:tblGrid>
      <w:tr w:rsidR="00441441" w:rsidRPr="00441441" w14:paraId="1FEC88D2" w14:textId="77777777" w:rsidTr="000554CC">
        <w:tc>
          <w:tcPr>
            <w:tcW w:w="1129" w:type="dxa"/>
          </w:tcPr>
          <w:p w14:paraId="505FD596" w14:textId="77777777" w:rsidR="00441441" w:rsidRPr="00441441" w:rsidRDefault="00441441" w:rsidP="00441441">
            <w:pPr>
              <w:spacing w:after="0" w:line="360" w:lineRule="auto"/>
              <w:ind w:left="0" w:right="0" w:firstLine="0"/>
              <w:rPr>
                <w:rFonts w:ascii="Garamond" w:hAnsi="Garamond"/>
                <w:b/>
                <w:bCs/>
                <w:color w:val="auto"/>
                <w:szCs w:val="24"/>
              </w:rPr>
            </w:pPr>
            <w:r w:rsidRPr="00441441">
              <w:rPr>
                <w:rFonts w:ascii="Garamond" w:hAnsi="Garamond"/>
                <w:b/>
                <w:bCs/>
                <w:color w:val="auto"/>
                <w:szCs w:val="24"/>
              </w:rPr>
              <w:t xml:space="preserve">     ITEM</w:t>
            </w:r>
          </w:p>
        </w:tc>
        <w:tc>
          <w:tcPr>
            <w:tcW w:w="1417" w:type="dxa"/>
          </w:tcPr>
          <w:p w14:paraId="0791BEDA" w14:textId="77777777" w:rsidR="00441441" w:rsidRPr="00441441" w:rsidRDefault="00441441" w:rsidP="00441441">
            <w:pPr>
              <w:spacing w:after="0" w:line="360" w:lineRule="auto"/>
              <w:ind w:left="0" w:right="0" w:firstLine="0"/>
              <w:rPr>
                <w:rFonts w:ascii="Garamond" w:hAnsi="Garamond"/>
                <w:b/>
                <w:bCs/>
                <w:color w:val="auto"/>
                <w:szCs w:val="24"/>
              </w:rPr>
            </w:pPr>
            <w:r w:rsidRPr="00441441">
              <w:rPr>
                <w:rFonts w:ascii="Garamond" w:hAnsi="Garamond"/>
                <w:b/>
                <w:bCs/>
                <w:color w:val="auto"/>
                <w:szCs w:val="24"/>
              </w:rPr>
              <w:t>Bolsa</w:t>
            </w:r>
          </w:p>
        </w:tc>
        <w:tc>
          <w:tcPr>
            <w:tcW w:w="1985" w:type="dxa"/>
          </w:tcPr>
          <w:p w14:paraId="7D535F1F" w14:textId="77777777" w:rsidR="00441441" w:rsidRPr="00441441" w:rsidRDefault="00441441" w:rsidP="00441441">
            <w:pPr>
              <w:spacing w:after="0" w:line="360" w:lineRule="auto"/>
              <w:ind w:left="0" w:right="0" w:firstLine="0"/>
              <w:rPr>
                <w:rFonts w:ascii="Garamond" w:hAnsi="Garamond"/>
                <w:b/>
                <w:bCs/>
                <w:color w:val="auto"/>
                <w:szCs w:val="24"/>
              </w:rPr>
            </w:pPr>
            <w:r w:rsidRPr="00441441">
              <w:rPr>
                <w:rFonts w:ascii="Garamond" w:hAnsi="Garamond"/>
                <w:b/>
                <w:bCs/>
                <w:color w:val="auto"/>
                <w:szCs w:val="24"/>
              </w:rPr>
              <w:t>Auxílio transporte</w:t>
            </w:r>
          </w:p>
        </w:tc>
        <w:tc>
          <w:tcPr>
            <w:tcW w:w="2410" w:type="dxa"/>
          </w:tcPr>
          <w:p w14:paraId="027535BB" w14:textId="77777777" w:rsidR="00441441" w:rsidRPr="00441441" w:rsidRDefault="00441441" w:rsidP="00441441">
            <w:pPr>
              <w:spacing w:after="0" w:line="360" w:lineRule="auto"/>
              <w:ind w:left="0" w:right="0" w:firstLine="0"/>
              <w:rPr>
                <w:rFonts w:ascii="Garamond" w:hAnsi="Garamond"/>
                <w:b/>
                <w:bCs/>
                <w:color w:val="auto"/>
                <w:szCs w:val="24"/>
              </w:rPr>
            </w:pPr>
            <w:r w:rsidRPr="00441441">
              <w:rPr>
                <w:rFonts w:ascii="Garamond" w:hAnsi="Garamond"/>
                <w:b/>
                <w:bCs/>
                <w:color w:val="auto"/>
                <w:szCs w:val="24"/>
              </w:rPr>
              <w:t>Taxa de Administração</w:t>
            </w:r>
          </w:p>
        </w:tc>
        <w:tc>
          <w:tcPr>
            <w:tcW w:w="2409" w:type="dxa"/>
          </w:tcPr>
          <w:p w14:paraId="659AF802" w14:textId="77777777" w:rsidR="00441441" w:rsidRPr="00441441" w:rsidRDefault="00441441" w:rsidP="00441441">
            <w:pPr>
              <w:spacing w:after="0" w:line="360" w:lineRule="auto"/>
              <w:ind w:left="0" w:right="0" w:firstLine="0"/>
              <w:rPr>
                <w:rFonts w:ascii="Garamond" w:hAnsi="Garamond"/>
                <w:b/>
                <w:bCs/>
                <w:color w:val="auto"/>
                <w:szCs w:val="24"/>
              </w:rPr>
            </w:pPr>
            <w:r w:rsidRPr="00441441">
              <w:rPr>
                <w:rFonts w:ascii="Garamond" w:hAnsi="Garamond"/>
                <w:b/>
                <w:bCs/>
                <w:color w:val="auto"/>
                <w:szCs w:val="24"/>
              </w:rPr>
              <w:t xml:space="preserve">Valor total mensal </w:t>
            </w:r>
          </w:p>
          <w:p w14:paraId="052963F6" w14:textId="77777777" w:rsidR="00441441" w:rsidRPr="00441441" w:rsidRDefault="00441441" w:rsidP="00441441">
            <w:pPr>
              <w:spacing w:after="0" w:line="360" w:lineRule="auto"/>
              <w:ind w:left="0" w:right="0" w:firstLine="0"/>
              <w:rPr>
                <w:rFonts w:ascii="Garamond" w:hAnsi="Garamond"/>
                <w:b/>
                <w:bCs/>
                <w:color w:val="auto"/>
                <w:szCs w:val="24"/>
              </w:rPr>
            </w:pPr>
            <w:r w:rsidRPr="00441441">
              <w:rPr>
                <w:rFonts w:ascii="Garamond" w:hAnsi="Garamond"/>
                <w:b/>
                <w:bCs/>
                <w:color w:val="auto"/>
                <w:szCs w:val="24"/>
              </w:rPr>
              <w:t>(Unidade.)</w:t>
            </w:r>
          </w:p>
        </w:tc>
      </w:tr>
      <w:tr w:rsidR="00441441" w:rsidRPr="00441441" w14:paraId="6B91A559" w14:textId="77777777" w:rsidTr="000554CC">
        <w:tc>
          <w:tcPr>
            <w:tcW w:w="1129" w:type="dxa"/>
          </w:tcPr>
          <w:p w14:paraId="50499975" w14:textId="77777777" w:rsidR="00441441" w:rsidRPr="00441441" w:rsidRDefault="00441441" w:rsidP="00441441">
            <w:pPr>
              <w:spacing w:after="0" w:line="360" w:lineRule="auto"/>
              <w:ind w:left="0" w:right="0" w:firstLine="0"/>
              <w:rPr>
                <w:rFonts w:ascii="Garamond" w:hAnsi="Garamond"/>
                <w:color w:val="auto"/>
                <w:szCs w:val="24"/>
              </w:rPr>
            </w:pPr>
            <w:r w:rsidRPr="00441441">
              <w:rPr>
                <w:rFonts w:ascii="Garamond" w:hAnsi="Garamond"/>
                <w:color w:val="auto"/>
                <w:szCs w:val="24"/>
              </w:rPr>
              <w:t xml:space="preserve">      02</w:t>
            </w:r>
          </w:p>
        </w:tc>
        <w:tc>
          <w:tcPr>
            <w:tcW w:w="1417" w:type="dxa"/>
          </w:tcPr>
          <w:p w14:paraId="32910E0C" w14:textId="77777777" w:rsidR="00441441" w:rsidRPr="00441441" w:rsidRDefault="00441441" w:rsidP="00441441">
            <w:pPr>
              <w:spacing w:after="0" w:line="360" w:lineRule="auto"/>
              <w:ind w:left="0" w:right="0" w:firstLine="0"/>
              <w:rPr>
                <w:rFonts w:ascii="Garamond" w:hAnsi="Garamond"/>
                <w:color w:val="auto"/>
                <w:szCs w:val="24"/>
              </w:rPr>
            </w:pPr>
            <w:r w:rsidRPr="00441441">
              <w:rPr>
                <w:rFonts w:ascii="Garamond" w:hAnsi="Garamond"/>
                <w:color w:val="auto"/>
                <w:szCs w:val="24"/>
              </w:rPr>
              <w:t>R$ 896,00</w:t>
            </w:r>
          </w:p>
        </w:tc>
        <w:tc>
          <w:tcPr>
            <w:tcW w:w="1985" w:type="dxa"/>
          </w:tcPr>
          <w:p w14:paraId="01D4B575" w14:textId="77777777" w:rsidR="00441441" w:rsidRPr="00441441" w:rsidRDefault="00441441" w:rsidP="00441441">
            <w:pPr>
              <w:spacing w:after="0" w:line="360" w:lineRule="auto"/>
              <w:ind w:left="0" w:right="0" w:firstLine="0"/>
              <w:rPr>
                <w:rFonts w:ascii="Garamond" w:hAnsi="Garamond"/>
                <w:color w:val="auto"/>
                <w:szCs w:val="24"/>
              </w:rPr>
            </w:pPr>
            <w:r w:rsidRPr="00441441">
              <w:rPr>
                <w:rFonts w:ascii="Garamond" w:hAnsi="Garamond"/>
                <w:color w:val="auto"/>
                <w:szCs w:val="24"/>
              </w:rPr>
              <w:t>R$ 195,80</w:t>
            </w:r>
          </w:p>
        </w:tc>
        <w:tc>
          <w:tcPr>
            <w:tcW w:w="2410" w:type="dxa"/>
          </w:tcPr>
          <w:p w14:paraId="58420DD6" w14:textId="77777777" w:rsidR="00441441" w:rsidRPr="00441441" w:rsidRDefault="00441441" w:rsidP="00441441">
            <w:pPr>
              <w:spacing w:after="0" w:line="360" w:lineRule="auto"/>
              <w:ind w:left="0" w:right="0" w:firstLine="0"/>
              <w:rPr>
                <w:rFonts w:ascii="Garamond" w:hAnsi="Garamond"/>
                <w:color w:val="auto"/>
                <w:szCs w:val="24"/>
              </w:rPr>
            </w:pPr>
            <w:r w:rsidRPr="00441441">
              <w:rPr>
                <w:rFonts w:ascii="Garamond" w:hAnsi="Garamond"/>
                <w:color w:val="auto"/>
                <w:szCs w:val="24"/>
              </w:rPr>
              <w:t>R$ 26,40</w:t>
            </w:r>
          </w:p>
        </w:tc>
        <w:tc>
          <w:tcPr>
            <w:tcW w:w="2409" w:type="dxa"/>
          </w:tcPr>
          <w:p w14:paraId="7919BDC2" w14:textId="77777777" w:rsidR="00441441" w:rsidRPr="00441441" w:rsidRDefault="00441441" w:rsidP="00441441">
            <w:pPr>
              <w:spacing w:after="0" w:line="360" w:lineRule="auto"/>
              <w:ind w:left="0" w:right="0" w:firstLine="0"/>
              <w:rPr>
                <w:rFonts w:ascii="Garamond" w:hAnsi="Garamond"/>
                <w:color w:val="auto"/>
                <w:szCs w:val="24"/>
              </w:rPr>
            </w:pPr>
            <w:r w:rsidRPr="00441441">
              <w:rPr>
                <w:rFonts w:ascii="Garamond" w:hAnsi="Garamond"/>
                <w:color w:val="auto"/>
                <w:szCs w:val="24"/>
              </w:rPr>
              <w:t>R$ 1.118,00</w:t>
            </w:r>
          </w:p>
        </w:tc>
      </w:tr>
      <w:tr w:rsidR="00441441" w:rsidRPr="00441441" w14:paraId="3A83C356" w14:textId="77777777" w:rsidTr="000554CC">
        <w:tc>
          <w:tcPr>
            <w:tcW w:w="6941" w:type="dxa"/>
            <w:gridSpan w:val="4"/>
          </w:tcPr>
          <w:p w14:paraId="4D813A7F" w14:textId="77777777" w:rsidR="00441441" w:rsidRPr="00441441" w:rsidRDefault="00441441" w:rsidP="00441441">
            <w:pPr>
              <w:spacing w:after="0" w:line="360" w:lineRule="auto"/>
              <w:ind w:left="0" w:right="0" w:firstLine="0"/>
              <w:rPr>
                <w:rFonts w:ascii="Garamond" w:hAnsi="Garamond"/>
                <w:color w:val="auto"/>
                <w:szCs w:val="24"/>
              </w:rPr>
            </w:pPr>
            <w:r w:rsidRPr="00441441">
              <w:rPr>
                <w:rFonts w:ascii="Garamond" w:hAnsi="Garamond"/>
                <w:color w:val="auto"/>
                <w:szCs w:val="24"/>
              </w:rPr>
              <w:t>Valor total projetado mensal:  25 (unidades)</w:t>
            </w:r>
          </w:p>
        </w:tc>
        <w:tc>
          <w:tcPr>
            <w:tcW w:w="2409" w:type="dxa"/>
          </w:tcPr>
          <w:p w14:paraId="71ADFB04" w14:textId="77777777" w:rsidR="00441441" w:rsidRPr="00441441" w:rsidRDefault="00441441" w:rsidP="00441441">
            <w:pPr>
              <w:spacing w:after="0" w:line="360" w:lineRule="auto"/>
              <w:ind w:left="0" w:right="0" w:firstLine="0"/>
              <w:rPr>
                <w:rFonts w:ascii="Garamond" w:hAnsi="Garamond"/>
                <w:b/>
                <w:bCs/>
                <w:color w:val="auto"/>
                <w:szCs w:val="24"/>
              </w:rPr>
            </w:pPr>
            <w:r w:rsidRPr="00441441">
              <w:rPr>
                <w:rFonts w:ascii="Garamond" w:hAnsi="Garamond"/>
                <w:b/>
                <w:bCs/>
                <w:color w:val="auto"/>
                <w:szCs w:val="24"/>
              </w:rPr>
              <w:t>R$ 27.955,00</w:t>
            </w:r>
          </w:p>
        </w:tc>
      </w:tr>
    </w:tbl>
    <w:p w14:paraId="6BE98FE2" w14:textId="77777777" w:rsidR="00441441" w:rsidRPr="00441441" w:rsidRDefault="00441441" w:rsidP="00441441">
      <w:pPr>
        <w:spacing w:after="0" w:line="360" w:lineRule="auto"/>
        <w:ind w:left="0" w:right="0" w:firstLine="0"/>
        <w:rPr>
          <w:rFonts w:ascii="Garamond" w:hAnsi="Garamond"/>
          <w:b/>
          <w:caps/>
          <w:color w:val="auto"/>
          <w:szCs w:val="24"/>
        </w:rPr>
      </w:pPr>
    </w:p>
    <w:p w14:paraId="7A41C28A" w14:textId="77777777" w:rsidR="00441441" w:rsidRPr="00441441" w:rsidRDefault="00441441" w:rsidP="00441441">
      <w:pPr>
        <w:spacing w:after="0" w:line="360" w:lineRule="auto"/>
        <w:ind w:left="0" w:right="0" w:firstLine="0"/>
        <w:rPr>
          <w:rFonts w:ascii="Garamond" w:hAnsi="Garamond"/>
          <w:b/>
          <w:caps/>
          <w:color w:val="auto"/>
          <w:szCs w:val="24"/>
        </w:rPr>
      </w:pPr>
    </w:p>
    <w:p w14:paraId="47D128A2" w14:textId="77777777" w:rsidR="00441441" w:rsidRPr="00441441" w:rsidRDefault="00441441" w:rsidP="00441441">
      <w:pPr>
        <w:tabs>
          <w:tab w:val="left" w:pos="567"/>
        </w:tabs>
        <w:spacing w:after="0" w:line="360" w:lineRule="auto"/>
        <w:ind w:left="0" w:right="0" w:firstLine="0"/>
        <w:rPr>
          <w:rFonts w:ascii="Garamond" w:hAnsi="Garamond"/>
          <w:b/>
          <w:caps/>
          <w:color w:val="auto"/>
          <w:szCs w:val="24"/>
        </w:rPr>
      </w:pPr>
      <w:r w:rsidRPr="00441441">
        <w:rPr>
          <w:rFonts w:ascii="Garamond" w:hAnsi="Garamond"/>
          <w:b/>
          <w:caps/>
          <w:color w:val="auto"/>
          <w:szCs w:val="24"/>
        </w:rPr>
        <w:t>8.2    p</w:t>
      </w:r>
      <w:r w:rsidRPr="00441441">
        <w:rPr>
          <w:rFonts w:ascii="Garamond" w:hAnsi="Garamond"/>
          <w:b/>
          <w:color w:val="auto"/>
          <w:szCs w:val="24"/>
        </w:rPr>
        <w:t>reço estimado mensal total:</w:t>
      </w:r>
    </w:p>
    <w:tbl>
      <w:tblPr>
        <w:tblStyle w:val="Tabelacomgrade5"/>
        <w:tblW w:w="9634" w:type="dxa"/>
        <w:tblLook w:val="04A0" w:firstRow="1" w:lastRow="0" w:firstColumn="1" w:lastColumn="0" w:noHBand="0" w:noVBand="1"/>
      </w:tblPr>
      <w:tblGrid>
        <w:gridCol w:w="867"/>
        <w:gridCol w:w="1911"/>
        <w:gridCol w:w="1201"/>
        <w:gridCol w:w="2091"/>
        <w:gridCol w:w="1473"/>
        <w:gridCol w:w="2091"/>
      </w:tblGrid>
      <w:tr w:rsidR="00441441" w:rsidRPr="00441441" w14:paraId="61DE7A4E" w14:textId="77777777" w:rsidTr="000554CC">
        <w:tc>
          <w:tcPr>
            <w:tcW w:w="758" w:type="dxa"/>
          </w:tcPr>
          <w:p w14:paraId="3E10BC79" w14:textId="77777777" w:rsidR="00441441" w:rsidRPr="00441441" w:rsidRDefault="00441441" w:rsidP="00441441">
            <w:pPr>
              <w:spacing w:after="0" w:line="360" w:lineRule="auto"/>
              <w:ind w:left="0" w:right="0" w:firstLine="0"/>
              <w:contextualSpacing/>
              <w:jc w:val="center"/>
              <w:rPr>
                <w:rFonts w:ascii="Garamond" w:hAnsi="Garamond"/>
                <w:b/>
                <w:bCs/>
                <w:color w:val="auto"/>
                <w:szCs w:val="24"/>
                <w:lang w:eastAsia="x-none"/>
              </w:rPr>
            </w:pPr>
            <w:r w:rsidRPr="00441441">
              <w:rPr>
                <w:rFonts w:ascii="Garamond" w:hAnsi="Garamond"/>
                <w:b/>
                <w:bCs/>
                <w:color w:val="auto"/>
                <w:szCs w:val="24"/>
                <w:lang w:eastAsia="x-none"/>
              </w:rPr>
              <w:t>ITEM</w:t>
            </w:r>
          </w:p>
        </w:tc>
        <w:tc>
          <w:tcPr>
            <w:tcW w:w="1647" w:type="dxa"/>
          </w:tcPr>
          <w:p w14:paraId="231B3DD5" w14:textId="77777777" w:rsidR="00441441" w:rsidRPr="00441441" w:rsidRDefault="00441441" w:rsidP="00441441">
            <w:pPr>
              <w:spacing w:after="0" w:line="360" w:lineRule="auto"/>
              <w:ind w:left="0" w:right="0" w:firstLine="0"/>
              <w:contextualSpacing/>
              <w:rPr>
                <w:rFonts w:ascii="Garamond" w:hAnsi="Garamond"/>
                <w:b/>
                <w:bCs/>
                <w:color w:val="auto"/>
                <w:szCs w:val="24"/>
                <w:lang w:eastAsia="x-none"/>
              </w:rPr>
            </w:pPr>
            <w:r w:rsidRPr="00441441">
              <w:rPr>
                <w:rFonts w:ascii="Garamond" w:hAnsi="Garamond"/>
                <w:b/>
                <w:bCs/>
                <w:color w:val="auto"/>
                <w:szCs w:val="24"/>
                <w:lang w:eastAsia="x-none"/>
              </w:rPr>
              <w:t>QUANTIDADE</w:t>
            </w:r>
          </w:p>
        </w:tc>
        <w:tc>
          <w:tcPr>
            <w:tcW w:w="1276" w:type="dxa"/>
          </w:tcPr>
          <w:p w14:paraId="671FDFFB" w14:textId="77777777" w:rsidR="00441441" w:rsidRPr="00441441" w:rsidRDefault="00441441" w:rsidP="00441441">
            <w:pPr>
              <w:spacing w:after="0" w:line="360" w:lineRule="auto"/>
              <w:ind w:left="0" w:right="0" w:firstLine="0"/>
              <w:contextualSpacing/>
              <w:rPr>
                <w:rFonts w:ascii="Garamond" w:hAnsi="Garamond"/>
                <w:b/>
                <w:bCs/>
                <w:color w:val="auto"/>
                <w:szCs w:val="24"/>
                <w:lang w:eastAsia="x-none"/>
              </w:rPr>
            </w:pPr>
            <w:r w:rsidRPr="00441441">
              <w:rPr>
                <w:rFonts w:ascii="Garamond" w:hAnsi="Garamond"/>
                <w:b/>
                <w:bCs/>
                <w:color w:val="auto"/>
                <w:szCs w:val="24"/>
                <w:lang w:eastAsia="x-none"/>
              </w:rPr>
              <w:t>BOLSA</w:t>
            </w:r>
          </w:p>
        </w:tc>
        <w:tc>
          <w:tcPr>
            <w:tcW w:w="1843" w:type="dxa"/>
          </w:tcPr>
          <w:p w14:paraId="4CE08496" w14:textId="77777777" w:rsidR="00441441" w:rsidRPr="00441441" w:rsidRDefault="00441441" w:rsidP="00441441">
            <w:pPr>
              <w:spacing w:after="0" w:line="360" w:lineRule="auto"/>
              <w:ind w:left="0" w:right="0" w:firstLine="0"/>
              <w:rPr>
                <w:rFonts w:ascii="Garamond" w:hAnsi="Garamond"/>
                <w:b/>
                <w:bCs/>
                <w:color w:val="auto"/>
                <w:szCs w:val="24"/>
              </w:rPr>
            </w:pPr>
            <w:proofErr w:type="gramStart"/>
            <w:r w:rsidRPr="00441441">
              <w:rPr>
                <w:rFonts w:ascii="Garamond" w:hAnsi="Garamond"/>
                <w:b/>
                <w:bCs/>
                <w:color w:val="auto"/>
                <w:szCs w:val="24"/>
              </w:rPr>
              <w:t>A.TRANSPORTE</w:t>
            </w:r>
            <w:proofErr w:type="gramEnd"/>
          </w:p>
        </w:tc>
        <w:tc>
          <w:tcPr>
            <w:tcW w:w="1701" w:type="dxa"/>
          </w:tcPr>
          <w:p w14:paraId="5C4B579D" w14:textId="77777777" w:rsidR="00441441" w:rsidRPr="00441441" w:rsidRDefault="00441441" w:rsidP="00441441">
            <w:pPr>
              <w:spacing w:after="0" w:line="360" w:lineRule="auto"/>
              <w:ind w:left="0" w:right="0" w:firstLine="0"/>
              <w:contextualSpacing/>
              <w:rPr>
                <w:rFonts w:ascii="Garamond" w:hAnsi="Garamond"/>
                <w:b/>
                <w:bCs/>
                <w:color w:val="auto"/>
                <w:szCs w:val="24"/>
                <w:lang w:eastAsia="x-none"/>
              </w:rPr>
            </w:pPr>
            <w:r w:rsidRPr="00441441">
              <w:rPr>
                <w:rFonts w:ascii="Garamond" w:hAnsi="Garamond"/>
                <w:b/>
                <w:bCs/>
                <w:color w:val="auto"/>
                <w:szCs w:val="24"/>
                <w:lang w:eastAsia="x-none"/>
              </w:rPr>
              <w:t>TAXA DE ADM</w:t>
            </w:r>
          </w:p>
        </w:tc>
        <w:tc>
          <w:tcPr>
            <w:tcW w:w="2409" w:type="dxa"/>
          </w:tcPr>
          <w:p w14:paraId="516D1C2B" w14:textId="77777777" w:rsidR="00441441" w:rsidRPr="00441441" w:rsidRDefault="00441441" w:rsidP="00441441">
            <w:pPr>
              <w:spacing w:after="0" w:line="360" w:lineRule="auto"/>
              <w:ind w:left="0" w:right="0" w:firstLine="0"/>
              <w:contextualSpacing/>
              <w:jc w:val="left"/>
              <w:rPr>
                <w:rFonts w:ascii="Garamond" w:hAnsi="Garamond"/>
                <w:b/>
                <w:bCs/>
                <w:color w:val="auto"/>
                <w:szCs w:val="24"/>
                <w:lang w:eastAsia="x-none"/>
              </w:rPr>
            </w:pPr>
            <w:r w:rsidRPr="00441441">
              <w:rPr>
                <w:rFonts w:ascii="Garamond" w:hAnsi="Garamond"/>
                <w:b/>
                <w:bCs/>
                <w:color w:val="auto"/>
                <w:szCs w:val="24"/>
                <w:lang w:eastAsia="x-none"/>
              </w:rPr>
              <w:t xml:space="preserve">VALOR TOTAL </w:t>
            </w:r>
            <w:r w:rsidRPr="00441441">
              <w:rPr>
                <w:rFonts w:ascii="Garamond" w:hAnsi="Garamond"/>
                <w:b/>
                <w:bCs/>
                <w:color w:val="auto"/>
                <w:szCs w:val="24"/>
                <w:lang w:eastAsia="x-none"/>
              </w:rPr>
              <w:br/>
              <w:t>MENSAL</w:t>
            </w:r>
          </w:p>
        </w:tc>
      </w:tr>
      <w:tr w:rsidR="00441441" w:rsidRPr="00441441" w14:paraId="4D610F2A" w14:textId="77777777" w:rsidTr="000554CC">
        <w:tc>
          <w:tcPr>
            <w:tcW w:w="758" w:type="dxa"/>
          </w:tcPr>
          <w:p w14:paraId="2F06F6A0" w14:textId="77777777" w:rsidR="00441441" w:rsidRPr="00441441" w:rsidRDefault="00441441" w:rsidP="00441441">
            <w:pPr>
              <w:spacing w:after="0" w:line="360" w:lineRule="auto"/>
              <w:ind w:left="0" w:right="0" w:firstLine="0"/>
              <w:contextualSpacing/>
              <w:jc w:val="center"/>
              <w:rPr>
                <w:rFonts w:ascii="Garamond" w:hAnsi="Garamond"/>
                <w:color w:val="auto"/>
                <w:szCs w:val="24"/>
                <w:lang w:eastAsia="x-none"/>
              </w:rPr>
            </w:pPr>
            <w:r w:rsidRPr="00441441">
              <w:rPr>
                <w:rFonts w:ascii="Garamond" w:hAnsi="Garamond"/>
                <w:color w:val="auto"/>
                <w:szCs w:val="24"/>
                <w:lang w:eastAsia="x-none"/>
              </w:rPr>
              <w:t>01</w:t>
            </w:r>
          </w:p>
        </w:tc>
        <w:tc>
          <w:tcPr>
            <w:tcW w:w="1647" w:type="dxa"/>
          </w:tcPr>
          <w:p w14:paraId="39302E5E" w14:textId="77777777" w:rsidR="00441441" w:rsidRPr="00441441" w:rsidRDefault="00441441" w:rsidP="00441441">
            <w:pPr>
              <w:spacing w:after="0" w:line="360" w:lineRule="auto"/>
              <w:ind w:left="0" w:right="0" w:firstLine="0"/>
              <w:contextualSpacing/>
              <w:rPr>
                <w:rFonts w:ascii="Garamond" w:hAnsi="Garamond"/>
                <w:color w:val="auto"/>
                <w:szCs w:val="24"/>
                <w:lang w:eastAsia="x-none"/>
              </w:rPr>
            </w:pPr>
            <w:r w:rsidRPr="00441441">
              <w:rPr>
                <w:rFonts w:ascii="Garamond" w:hAnsi="Garamond"/>
                <w:color w:val="auto"/>
                <w:szCs w:val="24"/>
                <w:lang w:eastAsia="x-none"/>
              </w:rPr>
              <w:t>165</w:t>
            </w:r>
          </w:p>
        </w:tc>
        <w:tc>
          <w:tcPr>
            <w:tcW w:w="1276" w:type="dxa"/>
          </w:tcPr>
          <w:p w14:paraId="086FA89D" w14:textId="77777777" w:rsidR="00441441" w:rsidRPr="00441441" w:rsidRDefault="00441441" w:rsidP="00441441">
            <w:pPr>
              <w:spacing w:after="0" w:line="360" w:lineRule="auto"/>
              <w:ind w:left="0" w:right="0" w:firstLine="0"/>
              <w:contextualSpacing/>
              <w:rPr>
                <w:rFonts w:ascii="Garamond" w:hAnsi="Garamond"/>
                <w:b/>
                <w:bCs/>
                <w:color w:val="auto"/>
                <w:szCs w:val="24"/>
                <w:lang w:eastAsia="x-none"/>
              </w:rPr>
            </w:pPr>
            <w:r w:rsidRPr="00441441">
              <w:rPr>
                <w:rFonts w:ascii="Garamond" w:hAnsi="Garamond"/>
                <w:color w:val="auto"/>
                <w:szCs w:val="24"/>
                <w:lang w:val="x-none" w:eastAsia="x-none"/>
              </w:rPr>
              <w:t>R$ 1.280,00</w:t>
            </w:r>
          </w:p>
        </w:tc>
        <w:tc>
          <w:tcPr>
            <w:tcW w:w="1843" w:type="dxa"/>
          </w:tcPr>
          <w:p w14:paraId="3EA4480E" w14:textId="77777777" w:rsidR="00441441" w:rsidRPr="00441441" w:rsidRDefault="00441441" w:rsidP="00441441">
            <w:pPr>
              <w:spacing w:after="0" w:line="360" w:lineRule="auto"/>
              <w:ind w:left="0" w:right="0" w:firstLine="0"/>
              <w:contextualSpacing/>
              <w:rPr>
                <w:rFonts w:ascii="Garamond" w:hAnsi="Garamond"/>
                <w:b/>
                <w:bCs/>
                <w:color w:val="auto"/>
                <w:szCs w:val="24"/>
                <w:lang w:eastAsia="x-none"/>
              </w:rPr>
            </w:pPr>
            <w:r w:rsidRPr="00441441">
              <w:rPr>
                <w:rFonts w:ascii="Garamond" w:hAnsi="Garamond"/>
                <w:color w:val="auto"/>
                <w:szCs w:val="24"/>
                <w:lang w:val="x-none" w:eastAsia="x-none"/>
              </w:rPr>
              <w:t>R$ 195,80</w:t>
            </w:r>
          </w:p>
        </w:tc>
        <w:tc>
          <w:tcPr>
            <w:tcW w:w="1701" w:type="dxa"/>
          </w:tcPr>
          <w:p w14:paraId="3F6D23B1" w14:textId="77777777" w:rsidR="00441441" w:rsidRPr="00441441" w:rsidRDefault="00441441" w:rsidP="00441441">
            <w:pPr>
              <w:spacing w:after="0" w:line="360" w:lineRule="auto"/>
              <w:ind w:left="0" w:right="0" w:firstLine="0"/>
              <w:contextualSpacing/>
              <w:rPr>
                <w:rFonts w:ascii="Garamond" w:hAnsi="Garamond"/>
                <w:color w:val="auto"/>
                <w:szCs w:val="24"/>
                <w:lang w:eastAsia="x-none"/>
              </w:rPr>
            </w:pPr>
            <w:r w:rsidRPr="00441441">
              <w:rPr>
                <w:rFonts w:ascii="Garamond" w:hAnsi="Garamond"/>
                <w:color w:val="auto"/>
                <w:szCs w:val="24"/>
                <w:lang w:eastAsia="x-none"/>
              </w:rPr>
              <w:t>R$ 26,40</w:t>
            </w:r>
          </w:p>
        </w:tc>
        <w:tc>
          <w:tcPr>
            <w:tcW w:w="2409" w:type="dxa"/>
          </w:tcPr>
          <w:p w14:paraId="58FF18A3" w14:textId="77777777" w:rsidR="00441441" w:rsidRPr="00441441" w:rsidRDefault="00441441" w:rsidP="00441441">
            <w:pPr>
              <w:spacing w:after="0" w:line="360" w:lineRule="auto"/>
              <w:ind w:left="0" w:right="0" w:firstLine="0"/>
              <w:contextualSpacing/>
              <w:rPr>
                <w:rFonts w:ascii="Garamond" w:hAnsi="Garamond"/>
                <w:color w:val="auto"/>
                <w:szCs w:val="24"/>
                <w:lang w:eastAsia="x-none"/>
              </w:rPr>
            </w:pPr>
            <w:r w:rsidRPr="00441441">
              <w:rPr>
                <w:rFonts w:ascii="Garamond" w:hAnsi="Garamond"/>
                <w:b/>
                <w:bCs/>
                <w:color w:val="auto"/>
                <w:szCs w:val="24"/>
                <w:lang w:val="x-none" w:eastAsia="x-none"/>
              </w:rPr>
              <w:t>R$ 247.863,00</w:t>
            </w:r>
          </w:p>
        </w:tc>
      </w:tr>
      <w:tr w:rsidR="00441441" w:rsidRPr="00441441" w14:paraId="70C4A605" w14:textId="77777777" w:rsidTr="000554CC">
        <w:tc>
          <w:tcPr>
            <w:tcW w:w="758" w:type="dxa"/>
          </w:tcPr>
          <w:p w14:paraId="1F8F91F4" w14:textId="77777777" w:rsidR="00441441" w:rsidRPr="00441441" w:rsidRDefault="00441441" w:rsidP="00441441">
            <w:pPr>
              <w:spacing w:after="0" w:line="360" w:lineRule="auto"/>
              <w:ind w:left="0" w:right="0" w:firstLine="0"/>
              <w:contextualSpacing/>
              <w:jc w:val="center"/>
              <w:rPr>
                <w:rFonts w:ascii="Garamond" w:hAnsi="Garamond"/>
                <w:color w:val="auto"/>
                <w:szCs w:val="24"/>
                <w:lang w:eastAsia="x-none"/>
              </w:rPr>
            </w:pPr>
            <w:r w:rsidRPr="00441441">
              <w:rPr>
                <w:rFonts w:ascii="Garamond" w:hAnsi="Garamond"/>
                <w:color w:val="auto"/>
                <w:szCs w:val="24"/>
                <w:lang w:eastAsia="x-none"/>
              </w:rPr>
              <w:t>02</w:t>
            </w:r>
          </w:p>
        </w:tc>
        <w:tc>
          <w:tcPr>
            <w:tcW w:w="1647" w:type="dxa"/>
          </w:tcPr>
          <w:p w14:paraId="61DF135B" w14:textId="77777777" w:rsidR="00441441" w:rsidRPr="00441441" w:rsidRDefault="00441441" w:rsidP="00441441">
            <w:pPr>
              <w:spacing w:after="0" w:line="360" w:lineRule="auto"/>
              <w:ind w:left="0" w:right="0" w:firstLine="0"/>
              <w:contextualSpacing/>
              <w:rPr>
                <w:rFonts w:ascii="Garamond" w:hAnsi="Garamond"/>
                <w:color w:val="auto"/>
                <w:szCs w:val="24"/>
                <w:lang w:eastAsia="x-none"/>
              </w:rPr>
            </w:pPr>
            <w:r w:rsidRPr="00441441">
              <w:rPr>
                <w:rFonts w:ascii="Garamond" w:hAnsi="Garamond"/>
                <w:color w:val="auto"/>
                <w:szCs w:val="24"/>
                <w:lang w:eastAsia="x-none"/>
              </w:rPr>
              <w:t xml:space="preserve">  25</w:t>
            </w:r>
          </w:p>
        </w:tc>
        <w:tc>
          <w:tcPr>
            <w:tcW w:w="1276" w:type="dxa"/>
          </w:tcPr>
          <w:p w14:paraId="45F68278" w14:textId="77777777" w:rsidR="00441441" w:rsidRPr="00441441" w:rsidRDefault="00441441" w:rsidP="00441441">
            <w:pPr>
              <w:spacing w:after="0" w:line="360" w:lineRule="auto"/>
              <w:ind w:left="0" w:right="0" w:firstLine="0"/>
              <w:contextualSpacing/>
              <w:rPr>
                <w:rFonts w:ascii="Garamond" w:hAnsi="Garamond"/>
                <w:b/>
                <w:bCs/>
                <w:color w:val="auto"/>
                <w:szCs w:val="24"/>
                <w:lang w:eastAsia="x-none"/>
              </w:rPr>
            </w:pPr>
            <w:r w:rsidRPr="00441441">
              <w:rPr>
                <w:rFonts w:ascii="Garamond" w:hAnsi="Garamond"/>
                <w:color w:val="auto"/>
                <w:szCs w:val="24"/>
                <w:lang w:val="x-none" w:eastAsia="x-none"/>
              </w:rPr>
              <w:t>R$ 896,00</w:t>
            </w:r>
          </w:p>
        </w:tc>
        <w:tc>
          <w:tcPr>
            <w:tcW w:w="1843" w:type="dxa"/>
          </w:tcPr>
          <w:p w14:paraId="1CF80B77" w14:textId="77777777" w:rsidR="00441441" w:rsidRPr="00441441" w:rsidRDefault="00441441" w:rsidP="00441441">
            <w:pPr>
              <w:spacing w:after="0" w:line="360" w:lineRule="auto"/>
              <w:ind w:left="0" w:right="0" w:firstLine="0"/>
              <w:contextualSpacing/>
              <w:rPr>
                <w:rFonts w:ascii="Garamond" w:hAnsi="Garamond"/>
                <w:b/>
                <w:bCs/>
                <w:color w:val="auto"/>
                <w:szCs w:val="24"/>
                <w:lang w:eastAsia="x-none"/>
              </w:rPr>
            </w:pPr>
            <w:r w:rsidRPr="00441441">
              <w:rPr>
                <w:rFonts w:ascii="Garamond" w:hAnsi="Garamond"/>
                <w:color w:val="auto"/>
                <w:szCs w:val="24"/>
                <w:lang w:val="x-none" w:eastAsia="x-none"/>
              </w:rPr>
              <w:t>R$ 195,80</w:t>
            </w:r>
          </w:p>
        </w:tc>
        <w:tc>
          <w:tcPr>
            <w:tcW w:w="1701" w:type="dxa"/>
          </w:tcPr>
          <w:p w14:paraId="72DC8DD9" w14:textId="77777777" w:rsidR="00441441" w:rsidRPr="00441441" w:rsidRDefault="00441441" w:rsidP="00441441">
            <w:pPr>
              <w:spacing w:after="0" w:line="360" w:lineRule="auto"/>
              <w:ind w:left="0" w:right="0" w:firstLine="0"/>
              <w:contextualSpacing/>
              <w:rPr>
                <w:rFonts w:ascii="Garamond" w:hAnsi="Garamond"/>
                <w:b/>
                <w:bCs/>
                <w:color w:val="auto"/>
                <w:szCs w:val="24"/>
                <w:lang w:eastAsia="x-none"/>
              </w:rPr>
            </w:pPr>
            <w:r w:rsidRPr="00441441">
              <w:rPr>
                <w:rFonts w:ascii="Garamond" w:hAnsi="Garamond"/>
                <w:color w:val="auto"/>
                <w:szCs w:val="24"/>
                <w:lang w:eastAsia="x-none"/>
              </w:rPr>
              <w:t>R$ 26,40</w:t>
            </w:r>
          </w:p>
        </w:tc>
        <w:tc>
          <w:tcPr>
            <w:tcW w:w="2409" w:type="dxa"/>
          </w:tcPr>
          <w:p w14:paraId="123AB1D3" w14:textId="77777777" w:rsidR="00441441" w:rsidRPr="00441441" w:rsidRDefault="00441441" w:rsidP="00441441">
            <w:pPr>
              <w:spacing w:after="0" w:line="360" w:lineRule="auto"/>
              <w:ind w:left="0" w:right="0" w:firstLine="0"/>
              <w:contextualSpacing/>
              <w:rPr>
                <w:rFonts w:ascii="Garamond" w:hAnsi="Garamond"/>
                <w:color w:val="auto"/>
                <w:szCs w:val="24"/>
                <w:lang w:eastAsia="x-none"/>
              </w:rPr>
            </w:pPr>
            <w:r w:rsidRPr="00441441">
              <w:rPr>
                <w:rFonts w:ascii="Garamond" w:hAnsi="Garamond"/>
                <w:b/>
                <w:bCs/>
                <w:color w:val="auto"/>
                <w:szCs w:val="24"/>
                <w:lang w:val="x-none" w:eastAsia="x-none"/>
              </w:rPr>
              <w:t xml:space="preserve">R$ </w:t>
            </w:r>
            <w:r w:rsidRPr="00441441">
              <w:rPr>
                <w:rFonts w:ascii="Garamond" w:hAnsi="Garamond"/>
                <w:b/>
                <w:bCs/>
                <w:color w:val="auto"/>
                <w:szCs w:val="24"/>
                <w:lang w:eastAsia="x-none"/>
              </w:rPr>
              <w:t xml:space="preserve">  </w:t>
            </w:r>
            <w:r w:rsidRPr="00441441">
              <w:rPr>
                <w:rFonts w:ascii="Garamond" w:hAnsi="Garamond"/>
                <w:b/>
                <w:bCs/>
                <w:color w:val="auto"/>
                <w:szCs w:val="24"/>
                <w:lang w:val="x-none" w:eastAsia="x-none"/>
              </w:rPr>
              <w:t>27.95</w:t>
            </w:r>
            <w:r w:rsidRPr="00441441">
              <w:rPr>
                <w:rFonts w:ascii="Garamond" w:hAnsi="Garamond"/>
                <w:b/>
                <w:bCs/>
                <w:color w:val="auto"/>
                <w:szCs w:val="24"/>
                <w:lang w:eastAsia="x-none"/>
              </w:rPr>
              <w:t>5</w:t>
            </w:r>
            <w:r w:rsidRPr="00441441">
              <w:rPr>
                <w:rFonts w:ascii="Garamond" w:hAnsi="Garamond"/>
                <w:b/>
                <w:bCs/>
                <w:color w:val="auto"/>
                <w:szCs w:val="24"/>
                <w:lang w:val="x-none" w:eastAsia="x-none"/>
              </w:rPr>
              <w:t>,00</w:t>
            </w:r>
          </w:p>
        </w:tc>
      </w:tr>
      <w:tr w:rsidR="00441441" w:rsidRPr="00441441" w14:paraId="09FBB1A5" w14:textId="77777777" w:rsidTr="000554CC">
        <w:tc>
          <w:tcPr>
            <w:tcW w:w="7225" w:type="dxa"/>
            <w:gridSpan w:val="5"/>
          </w:tcPr>
          <w:p w14:paraId="4321FAC3" w14:textId="77777777" w:rsidR="00441441" w:rsidRPr="00441441" w:rsidRDefault="00441441" w:rsidP="00441441">
            <w:pPr>
              <w:spacing w:after="0" w:line="360" w:lineRule="auto"/>
              <w:ind w:left="0" w:right="0" w:firstLine="0"/>
              <w:contextualSpacing/>
              <w:rPr>
                <w:rFonts w:ascii="Garamond" w:hAnsi="Garamond"/>
                <w:b/>
                <w:bCs/>
                <w:color w:val="auto"/>
                <w:szCs w:val="24"/>
                <w:lang w:eastAsia="x-none"/>
              </w:rPr>
            </w:pPr>
          </w:p>
        </w:tc>
        <w:tc>
          <w:tcPr>
            <w:tcW w:w="2409" w:type="dxa"/>
          </w:tcPr>
          <w:p w14:paraId="099DE8E1" w14:textId="77777777" w:rsidR="00441441" w:rsidRPr="00441441" w:rsidRDefault="00441441" w:rsidP="00441441">
            <w:pPr>
              <w:spacing w:after="0" w:line="360" w:lineRule="auto"/>
              <w:ind w:left="0" w:right="0" w:firstLine="0"/>
              <w:contextualSpacing/>
              <w:rPr>
                <w:rFonts w:ascii="Garamond" w:hAnsi="Garamond"/>
                <w:b/>
                <w:bCs/>
                <w:color w:val="auto"/>
                <w:szCs w:val="24"/>
                <w:lang w:eastAsia="x-none"/>
              </w:rPr>
            </w:pPr>
            <w:r w:rsidRPr="00441441">
              <w:rPr>
                <w:rFonts w:ascii="Garamond" w:hAnsi="Garamond"/>
                <w:b/>
                <w:bCs/>
                <w:color w:val="auto"/>
                <w:szCs w:val="24"/>
                <w:lang w:eastAsia="x-none"/>
              </w:rPr>
              <w:t>R$    275.818,00</w:t>
            </w:r>
          </w:p>
        </w:tc>
      </w:tr>
    </w:tbl>
    <w:p w14:paraId="17DAB95F" w14:textId="77777777" w:rsidR="00441441" w:rsidRPr="00441441" w:rsidRDefault="00441441" w:rsidP="00441441">
      <w:pPr>
        <w:spacing w:after="0" w:line="360" w:lineRule="auto"/>
        <w:ind w:left="0" w:right="0" w:firstLine="0"/>
        <w:contextualSpacing/>
        <w:rPr>
          <w:rFonts w:ascii="Garamond" w:hAnsi="Garamond"/>
          <w:color w:val="auto"/>
          <w:szCs w:val="24"/>
          <w:lang w:val="x-none" w:eastAsia="x-none"/>
        </w:rPr>
      </w:pPr>
    </w:p>
    <w:p w14:paraId="3D062E5B" w14:textId="77777777" w:rsidR="00441441" w:rsidRPr="00441441" w:rsidRDefault="00441441" w:rsidP="00441441">
      <w:pPr>
        <w:spacing w:after="0" w:line="360" w:lineRule="auto"/>
        <w:ind w:left="567" w:right="0" w:hanging="567"/>
        <w:contextualSpacing/>
        <w:rPr>
          <w:rFonts w:ascii="Garamond" w:hAnsi="Garamond"/>
          <w:b/>
          <w:bCs/>
          <w:color w:val="auto"/>
          <w:szCs w:val="24"/>
          <w:lang w:eastAsia="x-none"/>
        </w:rPr>
      </w:pPr>
      <w:r w:rsidRPr="00441441">
        <w:rPr>
          <w:rFonts w:ascii="Garamond" w:hAnsi="Garamond"/>
          <w:b/>
          <w:bCs/>
          <w:color w:val="auto"/>
          <w:szCs w:val="24"/>
          <w:lang w:eastAsia="x-none"/>
        </w:rPr>
        <w:t>8.3     Preço estimado anual por item:</w:t>
      </w:r>
    </w:p>
    <w:tbl>
      <w:tblPr>
        <w:tblStyle w:val="Tabelacomgrade5"/>
        <w:tblW w:w="0" w:type="auto"/>
        <w:tblLook w:val="04A0" w:firstRow="1" w:lastRow="0" w:firstColumn="1" w:lastColumn="0" w:noHBand="0" w:noVBand="1"/>
      </w:tblPr>
      <w:tblGrid>
        <w:gridCol w:w="867"/>
        <w:gridCol w:w="1911"/>
        <w:gridCol w:w="1559"/>
        <w:gridCol w:w="1985"/>
        <w:gridCol w:w="1261"/>
        <w:gridCol w:w="2277"/>
      </w:tblGrid>
      <w:tr w:rsidR="00441441" w:rsidRPr="00441441" w14:paraId="6B05986B" w14:textId="77777777" w:rsidTr="000554CC">
        <w:tc>
          <w:tcPr>
            <w:tcW w:w="758" w:type="dxa"/>
          </w:tcPr>
          <w:p w14:paraId="312D1F6B" w14:textId="77777777" w:rsidR="00441441" w:rsidRPr="00441441" w:rsidRDefault="00441441" w:rsidP="00441441">
            <w:pPr>
              <w:spacing w:after="0" w:line="360" w:lineRule="auto"/>
              <w:ind w:left="0" w:right="0" w:firstLine="0"/>
              <w:contextualSpacing/>
              <w:jc w:val="center"/>
              <w:rPr>
                <w:rFonts w:ascii="Garamond" w:hAnsi="Garamond"/>
                <w:b/>
                <w:bCs/>
                <w:color w:val="auto"/>
                <w:szCs w:val="24"/>
                <w:lang w:eastAsia="x-none"/>
              </w:rPr>
            </w:pPr>
            <w:bookmarkStart w:id="74" w:name="_Hlk173848626"/>
            <w:r w:rsidRPr="00441441">
              <w:rPr>
                <w:rFonts w:ascii="Garamond" w:hAnsi="Garamond"/>
                <w:b/>
                <w:bCs/>
                <w:color w:val="auto"/>
                <w:szCs w:val="24"/>
                <w:lang w:eastAsia="x-none"/>
              </w:rPr>
              <w:t>ITEM</w:t>
            </w:r>
          </w:p>
        </w:tc>
        <w:tc>
          <w:tcPr>
            <w:tcW w:w="1647" w:type="dxa"/>
          </w:tcPr>
          <w:p w14:paraId="2B1B14DA" w14:textId="77777777" w:rsidR="00441441" w:rsidRPr="00441441" w:rsidRDefault="00441441" w:rsidP="00441441">
            <w:pPr>
              <w:spacing w:after="0" w:line="360" w:lineRule="auto"/>
              <w:ind w:left="0" w:right="0" w:firstLine="0"/>
              <w:contextualSpacing/>
              <w:rPr>
                <w:rFonts w:ascii="Garamond" w:hAnsi="Garamond"/>
                <w:b/>
                <w:bCs/>
                <w:color w:val="auto"/>
                <w:szCs w:val="24"/>
                <w:lang w:eastAsia="x-none"/>
              </w:rPr>
            </w:pPr>
            <w:r w:rsidRPr="00441441">
              <w:rPr>
                <w:rFonts w:ascii="Garamond" w:hAnsi="Garamond"/>
                <w:b/>
                <w:bCs/>
                <w:color w:val="auto"/>
                <w:szCs w:val="24"/>
                <w:lang w:eastAsia="x-none"/>
              </w:rPr>
              <w:t>QUANTIDADE</w:t>
            </w:r>
          </w:p>
        </w:tc>
        <w:tc>
          <w:tcPr>
            <w:tcW w:w="1559" w:type="dxa"/>
          </w:tcPr>
          <w:p w14:paraId="48FBC5E3" w14:textId="77777777" w:rsidR="00441441" w:rsidRPr="00441441" w:rsidRDefault="00441441" w:rsidP="00441441">
            <w:pPr>
              <w:spacing w:after="0" w:line="360" w:lineRule="auto"/>
              <w:ind w:left="0" w:right="0" w:firstLine="0"/>
              <w:contextualSpacing/>
              <w:rPr>
                <w:rFonts w:ascii="Garamond" w:hAnsi="Garamond"/>
                <w:b/>
                <w:bCs/>
                <w:color w:val="auto"/>
                <w:szCs w:val="24"/>
                <w:lang w:eastAsia="x-none"/>
              </w:rPr>
            </w:pPr>
            <w:r w:rsidRPr="00441441">
              <w:rPr>
                <w:rFonts w:ascii="Garamond" w:hAnsi="Garamond"/>
                <w:b/>
                <w:bCs/>
                <w:color w:val="auto"/>
                <w:szCs w:val="24"/>
                <w:lang w:eastAsia="x-none"/>
              </w:rPr>
              <w:t>BOLSA</w:t>
            </w:r>
          </w:p>
        </w:tc>
        <w:tc>
          <w:tcPr>
            <w:tcW w:w="1985" w:type="dxa"/>
          </w:tcPr>
          <w:p w14:paraId="7DE3755F" w14:textId="77777777" w:rsidR="00441441" w:rsidRPr="00441441" w:rsidRDefault="00441441" w:rsidP="00441441">
            <w:pPr>
              <w:spacing w:after="0" w:line="360" w:lineRule="auto"/>
              <w:ind w:left="0" w:right="0" w:firstLine="0"/>
              <w:rPr>
                <w:rFonts w:ascii="Garamond" w:hAnsi="Garamond"/>
                <w:b/>
                <w:bCs/>
                <w:color w:val="auto"/>
                <w:szCs w:val="24"/>
              </w:rPr>
            </w:pPr>
            <w:r w:rsidRPr="00441441">
              <w:rPr>
                <w:rFonts w:ascii="Garamond" w:hAnsi="Garamond"/>
                <w:b/>
                <w:bCs/>
                <w:color w:val="auto"/>
                <w:szCs w:val="24"/>
              </w:rPr>
              <w:t>A. TRANSPORTE</w:t>
            </w:r>
          </w:p>
        </w:tc>
        <w:tc>
          <w:tcPr>
            <w:tcW w:w="1261" w:type="dxa"/>
          </w:tcPr>
          <w:p w14:paraId="1A1AAA89" w14:textId="77777777" w:rsidR="00441441" w:rsidRPr="00441441" w:rsidRDefault="00441441" w:rsidP="00441441">
            <w:pPr>
              <w:spacing w:after="0" w:line="360" w:lineRule="auto"/>
              <w:ind w:left="0" w:right="0" w:firstLine="0"/>
              <w:contextualSpacing/>
              <w:rPr>
                <w:rFonts w:ascii="Garamond" w:hAnsi="Garamond"/>
                <w:b/>
                <w:bCs/>
                <w:color w:val="auto"/>
                <w:szCs w:val="24"/>
                <w:lang w:eastAsia="x-none"/>
              </w:rPr>
            </w:pPr>
            <w:r w:rsidRPr="00441441">
              <w:rPr>
                <w:rFonts w:ascii="Garamond" w:hAnsi="Garamond"/>
                <w:b/>
                <w:bCs/>
                <w:color w:val="auto"/>
                <w:szCs w:val="24"/>
                <w:lang w:eastAsia="x-none"/>
              </w:rPr>
              <w:t>TAXA DE ADM</w:t>
            </w:r>
          </w:p>
        </w:tc>
        <w:tc>
          <w:tcPr>
            <w:tcW w:w="2277" w:type="dxa"/>
          </w:tcPr>
          <w:p w14:paraId="0C0D0857" w14:textId="77777777" w:rsidR="00441441" w:rsidRPr="00441441" w:rsidRDefault="00441441" w:rsidP="00441441">
            <w:pPr>
              <w:spacing w:after="0" w:line="360" w:lineRule="auto"/>
              <w:ind w:left="0" w:right="0" w:firstLine="0"/>
              <w:contextualSpacing/>
              <w:rPr>
                <w:rFonts w:ascii="Garamond" w:hAnsi="Garamond"/>
                <w:b/>
                <w:bCs/>
                <w:color w:val="auto"/>
                <w:szCs w:val="24"/>
                <w:lang w:eastAsia="x-none"/>
              </w:rPr>
            </w:pPr>
            <w:r w:rsidRPr="00441441">
              <w:rPr>
                <w:rFonts w:ascii="Garamond" w:hAnsi="Garamond"/>
                <w:b/>
                <w:bCs/>
                <w:color w:val="auto"/>
                <w:szCs w:val="24"/>
                <w:lang w:eastAsia="x-none"/>
              </w:rPr>
              <w:t>VALOR TOTAL anual</w:t>
            </w:r>
          </w:p>
        </w:tc>
      </w:tr>
      <w:tr w:rsidR="00441441" w:rsidRPr="00441441" w14:paraId="01EB0DC7" w14:textId="77777777" w:rsidTr="000554CC">
        <w:tc>
          <w:tcPr>
            <w:tcW w:w="758" w:type="dxa"/>
          </w:tcPr>
          <w:p w14:paraId="50B51E28" w14:textId="77777777" w:rsidR="00441441" w:rsidRPr="00441441" w:rsidRDefault="00441441" w:rsidP="00441441">
            <w:pPr>
              <w:spacing w:after="0" w:line="360" w:lineRule="auto"/>
              <w:ind w:left="0" w:right="0" w:firstLine="0"/>
              <w:contextualSpacing/>
              <w:jc w:val="center"/>
              <w:rPr>
                <w:rFonts w:ascii="Garamond" w:hAnsi="Garamond"/>
                <w:color w:val="auto"/>
                <w:szCs w:val="24"/>
                <w:lang w:eastAsia="x-none"/>
              </w:rPr>
            </w:pPr>
            <w:r w:rsidRPr="00441441">
              <w:rPr>
                <w:rFonts w:ascii="Garamond" w:hAnsi="Garamond"/>
                <w:color w:val="auto"/>
                <w:szCs w:val="24"/>
                <w:lang w:eastAsia="x-none"/>
              </w:rPr>
              <w:t>01</w:t>
            </w:r>
          </w:p>
        </w:tc>
        <w:tc>
          <w:tcPr>
            <w:tcW w:w="1647" w:type="dxa"/>
          </w:tcPr>
          <w:p w14:paraId="4F52C3EA" w14:textId="77777777" w:rsidR="00441441" w:rsidRPr="00441441" w:rsidRDefault="00441441" w:rsidP="00441441">
            <w:pPr>
              <w:spacing w:after="0" w:line="360" w:lineRule="auto"/>
              <w:ind w:left="0" w:right="0" w:firstLine="0"/>
              <w:contextualSpacing/>
              <w:rPr>
                <w:rFonts w:ascii="Garamond" w:hAnsi="Garamond"/>
                <w:color w:val="auto"/>
                <w:szCs w:val="24"/>
                <w:lang w:eastAsia="x-none"/>
              </w:rPr>
            </w:pPr>
            <w:r w:rsidRPr="00441441">
              <w:rPr>
                <w:rFonts w:ascii="Garamond" w:hAnsi="Garamond"/>
                <w:color w:val="auto"/>
                <w:szCs w:val="24"/>
                <w:lang w:eastAsia="x-none"/>
              </w:rPr>
              <w:t>165</w:t>
            </w:r>
          </w:p>
        </w:tc>
        <w:tc>
          <w:tcPr>
            <w:tcW w:w="1559" w:type="dxa"/>
          </w:tcPr>
          <w:p w14:paraId="3532CA9D" w14:textId="77777777" w:rsidR="00441441" w:rsidRPr="00441441" w:rsidRDefault="00441441" w:rsidP="00441441">
            <w:pPr>
              <w:spacing w:after="0" w:line="360" w:lineRule="auto"/>
              <w:ind w:left="0" w:right="0" w:firstLine="0"/>
              <w:contextualSpacing/>
              <w:rPr>
                <w:rFonts w:ascii="Garamond" w:hAnsi="Garamond"/>
                <w:b/>
                <w:bCs/>
                <w:color w:val="auto"/>
                <w:szCs w:val="24"/>
                <w:lang w:eastAsia="x-none"/>
              </w:rPr>
            </w:pPr>
            <w:r w:rsidRPr="00441441">
              <w:rPr>
                <w:rFonts w:ascii="Garamond" w:hAnsi="Garamond"/>
                <w:color w:val="auto"/>
                <w:szCs w:val="24"/>
                <w:lang w:val="x-none" w:eastAsia="x-none"/>
              </w:rPr>
              <w:t>R$ 1.280,00</w:t>
            </w:r>
          </w:p>
        </w:tc>
        <w:tc>
          <w:tcPr>
            <w:tcW w:w="1985" w:type="dxa"/>
          </w:tcPr>
          <w:p w14:paraId="7893C45F" w14:textId="77777777" w:rsidR="00441441" w:rsidRPr="00441441" w:rsidRDefault="00441441" w:rsidP="00441441">
            <w:pPr>
              <w:spacing w:after="0" w:line="360" w:lineRule="auto"/>
              <w:ind w:left="0" w:right="0" w:firstLine="0"/>
              <w:contextualSpacing/>
              <w:rPr>
                <w:rFonts w:ascii="Garamond" w:hAnsi="Garamond"/>
                <w:b/>
                <w:bCs/>
                <w:color w:val="auto"/>
                <w:szCs w:val="24"/>
                <w:lang w:eastAsia="x-none"/>
              </w:rPr>
            </w:pPr>
            <w:r w:rsidRPr="00441441">
              <w:rPr>
                <w:rFonts w:ascii="Garamond" w:hAnsi="Garamond"/>
                <w:color w:val="auto"/>
                <w:szCs w:val="24"/>
                <w:lang w:val="x-none" w:eastAsia="x-none"/>
              </w:rPr>
              <w:t>R$ 195,80</w:t>
            </w:r>
          </w:p>
        </w:tc>
        <w:tc>
          <w:tcPr>
            <w:tcW w:w="1261" w:type="dxa"/>
          </w:tcPr>
          <w:p w14:paraId="57E15A76" w14:textId="77777777" w:rsidR="00441441" w:rsidRPr="00441441" w:rsidRDefault="00441441" w:rsidP="00441441">
            <w:pPr>
              <w:spacing w:after="0" w:line="360" w:lineRule="auto"/>
              <w:ind w:left="0" w:right="0" w:firstLine="0"/>
              <w:contextualSpacing/>
              <w:rPr>
                <w:rFonts w:ascii="Garamond" w:hAnsi="Garamond"/>
                <w:color w:val="auto"/>
                <w:szCs w:val="24"/>
                <w:lang w:eastAsia="x-none"/>
              </w:rPr>
            </w:pPr>
            <w:r w:rsidRPr="00441441">
              <w:rPr>
                <w:rFonts w:ascii="Garamond" w:hAnsi="Garamond"/>
                <w:color w:val="auto"/>
                <w:szCs w:val="24"/>
                <w:lang w:eastAsia="x-none"/>
              </w:rPr>
              <w:t>R$ 26,40</w:t>
            </w:r>
          </w:p>
        </w:tc>
        <w:tc>
          <w:tcPr>
            <w:tcW w:w="2277" w:type="dxa"/>
          </w:tcPr>
          <w:p w14:paraId="7B5834B5" w14:textId="77777777" w:rsidR="00441441" w:rsidRPr="00441441" w:rsidRDefault="00441441" w:rsidP="00441441">
            <w:pPr>
              <w:spacing w:after="0" w:line="360" w:lineRule="auto"/>
              <w:ind w:left="0" w:right="0" w:firstLine="0"/>
              <w:contextualSpacing/>
              <w:rPr>
                <w:rFonts w:ascii="Garamond" w:hAnsi="Garamond"/>
                <w:color w:val="auto"/>
                <w:szCs w:val="24"/>
                <w:lang w:eastAsia="x-none"/>
              </w:rPr>
            </w:pPr>
            <w:r w:rsidRPr="00441441">
              <w:rPr>
                <w:rFonts w:ascii="Garamond" w:hAnsi="Garamond"/>
                <w:b/>
                <w:bCs/>
                <w:color w:val="auto"/>
                <w:szCs w:val="24"/>
                <w:lang w:val="x-none" w:eastAsia="x-none"/>
              </w:rPr>
              <w:t>R$ 2</w:t>
            </w:r>
            <w:r w:rsidRPr="00441441">
              <w:rPr>
                <w:rFonts w:ascii="Garamond" w:hAnsi="Garamond"/>
                <w:b/>
                <w:bCs/>
                <w:color w:val="auto"/>
                <w:szCs w:val="24"/>
                <w:lang w:eastAsia="x-none"/>
              </w:rPr>
              <w:t>.974.356,00</w:t>
            </w:r>
          </w:p>
        </w:tc>
      </w:tr>
      <w:tr w:rsidR="00441441" w:rsidRPr="00441441" w14:paraId="12015F19" w14:textId="77777777" w:rsidTr="000554CC">
        <w:tc>
          <w:tcPr>
            <w:tcW w:w="758" w:type="dxa"/>
          </w:tcPr>
          <w:p w14:paraId="317C2EE3" w14:textId="77777777" w:rsidR="00441441" w:rsidRPr="00441441" w:rsidRDefault="00441441" w:rsidP="00441441">
            <w:pPr>
              <w:spacing w:after="0" w:line="360" w:lineRule="auto"/>
              <w:ind w:left="0" w:right="0" w:firstLine="0"/>
              <w:contextualSpacing/>
              <w:jc w:val="center"/>
              <w:rPr>
                <w:rFonts w:ascii="Garamond" w:hAnsi="Garamond"/>
                <w:color w:val="auto"/>
                <w:szCs w:val="24"/>
                <w:lang w:eastAsia="x-none"/>
              </w:rPr>
            </w:pPr>
            <w:r w:rsidRPr="00441441">
              <w:rPr>
                <w:rFonts w:ascii="Garamond" w:hAnsi="Garamond"/>
                <w:color w:val="auto"/>
                <w:szCs w:val="24"/>
                <w:lang w:eastAsia="x-none"/>
              </w:rPr>
              <w:t>02</w:t>
            </w:r>
          </w:p>
        </w:tc>
        <w:tc>
          <w:tcPr>
            <w:tcW w:w="1647" w:type="dxa"/>
          </w:tcPr>
          <w:p w14:paraId="041F78A9" w14:textId="77777777" w:rsidR="00441441" w:rsidRPr="00441441" w:rsidRDefault="00441441" w:rsidP="00441441">
            <w:pPr>
              <w:spacing w:after="0" w:line="360" w:lineRule="auto"/>
              <w:ind w:left="0" w:right="0" w:firstLine="0"/>
              <w:contextualSpacing/>
              <w:rPr>
                <w:rFonts w:ascii="Garamond" w:hAnsi="Garamond"/>
                <w:color w:val="auto"/>
                <w:szCs w:val="24"/>
                <w:lang w:eastAsia="x-none"/>
              </w:rPr>
            </w:pPr>
            <w:r w:rsidRPr="00441441">
              <w:rPr>
                <w:rFonts w:ascii="Garamond" w:hAnsi="Garamond"/>
                <w:color w:val="auto"/>
                <w:szCs w:val="24"/>
                <w:lang w:eastAsia="x-none"/>
              </w:rPr>
              <w:t>25</w:t>
            </w:r>
          </w:p>
        </w:tc>
        <w:tc>
          <w:tcPr>
            <w:tcW w:w="1559" w:type="dxa"/>
          </w:tcPr>
          <w:p w14:paraId="4664ACBB" w14:textId="77777777" w:rsidR="00441441" w:rsidRPr="00441441" w:rsidRDefault="00441441" w:rsidP="00441441">
            <w:pPr>
              <w:spacing w:after="0" w:line="360" w:lineRule="auto"/>
              <w:ind w:left="0" w:right="0" w:firstLine="0"/>
              <w:contextualSpacing/>
              <w:rPr>
                <w:rFonts w:ascii="Garamond" w:hAnsi="Garamond"/>
                <w:b/>
                <w:bCs/>
                <w:color w:val="auto"/>
                <w:szCs w:val="24"/>
                <w:lang w:eastAsia="x-none"/>
              </w:rPr>
            </w:pPr>
            <w:r w:rsidRPr="00441441">
              <w:rPr>
                <w:rFonts w:ascii="Garamond" w:hAnsi="Garamond"/>
                <w:color w:val="auto"/>
                <w:szCs w:val="24"/>
                <w:lang w:val="x-none" w:eastAsia="x-none"/>
              </w:rPr>
              <w:t>R$ 896,00</w:t>
            </w:r>
          </w:p>
        </w:tc>
        <w:tc>
          <w:tcPr>
            <w:tcW w:w="1985" w:type="dxa"/>
          </w:tcPr>
          <w:p w14:paraId="1F436AC3" w14:textId="77777777" w:rsidR="00441441" w:rsidRPr="00441441" w:rsidRDefault="00441441" w:rsidP="00441441">
            <w:pPr>
              <w:spacing w:after="0" w:line="360" w:lineRule="auto"/>
              <w:ind w:left="0" w:right="0" w:firstLine="0"/>
              <w:contextualSpacing/>
              <w:rPr>
                <w:rFonts w:ascii="Garamond" w:hAnsi="Garamond"/>
                <w:b/>
                <w:bCs/>
                <w:color w:val="auto"/>
                <w:szCs w:val="24"/>
                <w:lang w:eastAsia="x-none"/>
              </w:rPr>
            </w:pPr>
            <w:r w:rsidRPr="00441441">
              <w:rPr>
                <w:rFonts w:ascii="Garamond" w:hAnsi="Garamond"/>
                <w:color w:val="auto"/>
                <w:szCs w:val="24"/>
                <w:lang w:val="x-none" w:eastAsia="x-none"/>
              </w:rPr>
              <w:t>R$ 195,80</w:t>
            </w:r>
          </w:p>
        </w:tc>
        <w:tc>
          <w:tcPr>
            <w:tcW w:w="1261" w:type="dxa"/>
          </w:tcPr>
          <w:p w14:paraId="786372BC" w14:textId="77777777" w:rsidR="00441441" w:rsidRPr="00441441" w:rsidRDefault="00441441" w:rsidP="00441441">
            <w:pPr>
              <w:spacing w:after="0" w:line="360" w:lineRule="auto"/>
              <w:ind w:left="0" w:right="0" w:firstLine="0"/>
              <w:contextualSpacing/>
              <w:rPr>
                <w:rFonts w:ascii="Garamond" w:hAnsi="Garamond"/>
                <w:b/>
                <w:bCs/>
                <w:color w:val="auto"/>
                <w:szCs w:val="24"/>
                <w:lang w:eastAsia="x-none"/>
              </w:rPr>
            </w:pPr>
            <w:r w:rsidRPr="00441441">
              <w:rPr>
                <w:rFonts w:ascii="Garamond" w:hAnsi="Garamond"/>
                <w:color w:val="auto"/>
                <w:szCs w:val="24"/>
                <w:lang w:eastAsia="x-none"/>
              </w:rPr>
              <w:t>R$ 26,40</w:t>
            </w:r>
          </w:p>
        </w:tc>
        <w:tc>
          <w:tcPr>
            <w:tcW w:w="2277" w:type="dxa"/>
          </w:tcPr>
          <w:p w14:paraId="1A358378" w14:textId="77777777" w:rsidR="00441441" w:rsidRPr="00441441" w:rsidRDefault="00441441" w:rsidP="00441441">
            <w:pPr>
              <w:spacing w:after="0" w:line="360" w:lineRule="auto"/>
              <w:ind w:left="0" w:right="0" w:firstLine="0"/>
              <w:contextualSpacing/>
              <w:rPr>
                <w:rFonts w:ascii="Garamond" w:hAnsi="Garamond"/>
                <w:color w:val="auto"/>
                <w:szCs w:val="24"/>
                <w:lang w:eastAsia="x-none"/>
              </w:rPr>
            </w:pPr>
            <w:r w:rsidRPr="00441441">
              <w:rPr>
                <w:rFonts w:ascii="Garamond" w:hAnsi="Garamond"/>
                <w:b/>
                <w:bCs/>
                <w:color w:val="auto"/>
                <w:szCs w:val="24"/>
                <w:lang w:val="x-none" w:eastAsia="x-none"/>
              </w:rPr>
              <w:t>R$</w:t>
            </w:r>
            <w:r w:rsidRPr="00441441">
              <w:rPr>
                <w:rFonts w:ascii="Garamond" w:hAnsi="Garamond"/>
                <w:b/>
                <w:bCs/>
                <w:color w:val="auto"/>
                <w:szCs w:val="24"/>
                <w:lang w:eastAsia="x-none"/>
              </w:rPr>
              <w:t xml:space="preserve"> </w:t>
            </w:r>
            <w:r w:rsidRPr="00441441">
              <w:rPr>
                <w:rFonts w:ascii="Garamond" w:hAnsi="Garamond"/>
                <w:b/>
                <w:bCs/>
                <w:color w:val="auto"/>
                <w:szCs w:val="24"/>
                <w:lang w:val="x-none" w:eastAsia="x-none"/>
              </w:rPr>
              <w:t>335.4</w:t>
            </w:r>
            <w:r w:rsidRPr="00441441">
              <w:rPr>
                <w:rFonts w:ascii="Garamond" w:hAnsi="Garamond"/>
                <w:b/>
                <w:bCs/>
                <w:color w:val="auto"/>
                <w:szCs w:val="24"/>
                <w:lang w:eastAsia="x-none"/>
              </w:rPr>
              <w:t>6</w:t>
            </w:r>
            <w:r w:rsidRPr="00441441">
              <w:rPr>
                <w:rFonts w:ascii="Garamond" w:hAnsi="Garamond"/>
                <w:b/>
                <w:bCs/>
                <w:color w:val="auto"/>
                <w:szCs w:val="24"/>
                <w:lang w:val="x-none" w:eastAsia="x-none"/>
              </w:rPr>
              <w:t>0,00</w:t>
            </w:r>
          </w:p>
        </w:tc>
      </w:tr>
      <w:tr w:rsidR="00441441" w:rsidRPr="00441441" w14:paraId="15584DAE" w14:textId="77777777" w:rsidTr="000554CC">
        <w:tc>
          <w:tcPr>
            <w:tcW w:w="7210" w:type="dxa"/>
            <w:gridSpan w:val="5"/>
          </w:tcPr>
          <w:p w14:paraId="59AA0704" w14:textId="77777777" w:rsidR="00441441" w:rsidRPr="00441441" w:rsidRDefault="00441441" w:rsidP="00441441">
            <w:pPr>
              <w:spacing w:after="0" w:line="360" w:lineRule="auto"/>
              <w:ind w:left="0" w:right="0" w:firstLine="0"/>
              <w:contextualSpacing/>
              <w:rPr>
                <w:rFonts w:ascii="Garamond" w:hAnsi="Garamond"/>
                <w:b/>
                <w:bCs/>
                <w:color w:val="auto"/>
                <w:szCs w:val="24"/>
                <w:lang w:eastAsia="x-none"/>
              </w:rPr>
            </w:pPr>
          </w:p>
        </w:tc>
        <w:tc>
          <w:tcPr>
            <w:tcW w:w="2277" w:type="dxa"/>
          </w:tcPr>
          <w:p w14:paraId="6ADC027C" w14:textId="77777777" w:rsidR="00441441" w:rsidRPr="00441441" w:rsidRDefault="00441441" w:rsidP="00441441">
            <w:pPr>
              <w:spacing w:after="0" w:line="360" w:lineRule="auto"/>
              <w:ind w:left="0" w:right="0" w:firstLine="0"/>
              <w:contextualSpacing/>
              <w:rPr>
                <w:rFonts w:ascii="Garamond" w:hAnsi="Garamond"/>
                <w:b/>
                <w:bCs/>
                <w:color w:val="auto"/>
                <w:szCs w:val="24"/>
                <w:lang w:eastAsia="x-none"/>
              </w:rPr>
            </w:pPr>
            <w:r w:rsidRPr="00441441">
              <w:rPr>
                <w:rFonts w:ascii="Garamond" w:hAnsi="Garamond"/>
                <w:b/>
                <w:bCs/>
                <w:color w:val="auto"/>
                <w:szCs w:val="24"/>
                <w:lang w:eastAsia="x-none"/>
              </w:rPr>
              <w:t>R$ 3.309.816,00</w:t>
            </w:r>
          </w:p>
        </w:tc>
      </w:tr>
      <w:bookmarkEnd w:id="74"/>
    </w:tbl>
    <w:p w14:paraId="77A8BEC9" w14:textId="77777777" w:rsidR="00441441" w:rsidRPr="00441441" w:rsidRDefault="00441441" w:rsidP="00441441">
      <w:pPr>
        <w:spacing w:after="0" w:line="360" w:lineRule="auto"/>
        <w:ind w:left="0" w:right="0" w:firstLine="0"/>
        <w:contextualSpacing/>
        <w:rPr>
          <w:rFonts w:ascii="Garamond" w:hAnsi="Garamond"/>
          <w:b/>
          <w:bCs/>
          <w:color w:val="auto"/>
          <w:szCs w:val="24"/>
          <w:lang w:eastAsia="x-none"/>
        </w:rPr>
      </w:pPr>
    </w:p>
    <w:p w14:paraId="1FAC162A" w14:textId="77777777" w:rsidR="00441441" w:rsidRPr="00441441" w:rsidRDefault="00441441" w:rsidP="00441441">
      <w:pPr>
        <w:spacing w:after="0" w:line="276" w:lineRule="auto"/>
        <w:ind w:left="0" w:right="0" w:firstLine="567"/>
        <w:contextualSpacing/>
        <w:rPr>
          <w:rFonts w:ascii="Garamond" w:hAnsi="Garamond"/>
          <w:color w:val="auto"/>
          <w:szCs w:val="24"/>
          <w:lang w:eastAsia="x-none"/>
        </w:rPr>
      </w:pPr>
      <w:r w:rsidRPr="00441441">
        <w:rPr>
          <w:rFonts w:ascii="Garamond" w:hAnsi="Garamond"/>
          <w:b/>
          <w:bCs/>
          <w:color w:val="auto"/>
          <w:szCs w:val="24"/>
          <w:lang w:eastAsia="x-none"/>
        </w:rPr>
        <w:t>Obs.:</w:t>
      </w:r>
      <w:r w:rsidRPr="00441441">
        <w:rPr>
          <w:rFonts w:ascii="Garamond" w:hAnsi="Garamond"/>
          <w:color w:val="auto"/>
          <w:szCs w:val="24"/>
          <w:lang w:eastAsia="x-none"/>
        </w:rPr>
        <w:t xml:space="preserve"> As estimativas de preço acima descritas foram realizadas, com base nos valores de taxa de administração praticados no atual contrato.</w:t>
      </w:r>
    </w:p>
    <w:p w14:paraId="27DB0786" w14:textId="77777777" w:rsidR="00441441" w:rsidRPr="00441441" w:rsidRDefault="00441441" w:rsidP="00441441">
      <w:pPr>
        <w:spacing w:after="0" w:line="240" w:lineRule="auto"/>
        <w:ind w:left="0" w:right="0" w:firstLine="0"/>
        <w:contextualSpacing/>
        <w:rPr>
          <w:rFonts w:ascii="Garamond" w:hAnsi="Garamond"/>
          <w:color w:val="auto"/>
          <w:szCs w:val="24"/>
          <w:lang w:eastAsia="x-none"/>
        </w:rPr>
      </w:pPr>
    </w:p>
    <w:p w14:paraId="18BC7759" w14:textId="77777777" w:rsidR="00441441" w:rsidRPr="00441441" w:rsidRDefault="00441441" w:rsidP="00441441">
      <w:pPr>
        <w:spacing w:after="0" w:line="240" w:lineRule="auto"/>
        <w:ind w:left="0" w:right="0" w:firstLine="0"/>
        <w:contextualSpacing/>
        <w:rPr>
          <w:rFonts w:ascii="Garamond" w:hAnsi="Garamond"/>
          <w:color w:val="auto"/>
          <w:szCs w:val="24"/>
          <w:lang w:eastAsia="x-none"/>
        </w:rPr>
      </w:pPr>
    </w:p>
    <w:p w14:paraId="2CC82879" w14:textId="77777777" w:rsidR="00441441" w:rsidRPr="00441441" w:rsidRDefault="00441441" w:rsidP="00441441">
      <w:pPr>
        <w:spacing w:after="0" w:line="240" w:lineRule="auto"/>
        <w:ind w:left="0" w:right="0" w:firstLine="0"/>
        <w:contextualSpacing/>
        <w:rPr>
          <w:rFonts w:ascii="Garamond" w:hAnsi="Garamond"/>
          <w:color w:val="auto"/>
          <w:szCs w:val="24"/>
          <w:lang w:eastAsia="x-none"/>
        </w:rPr>
      </w:pPr>
    </w:p>
    <w:p w14:paraId="15C56D52" w14:textId="77777777" w:rsidR="00441441" w:rsidRPr="00441441" w:rsidRDefault="00441441" w:rsidP="00347D73">
      <w:pPr>
        <w:numPr>
          <w:ilvl w:val="1"/>
          <w:numId w:val="23"/>
        </w:numPr>
        <w:spacing w:after="0" w:line="240" w:lineRule="auto"/>
        <w:ind w:right="0"/>
        <w:contextualSpacing/>
        <w:jc w:val="left"/>
        <w:rPr>
          <w:rFonts w:ascii="Garamond" w:hAnsi="Garamond"/>
          <w:b/>
          <w:bCs/>
          <w:color w:val="auto"/>
          <w:szCs w:val="24"/>
          <w:lang w:val="x-none" w:eastAsia="x-none"/>
        </w:rPr>
      </w:pPr>
      <w:r w:rsidRPr="00441441">
        <w:rPr>
          <w:rFonts w:ascii="Garamond" w:hAnsi="Garamond"/>
          <w:b/>
          <w:bCs/>
          <w:color w:val="auto"/>
          <w:szCs w:val="24"/>
          <w:lang w:val="x-none" w:eastAsia="x-none"/>
        </w:rPr>
        <w:t>Estimativa do valor da taxa de administração:</w:t>
      </w:r>
    </w:p>
    <w:p w14:paraId="51FFA194" w14:textId="77777777" w:rsidR="00441441" w:rsidRPr="00441441" w:rsidRDefault="00441441" w:rsidP="00441441">
      <w:pPr>
        <w:spacing w:after="0" w:line="240" w:lineRule="auto"/>
        <w:ind w:left="0" w:right="0" w:firstLine="0"/>
        <w:contextualSpacing/>
        <w:rPr>
          <w:rFonts w:ascii="Garamond" w:hAnsi="Garamond"/>
          <w:color w:val="auto"/>
          <w:szCs w:val="24"/>
          <w:lang w:eastAsia="x-none"/>
        </w:rPr>
      </w:pPr>
    </w:p>
    <w:p w14:paraId="56E68CD8" w14:textId="77777777" w:rsidR="00441441" w:rsidRPr="00441441" w:rsidRDefault="00441441" w:rsidP="00441441">
      <w:pPr>
        <w:tabs>
          <w:tab w:val="left" w:pos="567"/>
          <w:tab w:val="left" w:pos="851"/>
        </w:tabs>
        <w:spacing w:after="0" w:line="276" w:lineRule="auto"/>
        <w:ind w:left="0" w:right="0" w:firstLine="0"/>
        <w:rPr>
          <w:rFonts w:ascii="Garamond" w:hAnsi="Garamond"/>
          <w:color w:val="auto"/>
          <w:szCs w:val="24"/>
        </w:rPr>
      </w:pPr>
      <w:r w:rsidRPr="00441441">
        <w:rPr>
          <w:rFonts w:ascii="Garamond" w:hAnsi="Garamond"/>
          <w:color w:val="auto"/>
          <w:szCs w:val="24"/>
        </w:rPr>
        <w:tab/>
        <w:t>Foram identificados os seguintes valores cobrados mensalmente, por estagiário, referente a taxa de administração pelo serviço de agente de integração, de contratações formalizadas por outros Órgãos Públicos, com demandas similares às do objeto a ser contratado:</w:t>
      </w:r>
    </w:p>
    <w:p w14:paraId="65B631C1" w14:textId="77777777" w:rsidR="00441441" w:rsidRPr="00441441" w:rsidRDefault="00441441" w:rsidP="00441441">
      <w:pPr>
        <w:spacing w:after="0" w:line="240" w:lineRule="auto"/>
        <w:ind w:left="0" w:right="0" w:firstLine="0"/>
        <w:contextualSpacing/>
        <w:rPr>
          <w:rFonts w:ascii="Garamond" w:hAnsi="Garamond"/>
          <w:color w:val="auto"/>
          <w:szCs w:val="24"/>
          <w:lang w:eastAsia="x-none"/>
        </w:rPr>
      </w:pPr>
    </w:p>
    <w:p w14:paraId="199F998C" w14:textId="77777777" w:rsidR="00441441" w:rsidRPr="00441441" w:rsidRDefault="00441441" w:rsidP="00441441">
      <w:pPr>
        <w:tabs>
          <w:tab w:val="left" w:pos="567"/>
        </w:tabs>
        <w:spacing w:after="0" w:line="240" w:lineRule="auto"/>
        <w:ind w:left="0" w:right="0" w:firstLine="0"/>
        <w:rPr>
          <w:rFonts w:ascii="Garamond" w:hAnsi="Garamond"/>
          <w:b/>
          <w:bCs/>
          <w:szCs w:val="24"/>
        </w:rPr>
      </w:pPr>
    </w:p>
    <w:tbl>
      <w:tblPr>
        <w:tblStyle w:val="Tabelacomgrade5"/>
        <w:tblW w:w="0" w:type="auto"/>
        <w:tblLook w:val="04A0" w:firstRow="1" w:lastRow="0" w:firstColumn="1" w:lastColumn="0" w:noHBand="0" w:noVBand="1"/>
      </w:tblPr>
      <w:tblGrid>
        <w:gridCol w:w="1701"/>
        <w:gridCol w:w="2127"/>
        <w:gridCol w:w="2976"/>
        <w:gridCol w:w="2410"/>
      </w:tblGrid>
      <w:tr w:rsidR="00441441" w:rsidRPr="00441441" w14:paraId="6E03081B" w14:textId="77777777" w:rsidTr="000554CC">
        <w:tc>
          <w:tcPr>
            <w:tcW w:w="1696" w:type="dxa"/>
            <w:vMerge w:val="restart"/>
          </w:tcPr>
          <w:p w14:paraId="1AD260EF" w14:textId="77777777" w:rsidR="00441441" w:rsidRPr="00441441" w:rsidRDefault="00441441" w:rsidP="00441441">
            <w:pPr>
              <w:tabs>
                <w:tab w:val="left" w:pos="567"/>
              </w:tabs>
              <w:spacing w:after="0" w:line="240" w:lineRule="auto"/>
              <w:ind w:left="0" w:right="0" w:firstLine="0"/>
              <w:rPr>
                <w:rFonts w:ascii="Garamond" w:hAnsi="Garamond"/>
                <w:b/>
                <w:bCs/>
                <w:szCs w:val="24"/>
              </w:rPr>
            </w:pPr>
          </w:p>
          <w:p w14:paraId="13DD78D5" w14:textId="77777777" w:rsidR="00441441" w:rsidRPr="00441441" w:rsidRDefault="00441441" w:rsidP="00441441">
            <w:pPr>
              <w:tabs>
                <w:tab w:val="left" w:pos="567"/>
              </w:tabs>
              <w:spacing w:after="0" w:line="240" w:lineRule="auto"/>
              <w:ind w:left="0" w:right="0" w:firstLine="0"/>
              <w:jc w:val="center"/>
              <w:rPr>
                <w:rFonts w:ascii="Garamond" w:hAnsi="Garamond"/>
                <w:b/>
                <w:bCs/>
                <w:szCs w:val="24"/>
              </w:rPr>
            </w:pPr>
            <w:r w:rsidRPr="00441441">
              <w:rPr>
                <w:rFonts w:ascii="Garamond" w:hAnsi="Garamond"/>
                <w:b/>
                <w:bCs/>
                <w:szCs w:val="24"/>
              </w:rPr>
              <w:t>Taxa de</w:t>
            </w:r>
          </w:p>
          <w:p w14:paraId="32714C36" w14:textId="77777777" w:rsidR="00441441" w:rsidRPr="00441441" w:rsidRDefault="00441441" w:rsidP="00441441">
            <w:pPr>
              <w:tabs>
                <w:tab w:val="left" w:pos="567"/>
              </w:tabs>
              <w:spacing w:after="0" w:line="240" w:lineRule="auto"/>
              <w:ind w:left="0" w:right="0" w:firstLine="0"/>
              <w:jc w:val="center"/>
              <w:rPr>
                <w:rFonts w:ascii="Garamond" w:hAnsi="Garamond"/>
                <w:b/>
                <w:bCs/>
                <w:szCs w:val="24"/>
              </w:rPr>
            </w:pPr>
            <w:r w:rsidRPr="00441441">
              <w:rPr>
                <w:rFonts w:ascii="Garamond" w:hAnsi="Garamond"/>
                <w:b/>
                <w:bCs/>
                <w:szCs w:val="24"/>
              </w:rPr>
              <w:t>Administração</w:t>
            </w:r>
          </w:p>
        </w:tc>
        <w:tc>
          <w:tcPr>
            <w:tcW w:w="2127" w:type="dxa"/>
          </w:tcPr>
          <w:p w14:paraId="3F857C5F" w14:textId="77777777" w:rsidR="00441441" w:rsidRPr="00441441" w:rsidRDefault="00441441" w:rsidP="00441441">
            <w:pPr>
              <w:tabs>
                <w:tab w:val="left" w:pos="567"/>
              </w:tabs>
              <w:spacing w:after="0" w:line="240" w:lineRule="auto"/>
              <w:ind w:left="0" w:right="0" w:firstLine="0"/>
              <w:rPr>
                <w:rFonts w:ascii="Garamond" w:hAnsi="Garamond"/>
                <w:b/>
                <w:bCs/>
                <w:szCs w:val="24"/>
              </w:rPr>
            </w:pPr>
            <w:r w:rsidRPr="00441441">
              <w:rPr>
                <w:rFonts w:ascii="Garamond" w:hAnsi="Garamond"/>
                <w:b/>
                <w:bCs/>
                <w:szCs w:val="24"/>
              </w:rPr>
              <w:t>Polícia Federal</w:t>
            </w:r>
          </w:p>
          <w:p w14:paraId="7F0130A9" w14:textId="77777777" w:rsidR="00441441" w:rsidRPr="00441441" w:rsidRDefault="00441441" w:rsidP="00441441">
            <w:pPr>
              <w:tabs>
                <w:tab w:val="left" w:pos="567"/>
              </w:tabs>
              <w:spacing w:after="0" w:line="240" w:lineRule="auto"/>
              <w:ind w:left="0" w:right="0" w:firstLine="0"/>
              <w:rPr>
                <w:rFonts w:ascii="Garamond" w:hAnsi="Garamond"/>
                <w:b/>
                <w:bCs/>
                <w:szCs w:val="24"/>
              </w:rPr>
            </w:pPr>
            <w:r w:rsidRPr="00441441">
              <w:rPr>
                <w:rFonts w:ascii="Garamond" w:hAnsi="Garamond"/>
                <w:b/>
                <w:bCs/>
                <w:szCs w:val="24"/>
              </w:rPr>
              <w:t>Contrato nº 08/2023</w:t>
            </w:r>
          </w:p>
        </w:tc>
        <w:tc>
          <w:tcPr>
            <w:tcW w:w="2976" w:type="dxa"/>
          </w:tcPr>
          <w:p w14:paraId="6BB4AFAA" w14:textId="77777777" w:rsidR="00441441" w:rsidRPr="00441441" w:rsidRDefault="00441441" w:rsidP="00441441">
            <w:pPr>
              <w:tabs>
                <w:tab w:val="left" w:pos="567"/>
              </w:tabs>
              <w:spacing w:after="0" w:line="240" w:lineRule="auto"/>
              <w:ind w:left="0" w:right="0" w:firstLine="0"/>
              <w:rPr>
                <w:rFonts w:ascii="Garamond" w:hAnsi="Garamond"/>
                <w:b/>
                <w:bCs/>
                <w:szCs w:val="24"/>
              </w:rPr>
            </w:pPr>
            <w:r w:rsidRPr="00441441">
              <w:rPr>
                <w:rFonts w:ascii="Garamond" w:hAnsi="Garamond"/>
                <w:b/>
                <w:bCs/>
                <w:szCs w:val="24"/>
              </w:rPr>
              <w:t>Prefeitura de Niterói</w:t>
            </w:r>
          </w:p>
          <w:p w14:paraId="0DC3F8BC" w14:textId="77777777" w:rsidR="00441441" w:rsidRPr="00441441" w:rsidRDefault="00441441" w:rsidP="00441441">
            <w:pPr>
              <w:tabs>
                <w:tab w:val="left" w:pos="567"/>
              </w:tabs>
              <w:spacing w:after="0" w:line="240" w:lineRule="auto"/>
              <w:ind w:left="0" w:right="0" w:firstLine="0"/>
              <w:jc w:val="left"/>
              <w:rPr>
                <w:rFonts w:ascii="Garamond" w:hAnsi="Garamond"/>
                <w:b/>
                <w:bCs/>
                <w:color w:val="auto"/>
                <w:szCs w:val="24"/>
              </w:rPr>
            </w:pPr>
            <w:r w:rsidRPr="00441441">
              <w:rPr>
                <w:rFonts w:ascii="Garamond" w:hAnsi="Garamond"/>
                <w:b/>
                <w:bCs/>
                <w:color w:val="auto"/>
                <w:szCs w:val="24"/>
              </w:rPr>
              <w:t>5º Termo Aditivo nº 03/2024</w:t>
            </w:r>
          </w:p>
          <w:p w14:paraId="3229EE08" w14:textId="77777777" w:rsidR="00441441" w:rsidRPr="00441441" w:rsidRDefault="00441441" w:rsidP="00441441">
            <w:pPr>
              <w:tabs>
                <w:tab w:val="left" w:pos="567"/>
              </w:tabs>
              <w:spacing w:after="0" w:line="240" w:lineRule="auto"/>
              <w:ind w:left="0" w:right="0" w:firstLine="0"/>
              <w:rPr>
                <w:rFonts w:ascii="Garamond" w:hAnsi="Garamond"/>
                <w:b/>
                <w:bCs/>
                <w:szCs w:val="24"/>
              </w:rPr>
            </w:pPr>
          </w:p>
        </w:tc>
        <w:tc>
          <w:tcPr>
            <w:tcW w:w="2410" w:type="dxa"/>
          </w:tcPr>
          <w:p w14:paraId="0D9D896B" w14:textId="77777777" w:rsidR="00441441" w:rsidRPr="00441441" w:rsidRDefault="00441441" w:rsidP="00441441">
            <w:pPr>
              <w:tabs>
                <w:tab w:val="left" w:pos="567"/>
              </w:tabs>
              <w:spacing w:after="0" w:line="240" w:lineRule="auto"/>
              <w:ind w:left="0" w:right="0" w:firstLine="0"/>
              <w:rPr>
                <w:rFonts w:ascii="Garamond" w:hAnsi="Garamond"/>
                <w:b/>
                <w:bCs/>
                <w:szCs w:val="24"/>
              </w:rPr>
            </w:pPr>
            <w:r w:rsidRPr="00441441">
              <w:rPr>
                <w:rFonts w:ascii="Garamond" w:hAnsi="Garamond"/>
                <w:b/>
                <w:bCs/>
                <w:szCs w:val="24"/>
              </w:rPr>
              <w:t>Senado Federal</w:t>
            </w:r>
          </w:p>
          <w:p w14:paraId="6FAD7F8C" w14:textId="77777777" w:rsidR="00441441" w:rsidRPr="00441441" w:rsidRDefault="00441441" w:rsidP="00441441">
            <w:pPr>
              <w:tabs>
                <w:tab w:val="left" w:pos="567"/>
              </w:tabs>
              <w:spacing w:after="0" w:line="240" w:lineRule="auto"/>
              <w:ind w:left="0" w:right="0" w:firstLine="0"/>
              <w:rPr>
                <w:rFonts w:ascii="Garamond" w:hAnsi="Garamond"/>
                <w:b/>
                <w:bCs/>
                <w:szCs w:val="24"/>
              </w:rPr>
            </w:pPr>
            <w:r w:rsidRPr="00441441">
              <w:rPr>
                <w:rFonts w:ascii="Garamond" w:hAnsi="Garamond"/>
                <w:b/>
                <w:bCs/>
                <w:color w:val="auto"/>
                <w:szCs w:val="24"/>
              </w:rPr>
              <w:t>Contrato nº 2024/0006</w:t>
            </w:r>
          </w:p>
        </w:tc>
      </w:tr>
      <w:tr w:rsidR="00441441" w:rsidRPr="00441441" w14:paraId="32B5F52C" w14:textId="77777777" w:rsidTr="000554CC">
        <w:tc>
          <w:tcPr>
            <w:tcW w:w="1696" w:type="dxa"/>
            <w:vMerge/>
          </w:tcPr>
          <w:p w14:paraId="055AE388" w14:textId="77777777" w:rsidR="00441441" w:rsidRPr="00441441" w:rsidRDefault="00441441" w:rsidP="00441441">
            <w:pPr>
              <w:tabs>
                <w:tab w:val="left" w:pos="567"/>
              </w:tabs>
              <w:spacing w:after="0" w:line="240" w:lineRule="auto"/>
              <w:ind w:left="0" w:right="0" w:firstLine="0"/>
              <w:rPr>
                <w:rFonts w:ascii="Garamond" w:hAnsi="Garamond"/>
                <w:b/>
                <w:bCs/>
                <w:szCs w:val="24"/>
              </w:rPr>
            </w:pPr>
          </w:p>
        </w:tc>
        <w:tc>
          <w:tcPr>
            <w:tcW w:w="2127" w:type="dxa"/>
          </w:tcPr>
          <w:p w14:paraId="0AD7854B" w14:textId="77777777" w:rsidR="00441441" w:rsidRPr="00441441" w:rsidRDefault="00441441" w:rsidP="00441441">
            <w:pPr>
              <w:tabs>
                <w:tab w:val="left" w:pos="567"/>
              </w:tabs>
              <w:spacing w:after="0" w:line="240" w:lineRule="auto"/>
              <w:ind w:left="0" w:right="0" w:firstLine="0"/>
              <w:rPr>
                <w:rFonts w:ascii="Garamond" w:hAnsi="Garamond"/>
                <w:b/>
                <w:bCs/>
                <w:szCs w:val="24"/>
              </w:rPr>
            </w:pPr>
            <w:r w:rsidRPr="00441441">
              <w:rPr>
                <w:rFonts w:ascii="Garamond" w:hAnsi="Garamond"/>
                <w:b/>
                <w:bCs/>
                <w:szCs w:val="24"/>
              </w:rPr>
              <w:t>CIEE</w:t>
            </w:r>
          </w:p>
        </w:tc>
        <w:tc>
          <w:tcPr>
            <w:tcW w:w="2976" w:type="dxa"/>
          </w:tcPr>
          <w:p w14:paraId="09213A28" w14:textId="77777777" w:rsidR="00441441" w:rsidRPr="00441441" w:rsidRDefault="00441441" w:rsidP="00441441">
            <w:pPr>
              <w:tabs>
                <w:tab w:val="left" w:pos="567"/>
              </w:tabs>
              <w:spacing w:after="0" w:line="240" w:lineRule="auto"/>
              <w:ind w:left="0" w:right="0" w:firstLine="0"/>
              <w:rPr>
                <w:rFonts w:ascii="Garamond" w:hAnsi="Garamond"/>
                <w:b/>
                <w:bCs/>
                <w:szCs w:val="24"/>
              </w:rPr>
            </w:pPr>
            <w:r w:rsidRPr="00441441">
              <w:rPr>
                <w:rFonts w:ascii="Garamond" w:hAnsi="Garamond"/>
                <w:b/>
                <w:bCs/>
                <w:szCs w:val="24"/>
              </w:rPr>
              <w:t>INQC</w:t>
            </w:r>
          </w:p>
        </w:tc>
        <w:tc>
          <w:tcPr>
            <w:tcW w:w="2410" w:type="dxa"/>
          </w:tcPr>
          <w:p w14:paraId="5AC0D4F1" w14:textId="77777777" w:rsidR="00441441" w:rsidRPr="00441441" w:rsidRDefault="00441441" w:rsidP="00441441">
            <w:pPr>
              <w:tabs>
                <w:tab w:val="left" w:pos="567"/>
              </w:tabs>
              <w:spacing w:after="0" w:line="240" w:lineRule="auto"/>
              <w:ind w:left="0" w:right="0" w:firstLine="0"/>
              <w:rPr>
                <w:rFonts w:ascii="Garamond" w:hAnsi="Garamond"/>
                <w:b/>
                <w:bCs/>
                <w:szCs w:val="24"/>
              </w:rPr>
            </w:pPr>
            <w:r w:rsidRPr="00441441">
              <w:rPr>
                <w:rFonts w:ascii="Garamond" w:hAnsi="Garamond"/>
                <w:b/>
                <w:bCs/>
                <w:szCs w:val="24"/>
              </w:rPr>
              <w:t>CIEE</w:t>
            </w:r>
          </w:p>
        </w:tc>
      </w:tr>
      <w:tr w:rsidR="00441441" w:rsidRPr="00441441" w14:paraId="3D436F59" w14:textId="77777777" w:rsidTr="000554CC">
        <w:tc>
          <w:tcPr>
            <w:tcW w:w="1696" w:type="dxa"/>
            <w:vMerge/>
          </w:tcPr>
          <w:p w14:paraId="098B67BD" w14:textId="77777777" w:rsidR="00441441" w:rsidRPr="00441441" w:rsidRDefault="00441441" w:rsidP="00441441">
            <w:pPr>
              <w:tabs>
                <w:tab w:val="left" w:pos="567"/>
              </w:tabs>
              <w:spacing w:after="0" w:line="240" w:lineRule="auto"/>
              <w:ind w:left="0" w:right="0" w:firstLine="0"/>
              <w:rPr>
                <w:rFonts w:ascii="Garamond" w:hAnsi="Garamond"/>
                <w:b/>
                <w:bCs/>
                <w:szCs w:val="24"/>
              </w:rPr>
            </w:pPr>
          </w:p>
        </w:tc>
        <w:tc>
          <w:tcPr>
            <w:tcW w:w="2127" w:type="dxa"/>
          </w:tcPr>
          <w:p w14:paraId="44176D77" w14:textId="77777777" w:rsidR="00441441" w:rsidRPr="00441441" w:rsidRDefault="00441441" w:rsidP="00441441">
            <w:pPr>
              <w:tabs>
                <w:tab w:val="left" w:pos="567"/>
              </w:tabs>
              <w:spacing w:after="0" w:line="240" w:lineRule="auto"/>
              <w:ind w:left="0" w:right="0" w:firstLine="0"/>
              <w:rPr>
                <w:rFonts w:ascii="Garamond" w:hAnsi="Garamond"/>
                <w:szCs w:val="24"/>
              </w:rPr>
            </w:pPr>
            <w:r w:rsidRPr="00441441">
              <w:rPr>
                <w:rFonts w:ascii="Garamond" w:hAnsi="Garamond"/>
                <w:szCs w:val="24"/>
              </w:rPr>
              <w:t>R$ 18,00</w:t>
            </w:r>
          </w:p>
        </w:tc>
        <w:tc>
          <w:tcPr>
            <w:tcW w:w="2976" w:type="dxa"/>
          </w:tcPr>
          <w:p w14:paraId="51CF43B9" w14:textId="77777777" w:rsidR="00441441" w:rsidRPr="00441441" w:rsidRDefault="00441441" w:rsidP="00441441">
            <w:pPr>
              <w:tabs>
                <w:tab w:val="left" w:pos="567"/>
              </w:tabs>
              <w:spacing w:after="0" w:line="240" w:lineRule="auto"/>
              <w:ind w:left="0" w:right="0" w:firstLine="0"/>
              <w:rPr>
                <w:rFonts w:ascii="Garamond" w:hAnsi="Garamond"/>
                <w:szCs w:val="24"/>
              </w:rPr>
            </w:pPr>
            <w:r w:rsidRPr="00441441">
              <w:rPr>
                <w:rFonts w:ascii="Garamond" w:hAnsi="Garamond"/>
                <w:szCs w:val="24"/>
              </w:rPr>
              <w:t>R$ 26,40</w:t>
            </w:r>
          </w:p>
        </w:tc>
        <w:tc>
          <w:tcPr>
            <w:tcW w:w="2410" w:type="dxa"/>
          </w:tcPr>
          <w:p w14:paraId="1765F3B7" w14:textId="77777777" w:rsidR="00441441" w:rsidRPr="00441441" w:rsidRDefault="00441441" w:rsidP="00441441">
            <w:pPr>
              <w:tabs>
                <w:tab w:val="left" w:pos="567"/>
              </w:tabs>
              <w:spacing w:after="0" w:line="240" w:lineRule="auto"/>
              <w:ind w:left="0" w:right="0" w:firstLine="0"/>
              <w:rPr>
                <w:rFonts w:ascii="Garamond" w:hAnsi="Garamond"/>
                <w:szCs w:val="24"/>
              </w:rPr>
            </w:pPr>
            <w:r w:rsidRPr="00441441">
              <w:rPr>
                <w:rFonts w:ascii="Garamond" w:hAnsi="Garamond"/>
                <w:szCs w:val="24"/>
              </w:rPr>
              <w:t>R$ 17,00</w:t>
            </w:r>
          </w:p>
        </w:tc>
      </w:tr>
    </w:tbl>
    <w:p w14:paraId="5F138831" w14:textId="77777777" w:rsidR="00441441" w:rsidRPr="00441441" w:rsidRDefault="00441441" w:rsidP="00441441">
      <w:pPr>
        <w:tabs>
          <w:tab w:val="left" w:pos="567"/>
        </w:tabs>
        <w:spacing w:after="0" w:line="240" w:lineRule="auto"/>
        <w:ind w:left="0" w:right="0" w:firstLine="0"/>
        <w:rPr>
          <w:rFonts w:ascii="Garamond" w:hAnsi="Garamond"/>
          <w:b/>
          <w:bCs/>
          <w:szCs w:val="24"/>
        </w:rPr>
      </w:pPr>
    </w:p>
    <w:tbl>
      <w:tblPr>
        <w:tblStyle w:val="Tabelacomgrade5"/>
        <w:tblW w:w="0" w:type="auto"/>
        <w:tblLook w:val="04A0" w:firstRow="1" w:lastRow="0" w:firstColumn="1" w:lastColumn="0" w:noHBand="0" w:noVBand="1"/>
      </w:tblPr>
      <w:tblGrid>
        <w:gridCol w:w="1701"/>
        <w:gridCol w:w="4962"/>
        <w:gridCol w:w="2551"/>
      </w:tblGrid>
      <w:tr w:rsidR="00441441" w:rsidRPr="00441441" w14:paraId="76CFF8E1" w14:textId="77777777" w:rsidTr="000554CC">
        <w:tc>
          <w:tcPr>
            <w:tcW w:w="1696" w:type="dxa"/>
            <w:vMerge w:val="restart"/>
          </w:tcPr>
          <w:p w14:paraId="0B5C97FF" w14:textId="77777777" w:rsidR="00441441" w:rsidRPr="00441441" w:rsidRDefault="00441441" w:rsidP="00441441">
            <w:pPr>
              <w:tabs>
                <w:tab w:val="left" w:pos="567"/>
              </w:tabs>
              <w:spacing w:after="0" w:line="240" w:lineRule="auto"/>
              <w:ind w:left="0" w:right="0" w:firstLine="0"/>
              <w:rPr>
                <w:rFonts w:ascii="Garamond" w:hAnsi="Garamond"/>
                <w:b/>
                <w:bCs/>
                <w:szCs w:val="24"/>
              </w:rPr>
            </w:pPr>
          </w:p>
          <w:p w14:paraId="7A3FBD18" w14:textId="77777777" w:rsidR="00441441" w:rsidRPr="00441441" w:rsidRDefault="00441441" w:rsidP="00441441">
            <w:pPr>
              <w:tabs>
                <w:tab w:val="left" w:pos="567"/>
              </w:tabs>
              <w:spacing w:after="0" w:line="240" w:lineRule="auto"/>
              <w:ind w:left="0" w:right="0" w:firstLine="0"/>
              <w:jc w:val="center"/>
              <w:rPr>
                <w:rFonts w:ascii="Garamond" w:hAnsi="Garamond"/>
                <w:b/>
                <w:bCs/>
                <w:szCs w:val="24"/>
              </w:rPr>
            </w:pPr>
            <w:r w:rsidRPr="00441441">
              <w:rPr>
                <w:rFonts w:ascii="Garamond" w:hAnsi="Garamond"/>
                <w:b/>
                <w:bCs/>
                <w:szCs w:val="24"/>
              </w:rPr>
              <w:t>Taxa de</w:t>
            </w:r>
          </w:p>
          <w:p w14:paraId="7A46290B" w14:textId="77777777" w:rsidR="00441441" w:rsidRPr="00441441" w:rsidRDefault="00441441" w:rsidP="00441441">
            <w:pPr>
              <w:tabs>
                <w:tab w:val="left" w:pos="567"/>
              </w:tabs>
              <w:spacing w:after="0" w:line="240" w:lineRule="auto"/>
              <w:ind w:left="0" w:right="0" w:firstLine="0"/>
              <w:jc w:val="center"/>
              <w:rPr>
                <w:rFonts w:ascii="Garamond" w:hAnsi="Garamond"/>
                <w:b/>
                <w:bCs/>
                <w:szCs w:val="24"/>
              </w:rPr>
            </w:pPr>
            <w:r w:rsidRPr="00441441">
              <w:rPr>
                <w:rFonts w:ascii="Garamond" w:hAnsi="Garamond"/>
                <w:b/>
                <w:bCs/>
                <w:szCs w:val="24"/>
              </w:rPr>
              <w:t>Administração</w:t>
            </w:r>
          </w:p>
          <w:p w14:paraId="70A1776A" w14:textId="77777777" w:rsidR="00441441" w:rsidRPr="00441441" w:rsidRDefault="00441441" w:rsidP="00441441">
            <w:pPr>
              <w:tabs>
                <w:tab w:val="left" w:pos="567"/>
              </w:tabs>
              <w:spacing w:after="0" w:line="240" w:lineRule="auto"/>
              <w:ind w:left="0" w:right="0" w:firstLine="0"/>
              <w:rPr>
                <w:rFonts w:ascii="Garamond" w:hAnsi="Garamond"/>
                <w:b/>
                <w:bCs/>
                <w:szCs w:val="24"/>
              </w:rPr>
            </w:pPr>
          </w:p>
          <w:p w14:paraId="7D6F176A" w14:textId="77777777" w:rsidR="00441441" w:rsidRPr="00441441" w:rsidRDefault="00441441" w:rsidP="00441441">
            <w:pPr>
              <w:tabs>
                <w:tab w:val="left" w:pos="567"/>
              </w:tabs>
              <w:spacing w:after="0" w:line="240" w:lineRule="auto"/>
              <w:ind w:left="0" w:right="0" w:firstLine="0"/>
              <w:rPr>
                <w:rFonts w:ascii="Garamond" w:hAnsi="Garamond"/>
                <w:b/>
                <w:bCs/>
                <w:szCs w:val="24"/>
              </w:rPr>
            </w:pPr>
          </w:p>
        </w:tc>
        <w:tc>
          <w:tcPr>
            <w:tcW w:w="4962" w:type="dxa"/>
          </w:tcPr>
          <w:p w14:paraId="29E22BBB" w14:textId="77777777" w:rsidR="00441441" w:rsidRPr="00441441" w:rsidRDefault="00441441" w:rsidP="00441441">
            <w:pPr>
              <w:tabs>
                <w:tab w:val="left" w:pos="567"/>
              </w:tabs>
              <w:spacing w:after="0" w:line="240" w:lineRule="auto"/>
              <w:ind w:left="0" w:right="0" w:firstLine="0"/>
              <w:rPr>
                <w:rFonts w:ascii="Garamond" w:hAnsi="Garamond"/>
                <w:b/>
                <w:bCs/>
                <w:szCs w:val="24"/>
              </w:rPr>
            </w:pPr>
            <w:r w:rsidRPr="00441441">
              <w:rPr>
                <w:rFonts w:ascii="Garamond" w:hAnsi="Garamond"/>
                <w:b/>
                <w:bCs/>
                <w:szCs w:val="24"/>
              </w:rPr>
              <w:t>Universidade Federal de São Paulo</w:t>
            </w:r>
          </w:p>
        </w:tc>
        <w:tc>
          <w:tcPr>
            <w:tcW w:w="2551" w:type="dxa"/>
          </w:tcPr>
          <w:p w14:paraId="64B45FE6" w14:textId="77777777" w:rsidR="00441441" w:rsidRPr="00441441" w:rsidRDefault="00441441" w:rsidP="00441441">
            <w:pPr>
              <w:tabs>
                <w:tab w:val="left" w:pos="567"/>
              </w:tabs>
              <w:spacing w:after="0" w:line="240" w:lineRule="auto"/>
              <w:ind w:left="0" w:right="0" w:firstLine="0"/>
              <w:jc w:val="left"/>
              <w:rPr>
                <w:rFonts w:ascii="Garamond" w:hAnsi="Garamond"/>
                <w:b/>
                <w:bCs/>
                <w:szCs w:val="24"/>
              </w:rPr>
            </w:pPr>
            <w:r w:rsidRPr="00441441">
              <w:rPr>
                <w:rFonts w:ascii="Garamond" w:hAnsi="Garamond"/>
                <w:b/>
                <w:bCs/>
                <w:szCs w:val="24"/>
              </w:rPr>
              <w:t>Banco Central</w:t>
            </w:r>
          </w:p>
        </w:tc>
      </w:tr>
      <w:tr w:rsidR="00441441" w:rsidRPr="00441441" w14:paraId="7FD576BE" w14:textId="77777777" w:rsidTr="000554CC">
        <w:tc>
          <w:tcPr>
            <w:tcW w:w="1696" w:type="dxa"/>
            <w:vMerge/>
          </w:tcPr>
          <w:p w14:paraId="238BD962" w14:textId="77777777" w:rsidR="00441441" w:rsidRPr="00441441" w:rsidRDefault="00441441" w:rsidP="00441441">
            <w:pPr>
              <w:tabs>
                <w:tab w:val="left" w:pos="567"/>
              </w:tabs>
              <w:spacing w:after="0" w:line="240" w:lineRule="auto"/>
              <w:ind w:left="0" w:right="0" w:firstLine="0"/>
              <w:rPr>
                <w:rFonts w:ascii="Garamond" w:hAnsi="Garamond"/>
                <w:b/>
                <w:bCs/>
                <w:szCs w:val="24"/>
              </w:rPr>
            </w:pPr>
          </w:p>
        </w:tc>
        <w:tc>
          <w:tcPr>
            <w:tcW w:w="4962" w:type="dxa"/>
          </w:tcPr>
          <w:p w14:paraId="471F5201" w14:textId="77777777" w:rsidR="00441441" w:rsidRPr="00441441" w:rsidRDefault="00441441" w:rsidP="00441441">
            <w:pPr>
              <w:tabs>
                <w:tab w:val="left" w:pos="567"/>
              </w:tabs>
              <w:spacing w:after="0" w:line="240" w:lineRule="auto"/>
              <w:ind w:left="0" w:right="0" w:firstLine="0"/>
              <w:rPr>
                <w:rFonts w:ascii="Garamond" w:hAnsi="Garamond"/>
                <w:b/>
                <w:bCs/>
                <w:szCs w:val="24"/>
              </w:rPr>
            </w:pPr>
            <w:r w:rsidRPr="00441441">
              <w:rPr>
                <w:rFonts w:ascii="Garamond" w:hAnsi="Garamond"/>
                <w:b/>
                <w:bCs/>
                <w:szCs w:val="24"/>
              </w:rPr>
              <w:t>SUPER ESTAGIOS</w:t>
            </w:r>
          </w:p>
        </w:tc>
        <w:tc>
          <w:tcPr>
            <w:tcW w:w="2551" w:type="dxa"/>
          </w:tcPr>
          <w:p w14:paraId="1799BC32" w14:textId="77777777" w:rsidR="00441441" w:rsidRPr="00441441" w:rsidRDefault="00441441" w:rsidP="00441441">
            <w:pPr>
              <w:tabs>
                <w:tab w:val="left" w:pos="567"/>
              </w:tabs>
              <w:spacing w:after="0" w:line="240" w:lineRule="auto"/>
              <w:ind w:left="0" w:right="0" w:firstLine="0"/>
              <w:rPr>
                <w:rFonts w:ascii="Garamond" w:hAnsi="Garamond"/>
                <w:b/>
                <w:bCs/>
                <w:szCs w:val="24"/>
              </w:rPr>
            </w:pPr>
            <w:r w:rsidRPr="00441441">
              <w:rPr>
                <w:rFonts w:ascii="Garamond" w:hAnsi="Garamond"/>
                <w:b/>
                <w:bCs/>
                <w:color w:val="auto"/>
                <w:szCs w:val="24"/>
              </w:rPr>
              <w:t>CONNECT ESTAGIOS</w:t>
            </w:r>
          </w:p>
        </w:tc>
      </w:tr>
      <w:tr w:rsidR="00441441" w:rsidRPr="00441441" w14:paraId="446C4B6C" w14:textId="77777777" w:rsidTr="000554CC">
        <w:tc>
          <w:tcPr>
            <w:tcW w:w="1696" w:type="dxa"/>
            <w:vMerge/>
          </w:tcPr>
          <w:p w14:paraId="3B395A26" w14:textId="77777777" w:rsidR="00441441" w:rsidRPr="00441441" w:rsidRDefault="00441441" w:rsidP="00441441">
            <w:pPr>
              <w:tabs>
                <w:tab w:val="left" w:pos="567"/>
              </w:tabs>
              <w:spacing w:after="0" w:line="240" w:lineRule="auto"/>
              <w:ind w:left="0" w:right="0" w:firstLine="0"/>
              <w:rPr>
                <w:rFonts w:ascii="Garamond" w:hAnsi="Garamond"/>
                <w:b/>
                <w:bCs/>
                <w:szCs w:val="24"/>
              </w:rPr>
            </w:pPr>
          </w:p>
        </w:tc>
        <w:tc>
          <w:tcPr>
            <w:tcW w:w="4962" w:type="dxa"/>
          </w:tcPr>
          <w:p w14:paraId="224438DA" w14:textId="77777777" w:rsidR="00441441" w:rsidRPr="00441441" w:rsidRDefault="00441441" w:rsidP="00441441">
            <w:pPr>
              <w:tabs>
                <w:tab w:val="left" w:pos="567"/>
              </w:tabs>
              <w:spacing w:after="0" w:line="240" w:lineRule="auto"/>
              <w:ind w:left="0" w:right="0" w:firstLine="0"/>
              <w:rPr>
                <w:rFonts w:ascii="Garamond" w:hAnsi="Garamond"/>
                <w:szCs w:val="24"/>
              </w:rPr>
            </w:pPr>
            <w:r w:rsidRPr="00441441">
              <w:rPr>
                <w:rFonts w:ascii="Garamond" w:hAnsi="Garamond"/>
                <w:szCs w:val="24"/>
              </w:rPr>
              <w:t>R$ 29,70</w:t>
            </w:r>
          </w:p>
        </w:tc>
        <w:tc>
          <w:tcPr>
            <w:tcW w:w="2551" w:type="dxa"/>
          </w:tcPr>
          <w:p w14:paraId="2E45BCE4" w14:textId="77777777" w:rsidR="00441441" w:rsidRPr="00441441" w:rsidRDefault="00441441" w:rsidP="00441441">
            <w:pPr>
              <w:tabs>
                <w:tab w:val="left" w:pos="567"/>
              </w:tabs>
              <w:spacing w:after="0" w:line="240" w:lineRule="auto"/>
              <w:ind w:left="0" w:right="0" w:firstLine="0"/>
              <w:rPr>
                <w:rFonts w:ascii="Garamond" w:hAnsi="Garamond"/>
                <w:szCs w:val="24"/>
              </w:rPr>
            </w:pPr>
            <w:r w:rsidRPr="00441441">
              <w:rPr>
                <w:rFonts w:ascii="Garamond" w:hAnsi="Garamond"/>
                <w:szCs w:val="24"/>
              </w:rPr>
              <w:t>R$ 8,79</w:t>
            </w:r>
          </w:p>
        </w:tc>
      </w:tr>
      <w:tr w:rsidR="00441441" w:rsidRPr="00441441" w14:paraId="341C137A" w14:textId="77777777" w:rsidTr="000554CC">
        <w:tc>
          <w:tcPr>
            <w:tcW w:w="1696" w:type="dxa"/>
            <w:vMerge/>
          </w:tcPr>
          <w:p w14:paraId="09964AD9" w14:textId="77777777" w:rsidR="00441441" w:rsidRPr="00441441" w:rsidRDefault="00441441" w:rsidP="00441441">
            <w:pPr>
              <w:tabs>
                <w:tab w:val="left" w:pos="567"/>
              </w:tabs>
              <w:spacing w:after="0" w:line="240" w:lineRule="auto"/>
              <w:ind w:left="0" w:right="0" w:firstLine="0"/>
              <w:rPr>
                <w:rFonts w:ascii="Garamond" w:hAnsi="Garamond"/>
                <w:b/>
                <w:bCs/>
                <w:szCs w:val="24"/>
              </w:rPr>
            </w:pPr>
          </w:p>
        </w:tc>
        <w:tc>
          <w:tcPr>
            <w:tcW w:w="4962" w:type="dxa"/>
          </w:tcPr>
          <w:p w14:paraId="65C22DCA" w14:textId="77777777" w:rsidR="00441441" w:rsidRPr="00441441" w:rsidRDefault="00441441" w:rsidP="00441441">
            <w:pPr>
              <w:tabs>
                <w:tab w:val="left" w:pos="567"/>
              </w:tabs>
              <w:spacing w:after="0" w:line="240" w:lineRule="auto"/>
              <w:ind w:left="0" w:right="0" w:firstLine="0"/>
              <w:rPr>
                <w:rFonts w:ascii="Garamond" w:hAnsi="Garamond"/>
                <w:b/>
                <w:bCs/>
                <w:szCs w:val="24"/>
              </w:rPr>
            </w:pPr>
          </w:p>
        </w:tc>
        <w:tc>
          <w:tcPr>
            <w:tcW w:w="2551" w:type="dxa"/>
          </w:tcPr>
          <w:p w14:paraId="656378BF" w14:textId="77777777" w:rsidR="00441441" w:rsidRPr="00441441" w:rsidRDefault="00441441" w:rsidP="00441441">
            <w:pPr>
              <w:tabs>
                <w:tab w:val="left" w:pos="567"/>
              </w:tabs>
              <w:spacing w:after="0" w:line="240" w:lineRule="auto"/>
              <w:ind w:left="0" w:right="0" w:firstLine="0"/>
              <w:rPr>
                <w:rFonts w:ascii="Garamond" w:hAnsi="Garamond"/>
                <w:b/>
                <w:bCs/>
                <w:szCs w:val="24"/>
              </w:rPr>
            </w:pPr>
          </w:p>
        </w:tc>
      </w:tr>
      <w:tr w:rsidR="00441441" w:rsidRPr="00441441" w14:paraId="7145F21E" w14:textId="77777777" w:rsidTr="000554CC">
        <w:tc>
          <w:tcPr>
            <w:tcW w:w="1696" w:type="dxa"/>
            <w:vMerge/>
          </w:tcPr>
          <w:p w14:paraId="3423EBDD" w14:textId="77777777" w:rsidR="00441441" w:rsidRPr="00441441" w:rsidRDefault="00441441" w:rsidP="00441441">
            <w:pPr>
              <w:tabs>
                <w:tab w:val="left" w:pos="567"/>
              </w:tabs>
              <w:spacing w:after="0" w:line="240" w:lineRule="auto"/>
              <w:ind w:left="0" w:right="0" w:firstLine="0"/>
              <w:rPr>
                <w:rFonts w:ascii="Garamond" w:hAnsi="Garamond"/>
                <w:b/>
                <w:bCs/>
                <w:szCs w:val="24"/>
              </w:rPr>
            </w:pPr>
          </w:p>
        </w:tc>
        <w:tc>
          <w:tcPr>
            <w:tcW w:w="4962" w:type="dxa"/>
          </w:tcPr>
          <w:p w14:paraId="611C4E22" w14:textId="77777777" w:rsidR="00441441" w:rsidRPr="00441441" w:rsidRDefault="00441441" w:rsidP="00441441">
            <w:pPr>
              <w:tabs>
                <w:tab w:val="left" w:pos="567"/>
              </w:tabs>
              <w:spacing w:after="0" w:line="240" w:lineRule="auto"/>
              <w:ind w:left="0" w:right="0" w:firstLine="0"/>
              <w:rPr>
                <w:rFonts w:ascii="Garamond" w:hAnsi="Garamond"/>
                <w:b/>
                <w:bCs/>
                <w:szCs w:val="24"/>
              </w:rPr>
            </w:pPr>
            <w:r w:rsidRPr="00441441">
              <w:rPr>
                <w:rFonts w:ascii="Garamond" w:hAnsi="Garamond"/>
                <w:b/>
                <w:bCs/>
                <w:color w:val="auto"/>
                <w:szCs w:val="24"/>
              </w:rPr>
              <w:t>Ministério da Economia - Procuradoria-Geral da Fazenda Nacional</w:t>
            </w:r>
          </w:p>
        </w:tc>
        <w:tc>
          <w:tcPr>
            <w:tcW w:w="2551" w:type="dxa"/>
          </w:tcPr>
          <w:p w14:paraId="15EE47D2" w14:textId="77777777" w:rsidR="00441441" w:rsidRPr="00441441" w:rsidRDefault="00441441" w:rsidP="00441441">
            <w:pPr>
              <w:tabs>
                <w:tab w:val="left" w:pos="567"/>
              </w:tabs>
              <w:spacing w:after="0" w:line="240" w:lineRule="auto"/>
              <w:ind w:left="0" w:right="0" w:firstLine="0"/>
              <w:rPr>
                <w:rFonts w:ascii="Garamond" w:hAnsi="Garamond"/>
                <w:b/>
                <w:bCs/>
                <w:szCs w:val="24"/>
              </w:rPr>
            </w:pPr>
            <w:r w:rsidRPr="00441441">
              <w:rPr>
                <w:rFonts w:ascii="Garamond" w:hAnsi="Garamond"/>
                <w:b/>
                <w:bCs/>
                <w:szCs w:val="24"/>
              </w:rPr>
              <w:t xml:space="preserve">Niterói Previdência </w:t>
            </w:r>
          </w:p>
        </w:tc>
      </w:tr>
      <w:tr w:rsidR="00441441" w:rsidRPr="00441441" w14:paraId="404777D6" w14:textId="77777777" w:rsidTr="000554CC">
        <w:tc>
          <w:tcPr>
            <w:tcW w:w="1696" w:type="dxa"/>
            <w:vMerge/>
          </w:tcPr>
          <w:p w14:paraId="236656E5" w14:textId="77777777" w:rsidR="00441441" w:rsidRPr="00441441" w:rsidRDefault="00441441" w:rsidP="00441441">
            <w:pPr>
              <w:tabs>
                <w:tab w:val="left" w:pos="567"/>
              </w:tabs>
              <w:spacing w:after="0" w:line="240" w:lineRule="auto"/>
              <w:ind w:left="0" w:right="0" w:firstLine="0"/>
              <w:rPr>
                <w:rFonts w:ascii="Garamond" w:hAnsi="Garamond"/>
                <w:b/>
                <w:bCs/>
                <w:szCs w:val="24"/>
              </w:rPr>
            </w:pPr>
          </w:p>
        </w:tc>
        <w:tc>
          <w:tcPr>
            <w:tcW w:w="4962" w:type="dxa"/>
          </w:tcPr>
          <w:p w14:paraId="28205B8C" w14:textId="77777777" w:rsidR="00441441" w:rsidRPr="00441441" w:rsidRDefault="00441441" w:rsidP="00441441">
            <w:pPr>
              <w:tabs>
                <w:tab w:val="left" w:pos="567"/>
              </w:tabs>
              <w:spacing w:after="0" w:line="240" w:lineRule="auto"/>
              <w:ind w:left="0" w:right="0" w:firstLine="0"/>
              <w:rPr>
                <w:rFonts w:ascii="Garamond" w:hAnsi="Garamond"/>
                <w:b/>
                <w:bCs/>
                <w:szCs w:val="24"/>
              </w:rPr>
            </w:pPr>
            <w:r w:rsidRPr="00441441">
              <w:rPr>
                <w:rFonts w:ascii="Garamond" w:hAnsi="Garamond"/>
                <w:b/>
                <w:bCs/>
                <w:szCs w:val="24"/>
              </w:rPr>
              <w:t>CIEE</w:t>
            </w:r>
          </w:p>
        </w:tc>
        <w:tc>
          <w:tcPr>
            <w:tcW w:w="2551" w:type="dxa"/>
          </w:tcPr>
          <w:p w14:paraId="7C64C0DA" w14:textId="77777777" w:rsidR="00441441" w:rsidRPr="00441441" w:rsidRDefault="00441441" w:rsidP="00441441">
            <w:pPr>
              <w:tabs>
                <w:tab w:val="left" w:pos="567"/>
              </w:tabs>
              <w:spacing w:after="0" w:line="240" w:lineRule="auto"/>
              <w:ind w:left="0" w:right="0" w:firstLine="0"/>
              <w:rPr>
                <w:rFonts w:ascii="Garamond" w:hAnsi="Garamond"/>
                <w:b/>
                <w:bCs/>
                <w:szCs w:val="24"/>
              </w:rPr>
            </w:pPr>
            <w:r w:rsidRPr="00441441">
              <w:rPr>
                <w:rFonts w:ascii="Garamond" w:hAnsi="Garamond"/>
                <w:b/>
                <w:bCs/>
                <w:szCs w:val="24"/>
              </w:rPr>
              <w:t>CIEE</w:t>
            </w:r>
          </w:p>
        </w:tc>
      </w:tr>
      <w:tr w:rsidR="00441441" w:rsidRPr="00441441" w14:paraId="5630FE6D" w14:textId="77777777" w:rsidTr="000554CC">
        <w:tc>
          <w:tcPr>
            <w:tcW w:w="1696" w:type="dxa"/>
            <w:vMerge/>
          </w:tcPr>
          <w:p w14:paraId="10CD2456" w14:textId="77777777" w:rsidR="00441441" w:rsidRPr="00441441" w:rsidRDefault="00441441" w:rsidP="00441441">
            <w:pPr>
              <w:tabs>
                <w:tab w:val="left" w:pos="567"/>
              </w:tabs>
              <w:spacing w:after="0" w:line="240" w:lineRule="auto"/>
              <w:ind w:left="0" w:right="0" w:firstLine="0"/>
              <w:rPr>
                <w:rFonts w:ascii="Garamond" w:hAnsi="Garamond"/>
                <w:b/>
                <w:bCs/>
                <w:szCs w:val="24"/>
              </w:rPr>
            </w:pPr>
          </w:p>
        </w:tc>
        <w:tc>
          <w:tcPr>
            <w:tcW w:w="4962" w:type="dxa"/>
          </w:tcPr>
          <w:p w14:paraId="28F7B7AF" w14:textId="77777777" w:rsidR="00441441" w:rsidRPr="00441441" w:rsidRDefault="00441441" w:rsidP="00441441">
            <w:pPr>
              <w:tabs>
                <w:tab w:val="left" w:pos="567"/>
              </w:tabs>
              <w:spacing w:after="0" w:line="240" w:lineRule="auto"/>
              <w:ind w:left="0" w:right="0" w:firstLine="0"/>
              <w:rPr>
                <w:rFonts w:ascii="Garamond" w:hAnsi="Garamond"/>
                <w:szCs w:val="24"/>
              </w:rPr>
            </w:pPr>
            <w:r w:rsidRPr="00441441">
              <w:rPr>
                <w:rFonts w:ascii="Garamond" w:hAnsi="Garamond"/>
                <w:szCs w:val="24"/>
              </w:rPr>
              <w:t>R$ 9,00</w:t>
            </w:r>
          </w:p>
        </w:tc>
        <w:tc>
          <w:tcPr>
            <w:tcW w:w="2551" w:type="dxa"/>
          </w:tcPr>
          <w:p w14:paraId="424E7024" w14:textId="77777777" w:rsidR="00441441" w:rsidRPr="00441441" w:rsidRDefault="00441441" w:rsidP="00441441">
            <w:pPr>
              <w:tabs>
                <w:tab w:val="left" w:pos="567"/>
              </w:tabs>
              <w:spacing w:after="0" w:line="240" w:lineRule="auto"/>
              <w:ind w:left="0" w:right="0" w:firstLine="0"/>
              <w:rPr>
                <w:rFonts w:ascii="Garamond" w:hAnsi="Garamond"/>
                <w:b/>
                <w:bCs/>
                <w:szCs w:val="24"/>
              </w:rPr>
            </w:pPr>
            <w:r w:rsidRPr="00441441">
              <w:rPr>
                <w:rFonts w:ascii="Garamond" w:hAnsi="Garamond"/>
                <w:color w:val="auto"/>
                <w:szCs w:val="24"/>
              </w:rPr>
              <w:t>R$ 100,12</w:t>
            </w:r>
          </w:p>
        </w:tc>
      </w:tr>
      <w:tr w:rsidR="00441441" w:rsidRPr="00441441" w14:paraId="65560EEF" w14:textId="77777777" w:rsidTr="000554CC">
        <w:tc>
          <w:tcPr>
            <w:tcW w:w="1696" w:type="dxa"/>
            <w:vMerge/>
          </w:tcPr>
          <w:p w14:paraId="309D8446" w14:textId="77777777" w:rsidR="00441441" w:rsidRPr="00441441" w:rsidRDefault="00441441" w:rsidP="00441441">
            <w:pPr>
              <w:tabs>
                <w:tab w:val="left" w:pos="567"/>
              </w:tabs>
              <w:spacing w:after="0" w:line="240" w:lineRule="auto"/>
              <w:ind w:left="0" w:right="0" w:firstLine="0"/>
              <w:rPr>
                <w:rFonts w:ascii="Garamond" w:hAnsi="Garamond"/>
                <w:b/>
                <w:bCs/>
                <w:szCs w:val="24"/>
              </w:rPr>
            </w:pPr>
          </w:p>
        </w:tc>
        <w:tc>
          <w:tcPr>
            <w:tcW w:w="4962" w:type="dxa"/>
          </w:tcPr>
          <w:p w14:paraId="25E841C1" w14:textId="77777777" w:rsidR="00441441" w:rsidRPr="00441441" w:rsidRDefault="00441441" w:rsidP="00441441">
            <w:pPr>
              <w:tabs>
                <w:tab w:val="left" w:pos="567"/>
              </w:tabs>
              <w:spacing w:after="0" w:line="240" w:lineRule="auto"/>
              <w:ind w:left="0" w:right="0" w:firstLine="0"/>
              <w:rPr>
                <w:rFonts w:ascii="Garamond" w:hAnsi="Garamond"/>
                <w:szCs w:val="24"/>
              </w:rPr>
            </w:pPr>
          </w:p>
        </w:tc>
        <w:tc>
          <w:tcPr>
            <w:tcW w:w="2551" w:type="dxa"/>
          </w:tcPr>
          <w:p w14:paraId="5A2F5829"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p>
        </w:tc>
      </w:tr>
    </w:tbl>
    <w:p w14:paraId="3187D233" w14:textId="77777777" w:rsidR="00441441" w:rsidRPr="00441441" w:rsidRDefault="00441441" w:rsidP="00441441">
      <w:pPr>
        <w:tabs>
          <w:tab w:val="left" w:pos="567"/>
        </w:tabs>
        <w:spacing w:after="0" w:line="240" w:lineRule="auto"/>
        <w:ind w:left="0" w:right="0" w:firstLine="0"/>
        <w:contextualSpacing/>
        <w:rPr>
          <w:rFonts w:ascii="Garamond" w:hAnsi="Garamond"/>
          <w:color w:val="auto"/>
          <w:szCs w:val="24"/>
          <w:lang w:eastAsia="x-none"/>
        </w:rPr>
      </w:pPr>
    </w:p>
    <w:p w14:paraId="4297AD2B" w14:textId="77777777" w:rsidR="00441441" w:rsidRPr="00441441" w:rsidRDefault="00441441" w:rsidP="00441441">
      <w:pPr>
        <w:tabs>
          <w:tab w:val="left" w:pos="567"/>
        </w:tabs>
        <w:spacing w:after="0" w:line="240" w:lineRule="auto"/>
        <w:ind w:left="0" w:right="0" w:firstLine="0"/>
        <w:contextualSpacing/>
        <w:rPr>
          <w:rFonts w:ascii="Garamond" w:hAnsi="Garamond"/>
          <w:color w:val="auto"/>
          <w:szCs w:val="24"/>
          <w:lang w:eastAsia="x-none"/>
        </w:rPr>
      </w:pPr>
    </w:p>
    <w:p w14:paraId="4FDB1EC4" w14:textId="77777777" w:rsidR="00441441" w:rsidRPr="00441441" w:rsidRDefault="00441441" w:rsidP="00347D73">
      <w:pPr>
        <w:numPr>
          <w:ilvl w:val="0"/>
          <w:numId w:val="23"/>
        </w:numPr>
        <w:spacing w:after="0" w:line="240" w:lineRule="auto"/>
        <w:ind w:left="567" w:right="0" w:hanging="567"/>
        <w:jc w:val="left"/>
        <w:rPr>
          <w:rFonts w:ascii="Garamond" w:hAnsi="Garamond"/>
          <w:b/>
          <w:caps/>
          <w:color w:val="auto"/>
          <w:szCs w:val="24"/>
        </w:rPr>
      </w:pPr>
      <w:bookmarkStart w:id="75" w:name="_Ref46741478"/>
      <w:r w:rsidRPr="00441441">
        <w:rPr>
          <w:rFonts w:ascii="Garamond" w:hAnsi="Garamond"/>
          <w:b/>
          <w:caps/>
          <w:color w:val="auto"/>
          <w:szCs w:val="24"/>
        </w:rPr>
        <w:t>Justificativa para o parcelamento ou não da solução</w:t>
      </w:r>
      <w:bookmarkEnd w:id="75"/>
      <w:r w:rsidRPr="00441441">
        <w:rPr>
          <w:rFonts w:ascii="Garamond" w:hAnsi="Garamond"/>
          <w:b/>
          <w:caps/>
          <w:color w:val="auto"/>
          <w:szCs w:val="24"/>
        </w:rPr>
        <w:t>:</w:t>
      </w:r>
    </w:p>
    <w:p w14:paraId="24381E5F" w14:textId="77777777" w:rsidR="00441441" w:rsidRPr="00441441" w:rsidRDefault="00441441" w:rsidP="00441441">
      <w:pPr>
        <w:tabs>
          <w:tab w:val="left" w:pos="567"/>
        </w:tabs>
        <w:spacing w:after="0" w:line="240" w:lineRule="auto"/>
        <w:ind w:left="0" w:right="0" w:firstLine="0"/>
        <w:rPr>
          <w:rFonts w:ascii="Garamond" w:hAnsi="Garamond"/>
          <w:color w:val="FF0000"/>
          <w:szCs w:val="24"/>
        </w:rPr>
      </w:pPr>
    </w:p>
    <w:p w14:paraId="17F1DBD6" w14:textId="77777777" w:rsidR="00441441" w:rsidRPr="00441441" w:rsidRDefault="00441441" w:rsidP="00441441">
      <w:pPr>
        <w:tabs>
          <w:tab w:val="left" w:pos="567"/>
        </w:tabs>
        <w:spacing w:after="0" w:line="240" w:lineRule="auto"/>
        <w:ind w:left="0" w:right="0" w:firstLine="0"/>
        <w:rPr>
          <w:rFonts w:ascii="Garamond" w:hAnsi="Garamond"/>
          <w:color w:val="auto"/>
          <w:szCs w:val="24"/>
        </w:rPr>
      </w:pPr>
      <w:r w:rsidRPr="00441441">
        <w:rPr>
          <w:rFonts w:ascii="Garamond" w:hAnsi="Garamond"/>
          <w:color w:val="auto"/>
          <w:szCs w:val="24"/>
        </w:rPr>
        <w:t xml:space="preserve">9.1 Por se tratar de contratação de serviços continuados, o parcelamento da solução não é a regra devendo a licitação/contratação ser realizada no seu escopo integral como forma de impedir que a solução parcelada ofereça perda de economia de escala visando propiciar a ampla participação de concorrentes. </w:t>
      </w:r>
    </w:p>
    <w:p w14:paraId="348B527F"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r w:rsidRPr="00441441">
        <w:rPr>
          <w:rFonts w:ascii="Garamond" w:hAnsi="Garamond"/>
          <w:color w:val="auto"/>
          <w:szCs w:val="24"/>
        </w:rPr>
        <w:tab/>
      </w:r>
    </w:p>
    <w:p w14:paraId="5FE89CFD" w14:textId="77777777" w:rsidR="00441441" w:rsidRPr="00441441" w:rsidRDefault="00441441" w:rsidP="00347D73">
      <w:pPr>
        <w:numPr>
          <w:ilvl w:val="0"/>
          <w:numId w:val="23"/>
        </w:numPr>
        <w:spacing w:after="0" w:line="240" w:lineRule="auto"/>
        <w:ind w:left="567" w:right="0" w:hanging="567"/>
        <w:jc w:val="left"/>
        <w:rPr>
          <w:rFonts w:ascii="Garamond" w:hAnsi="Garamond"/>
          <w:b/>
          <w:caps/>
          <w:color w:val="auto"/>
          <w:szCs w:val="24"/>
        </w:rPr>
      </w:pPr>
      <w:r w:rsidRPr="00441441">
        <w:rPr>
          <w:rFonts w:ascii="Garamond" w:hAnsi="Garamond"/>
          <w:b/>
          <w:caps/>
          <w:color w:val="auto"/>
          <w:szCs w:val="24"/>
        </w:rPr>
        <w:t>Contratações correlatas e/ou interdependentes:</w:t>
      </w:r>
    </w:p>
    <w:p w14:paraId="79DB815B" w14:textId="77777777" w:rsidR="00441441" w:rsidRPr="00441441" w:rsidRDefault="00441441" w:rsidP="00441441">
      <w:pPr>
        <w:tabs>
          <w:tab w:val="left" w:pos="567"/>
        </w:tabs>
        <w:spacing w:after="240" w:line="276" w:lineRule="auto"/>
        <w:ind w:left="0" w:right="0" w:firstLine="0"/>
        <w:rPr>
          <w:rFonts w:ascii="Garamond" w:hAnsi="Garamond"/>
          <w:bCs/>
          <w:caps/>
          <w:color w:val="auto"/>
          <w:szCs w:val="24"/>
        </w:rPr>
      </w:pPr>
    </w:p>
    <w:p w14:paraId="74FE6C07" w14:textId="77777777" w:rsidR="00441441" w:rsidRPr="00441441" w:rsidRDefault="00441441" w:rsidP="00441441">
      <w:pPr>
        <w:tabs>
          <w:tab w:val="left" w:pos="567"/>
        </w:tabs>
        <w:spacing w:after="240" w:line="276" w:lineRule="auto"/>
        <w:ind w:left="0" w:right="0" w:firstLine="0"/>
        <w:rPr>
          <w:rFonts w:ascii="Garamond" w:hAnsi="Garamond"/>
          <w:color w:val="auto"/>
          <w:szCs w:val="24"/>
        </w:rPr>
      </w:pPr>
      <w:r w:rsidRPr="00441441">
        <w:rPr>
          <w:rFonts w:ascii="Garamond" w:hAnsi="Garamond"/>
          <w:color w:val="auto"/>
          <w:szCs w:val="24"/>
        </w:rPr>
        <w:t xml:space="preserve"> 10.1 A contratação, objeto deste ETP, será suficiente para suprir a necessidade em sua totalidade, não havendo aplicação de contratação correlata e/ou interdependente</w:t>
      </w:r>
      <w:bookmarkStart w:id="76" w:name="_Ref46741424"/>
      <w:r w:rsidRPr="00441441">
        <w:rPr>
          <w:rFonts w:ascii="Garamond" w:hAnsi="Garamond"/>
          <w:color w:val="auto"/>
          <w:szCs w:val="24"/>
        </w:rPr>
        <w:t>.</w:t>
      </w:r>
    </w:p>
    <w:p w14:paraId="5F833F01" w14:textId="77777777" w:rsidR="00441441" w:rsidRPr="00441441" w:rsidRDefault="00441441" w:rsidP="00347D73">
      <w:pPr>
        <w:numPr>
          <w:ilvl w:val="0"/>
          <w:numId w:val="23"/>
        </w:numPr>
        <w:spacing w:after="0" w:line="240" w:lineRule="auto"/>
        <w:ind w:left="567" w:right="0" w:hanging="567"/>
        <w:jc w:val="left"/>
        <w:rPr>
          <w:rFonts w:ascii="Garamond" w:hAnsi="Garamond"/>
          <w:b/>
          <w:caps/>
          <w:color w:val="auto"/>
          <w:szCs w:val="24"/>
        </w:rPr>
      </w:pPr>
      <w:r w:rsidRPr="00441441">
        <w:rPr>
          <w:rFonts w:ascii="Garamond" w:hAnsi="Garamond"/>
          <w:b/>
          <w:caps/>
          <w:color w:val="auto"/>
          <w:szCs w:val="24"/>
        </w:rPr>
        <w:t xml:space="preserve">Demonstração do alinhamento entre a contratação e o </w:t>
      </w:r>
      <w:r w:rsidRPr="00441441">
        <w:rPr>
          <w:rFonts w:ascii="Garamond" w:hAnsi="Garamond"/>
          <w:b/>
          <w:caps/>
          <w:color w:val="auto"/>
          <w:szCs w:val="24"/>
        </w:rPr>
        <w:br/>
        <w:t>planejamento</w:t>
      </w:r>
      <w:bookmarkEnd w:id="76"/>
      <w:r w:rsidRPr="00441441">
        <w:rPr>
          <w:rFonts w:ascii="Garamond" w:hAnsi="Garamond"/>
          <w:b/>
          <w:caps/>
          <w:color w:val="auto"/>
          <w:szCs w:val="24"/>
        </w:rPr>
        <w:t>:</w:t>
      </w:r>
    </w:p>
    <w:p w14:paraId="4914E9F2" w14:textId="77777777" w:rsidR="00441441" w:rsidRPr="00441441" w:rsidRDefault="00441441" w:rsidP="00441441">
      <w:pPr>
        <w:spacing w:after="0" w:line="240" w:lineRule="auto"/>
        <w:ind w:left="567" w:right="0" w:firstLine="0"/>
        <w:rPr>
          <w:rFonts w:ascii="Garamond" w:hAnsi="Garamond"/>
          <w:b/>
          <w:caps/>
          <w:color w:val="auto"/>
          <w:szCs w:val="24"/>
        </w:rPr>
      </w:pPr>
    </w:p>
    <w:p w14:paraId="425FC7EC" w14:textId="77777777" w:rsidR="00441441" w:rsidRPr="00441441" w:rsidRDefault="00441441" w:rsidP="00441441">
      <w:pPr>
        <w:spacing w:after="0" w:line="240" w:lineRule="auto"/>
        <w:ind w:left="0" w:right="0" w:firstLine="0"/>
        <w:rPr>
          <w:rFonts w:ascii="Garamond" w:hAnsi="Garamond"/>
          <w:color w:val="auto"/>
          <w:szCs w:val="24"/>
        </w:rPr>
      </w:pPr>
      <w:r w:rsidRPr="00441441">
        <w:rPr>
          <w:rFonts w:ascii="Garamond" w:hAnsi="Garamond"/>
          <w:bCs/>
          <w:caps/>
          <w:color w:val="auto"/>
          <w:szCs w:val="24"/>
        </w:rPr>
        <w:lastRenderedPageBreak/>
        <w:t>11.1</w:t>
      </w:r>
      <w:r w:rsidRPr="00441441">
        <w:rPr>
          <w:rFonts w:ascii="Garamond" w:hAnsi="Garamond"/>
          <w:b/>
          <w:caps/>
          <w:color w:val="auto"/>
          <w:szCs w:val="24"/>
        </w:rPr>
        <w:t xml:space="preserve"> </w:t>
      </w:r>
      <w:r w:rsidRPr="00441441">
        <w:rPr>
          <w:rFonts w:ascii="Garamond" w:hAnsi="Garamond"/>
          <w:color w:val="auto"/>
          <w:szCs w:val="24"/>
        </w:rPr>
        <w:t xml:space="preserve">A presente contratação está aderente ao planejamento do </w:t>
      </w:r>
      <w:r w:rsidRPr="00441441">
        <w:rPr>
          <w:rFonts w:ascii="Garamond" w:hAnsi="Garamond"/>
          <w:b/>
          <w:color w:val="auto"/>
          <w:szCs w:val="24"/>
        </w:rPr>
        <w:t>Município de Niterói</w:t>
      </w:r>
      <w:r w:rsidRPr="00441441">
        <w:rPr>
          <w:rFonts w:ascii="Garamond" w:hAnsi="Garamond"/>
          <w:color w:val="auto"/>
          <w:szCs w:val="24"/>
        </w:rPr>
        <w:t>, que mantém o cumprimento das contratações de bens e serviços conforme demanda, como forma de garantir o perfeito funcionamento da instituição com segurança operacional, boas condições para o exercício da administração e com totais garantias para o atendimento de suas atividades fins.</w:t>
      </w:r>
    </w:p>
    <w:p w14:paraId="6F858EDC" w14:textId="77777777" w:rsidR="00441441" w:rsidRPr="00441441" w:rsidRDefault="00441441" w:rsidP="00441441">
      <w:pPr>
        <w:spacing w:after="0" w:line="240" w:lineRule="auto"/>
        <w:ind w:left="0" w:right="0" w:firstLine="0"/>
        <w:rPr>
          <w:rFonts w:ascii="Garamond" w:hAnsi="Garamond"/>
          <w:b/>
          <w:caps/>
          <w:color w:val="auto"/>
          <w:szCs w:val="24"/>
        </w:rPr>
      </w:pPr>
    </w:p>
    <w:p w14:paraId="71C67DDD"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r w:rsidRPr="00441441">
        <w:rPr>
          <w:rFonts w:ascii="Garamond" w:hAnsi="Garamond"/>
          <w:color w:val="auto"/>
          <w:szCs w:val="24"/>
        </w:rPr>
        <w:t xml:space="preserve">11.2 Para tanto, o </w:t>
      </w:r>
      <w:r w:rsidRPr="00441441">
        <w:rPr>
          <w:rFonts w:ascii="Garamond" w:hAnsi="Garamond"/>
          <w:b/>
          <w:color w:val="auto"/>
          <w:szCs w:val="24"/>
        </w:rPr>
        <w:t>Município de Niterói</w:t>
      </w:r>
      <w:r w:rsidRPr="00441441">
        <w:rPr>
          <w:rFonts w:ascii="Garamond" w:hAnsi="Garamond"/>
          <w:color w:val="auto"/>
          <w:szCs w:val="24"/>
        </w:rPr>
        <w:t xml:space="preserve"> mantém seus atos de planejamento e controles atualizados e em permanente modernização, tendo entre seus objetivos melhorar os procedimentos de aquisições, na forma e no momento mais adequado. </w:t>
      </w:r>
    </w:p>
    <w:p w14:paraId="66D76F82"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p>
    <w:p w14:paraId="71DDC18A" w14:textId="77777777" w:rsidR="00441441" w:rsidRPr="00441441" w:rsidRDefault="00441441" w:rsidP="00441441">
      <w:pPr>
        <w:tabs>
          <w:tab w:val="left" w:pos="567"/>
        </w:tabs>
        <w:spacing w:after="240" w:line="276" w:lineRule="auto"/>
        <w:ind w:left="0" w:right="0" w:firstLine="0"/>
        <w:rPr>
          <w:rFonts w:ascii="Garamond" w:hAnsi="Garamond"/>
          <w:color w:val="auto"/>
          <w:szCs w:val="24"/>
        </w:rPr>
      </w:pPr>
      <w:r w:rsidRPr="00441441">
        <w:rPr>
          <w:rFonts w:ascii="Garamond" w:hAnsi="Garamond"/>
          <w:color w:val="auto"/>
          <w:szCs w:val="24"/>
        </w:rPr>
        <w:t xml:space="preserve">11.3 O fulcro deste </w:t>
      </w:r>
      <w:r w:rsidRPr="00441441">
        <w:rPr>
          <w:rFonts w:ascii="Garamond" w:hAnsi="Garamond"/>
          <w:b/>
          <w:color w:val="auto"/>
          <w:szCs w:val="24"/>
        </w:rPr>
        <w:t>ETP</w:t>
      </w:r>
      <w:r w:rsidRPr="00441441">
        <w:rPr>
          <w:rFonts w:ascii="Garamond" w:hAnsi="Garamond"/>
          <w:color w:val="auto"/>
          <w:szCs w:val="24"/>
        </w:rPr>
        <w:t xml:space="preserve"> é estabelecer as condições gerais e minimamente necessárias para que se proceda a uma contratação dentro dos princípios da legalidade, impessoalidade, moralidade, igualdade, publicidade, probidade administrativa, e principalmente ampla e irrestrita transparência processual no processo de escolha da solução que mais se adequa à demanda identificada pelo Órgão.</w:t>
      </w:r>
    </w:p>
    <w:p w14:paraId="6356B9E0" w14:textId="77777777" w:rsidR="00441441" w:rsidRPr="00441441" w:rsidRDefault="00441441" w:rsidP="00347D73">
      <w:pPr>
        <w:numPr>
          <w:ilvl w:val="1"/>
          <w:numId w:val="23"/>
        </w:numPr>
        <w:tabs>
          <w:tab w:val="left" w:pos="567"/>
        </w:tabs>
        <w:spacing w:after="240" w:line="240" w:lineRule="auto"/>
        <w:ind w:right="0"/>
        <w:contextualSpacing/>
        <w:jc w:val="left"/>
        <w:rPr>
          <w:rFonts w:ascii="Garamond" w:hAnsi="Garamond"/>
          <w:b/>
          <w:bCs/>
          <w:color w:val="auto"/>
          <w:szCs w:val="24"/>
          <w:lang w:val="x-none" w:eastAsia="x-none"/>
        </w:rPr>
      </w:pPr>
      <w:r w:rsidRPr="00441441">
        <w:rPr>
          <w:rFonts w:ascii="Garamond" w:hAnsi="Garamond"/>
          <w:b/>
          <w:bCs/>
          <w:szCs w:val="24"/>
          <w:lang w:val="x-none" w:eastAsia="x-none"/>
        </w:rPr>
        <w:t xml:space="preserve"> Referência a outros instrumentos de planejamento:</w:t>
      </w:r>
    </w:p>
    <w:p w14:paraId="1125B233" w14:textId="77777777" w:rsidR="00441441" w:rsidRPr="00441441" w:rsidRDefault="00441441" w:rsidP="00441441">
      <w:pPr>
        <w:tabs>
          <w:tab w:val="left" w:pos="567"/>
        </w:tabs>
        <w:spacing w:after="240" w:line="240" w:lineRule="auto"/>
        <w:ind w:left="720" w:right="0" w:firstLine="0"/>
        <w:contextualSpacing/>
        <w:rPr>
          <w:rFonts w:ascii="Garamond" w:hAnsi="Garamond"/>
          <w:b/>
          <w:bCs/>
          <w:color w:val="auto"/>
          <w:szCs w:val="24"/>
          <w:lang w:val="x-none" w:eastAsia="x-none"/>
        </w:rPr>
      </w:pPr>
    </w:p>
    <w:p w14:paraId="6E32109D" w14:textId="77777777" w:rsidR="00441441" w:rsidRPr="00441441" w:rsidRDefault="00441441" w:rsidP="00347D73">
      <w:pPr>
        <w:numPr>
          <w:ilvl w:val="2"/>
          <w:numId w:val="23"/>
        </w:numPr>
        <w:tabs>
          <w:tab w:val="left" w:pos="567"/>
        </w:tabs>
        <w:spacing w:after="240" w:line="276" w:lineRule="auto"/>
        <w:ind w:left="142" w:right="0" w:firstLine="0"/>
        <w:contextualSpacing/>
        <w:jc w:val="left"/>
        <w:rPr>
          <w:rFonts w:ascii="Garamond" w:hAnsi="Garamond"/>
          <w:szCs w:val="24"/>
          <w:lang w:val="x-none" w:eastAsia="x-none"/>
        </w:rPr>
      </w:pPr>
      <w:r w:rsidRPr="00441441">
        <w:rPr>
          <w:rFonts w:ascii="Garamond" w:hAnsi="Garamond"/>
          <w:szCs w:val="24"/>
          <w:lang w:val="x-none" w:eastAsia="x-none"/>
        </w:rPr>
        <w:t xml:space="preserve"> A contratação pretendida está alinhada ao </w:t>
      </w:r>
      <w:r w:rsidRPr="00441441">
        <w:rPr>
          <w:rFonts w:ascii="Garamond" w:hAnsi="Garamond"/>
          <w:b/>
          <w:bCs/>
          <w:color w:val="auto"/>
          <w:szCs w:val="24"/>
          <w:lang w:val="x-none" w:eastAsia="x-none"/>
        </w:rPr>
        <w:t>Plano Estratégico Niterói Que Queremos 2013/2033 (NQQ)</w:t>
      </w:r>
      <w:r w:rsidRPr="00441441">
        <w:rPr>
          <w:rFonts w:ascii="Garamond" w:hAnsi="Garamond"/>
          <w:color w:val="auto"/>
          <w:szCs w:val="24"/>
          <w:lang w:val="x-none" w:eastAsia="x-none"/>
        </w:rPr>
        <w:t>,</w:t>
      </w:r>
      <w:r w:rsidRPr="00441441">
        <w:rPr>
          <w:rFonts w:ascii="Garamond" w:hAnsi="Garamond"/>
          <w:szCs w:val="24"/>
          <w:lang w:val="x-none" w:eastAsia="x-none"/>
        </w:rPr>
        <w:t xml:space="preserve"> do </w:t>
      </w:r>
      <w:r w:rsidRPr="00441441">
        <w:rPr>
          <w:rFonts w:ascii="Garamond" w:hAnsi="Garamond"/>
          <w:b/>
          <w:bCs/>
          <w:szCs w:val="24"/>
          <w:lang w:val="x-none" w:eastAsia="x-none"/>
        </w:rPr>
        <w:t>Município de Niterói</w:t>
      </w:r>
      <w:r w:rsidRPr="00441441">
        <w:rPr>
          <w:rFonts w:ascii="Garamond" w:hAnsi="Garamond"/>
          <w:szCs w:val="24"/>
          <w:lang w:val="x-none" w:eastAsia="x-none"/>
        </w:rPr>
        <w:t>, onde estão definidas as ações estratégicas ao alcance dos objetivos institucionais, primando pela eficácia, eficiência e efetividade dos respectivos projetos e processo:</w:t>
      </w:r>
    </w:p>
    <w:p w14:paraId="11B438D2" w14:textId="77777777" w:rsidR="00441441" w:rsidRPr="00441441" w:rsidRDefault="00441441" w:rsidP="00347D73">
      <w:pPr>
        <w:numPr>
          <w:ilvl w:val="3"/>
          <w:numId w:val="23"/>
        </w:numPr>
        <w:tabs>
          <w:tab w:val="left" w:pos="567"/>
        </w:tabs>
        <w:spacing w:after="240" w:line="276" w:lineRule="auto"/>
        <w:ind w:left="142" w:right="0" w:firstLine="425"/>
        <w:contextualSpacing/>
        <w:jc w:val="left"/>
        <w:rPr>
          <w:rFonts w:ascii="Garamond" w:hAnsi="Garamond"/>
          <w:szCs w:val="24"/>
          <w:lang w:val="x-none" w:eastAsia="x-none"/>
        </w:rPr>
      </w:pPr>
      <w:r w:rsidRPr="00441441">
        <w:rPr>
          <w:rFonts w:ascii="Garamond" w:hAnsi="Garamond"/>
          <w:b/>
          <w:bCs/>
          <w:szCs w:val="24"/>
          <w:lang w:val="x-none" w:eastAsia="x-none"/>
        </w:rPr>
        <w:t>Área de Resultado:</w:t>
      </w:r>
      <w:r w:rsidRPr="00441441">
        <w:rPr>
          <w:rFonts w:ascii="Garamond" w:hAnsi="Garamond"/>
          <w:szCs w:val="24"/>
          <w:lang w:val="x-none" w:eastAsia="x-none"/>
        </w:rPr>
        <w:t xml:space="preserve">  Niterói Eficiente e Comprometida</w:t>
      </w:r>
    </w:p>
    <w:p w14:paraId="49F4856A" w14:textId="77777777" w:rsidR="00441441" w:rsidRPr="00441441" w:rsidRDefault="00441441" w:rsidP="00347D73">
      <w:pPr>
        <w:numPr>
          <w:ilvl w:val="3"/>
          <w:numId w:val="23"/>
        </w:numPr>
        <w:tabs>
          <w:tab w:val="left" w:pos="567"/>
        </w:tabs>
        <w:spacing w:after="240" w:line="276" w:lineRule="auto"/>
        <w:ind w:left="142" w:right="0" w:firstLine="425"/>
        <w:contextualSpacing/>
        <w:jc w:val="left"/>
        <w:rPr>
          <w:rFonts w:ascii="Garamond" w:hAnsi="Garamond"/>
          <w:szCs w:val="24"/>
          <w:lang w:val="x-none" w:eastAsia="x-none"/>
        </w:rPr>
      </w:pPr>
      <w:r w:rsidRPr="00441441">
        <w:rPr>
          <w:rFonts w:ascii="Garamond" w:hAnsi="Garamond"/>
          <w:b/>
          <w:bCs/>
          <w:szCs w:val="24"/>
          <w:lang w:val="x-none" w:eastAsia="x-none"/>
        </w:rPr>
        <w:t>Objetivo:</w:t>
      </w:r>
      <w:r w:rsidRPr="00441441">
        <w:rPr>
          <w:rFonts w:ascii="Garamond" w:hAnsi="Garamond"/>
          <w:szCs w:val="24"/>
          <w:lang w:val="x-none" w:eastAsia="x-none"/>
        </w:rPr>
        <w:t xml:space="preserve"> Dotar a Prefeitura de um quadro técnico adequado e qualificado, composto por profissionais de excelência, através da definição de políticas de Recurso Humanos efetiva, baseada em sistema de avaliação e desempenho meritocrático.</w:t>
      </w:r>
    </w:p>
    <w:p w14:paraId="44AF0508" w14:textId="77777777" w:rsidR="00441441" w:rsidRPr="00441441" w:rsidRDefault="00441441" w:rsidP="00347D73">
      <w:pPr>
        <w:numPr>
          <w:ilvl w:val="3"/>
          <w:numId w:val="23"/>
        </w:numPr>
        <w:tabs>
          <w:tab w:val="left" w:pos="567"/>
        </w:tabs>
        <w:spacing w:after="240" w:line="276" w:lineRule="auto"/>
        <w:ind w:left="142" w:right="0" w:firstLine="425"/>
        <w:contextualSpacing/>
        <w:jc w:val="left"/>
        <w:rPr>
          <w:rFonts w:ascii="Garamond" w:hAnsi="Garamond"/>
          <w:szCs w:val="24"/>
          <w:lang w:val="x-none" w:eastAsia="x-none"/>
        </w:rPr>
      </w:pPr>
      <w:r w:rsidRPr="00441441">
        <w:rPr>
          <w:rFonts w:ascii="Garamond" w:hAnsi="Garamond"/>
          <w:b/>
          <w:bCs/>
          <w:color w:val="auto"/>
          <w:szCs w:val="24"/>
          <w:lang w:val="x-none" w:eastAsia="x-none"/>
        </w:rPr>
        <w:t>Alinhamento ao Plano Plurianual 2022-2025 (PPA)</w:t>
      </w:r>
    </w:p>
    <w:p w14:paraId="0960CF5D" w14:textId="77777777" w:rsidR="00441441" w:rsidRPr="00441441" w:rsidRDefault="00441441" w:rsidP="00347D73">
      <w:pPr>
        <w:numPr>
          <w:ilvl w:val="3"/>
          <w:numId w:val="23"/>
        </w:numPr>
        <w:tabs>
          <w:tab w:val="left" w:pos="567"/>
        </w:tabs>
        <w:spacing w:after="240" w:line="276" w:lineRule="auto"/>
        <w:ind w:left="142" w:right="0" w:firstLine="425"/>
        <w:contextualSpacing/>
        <w:jc w:val="left"/>
        <w:rPr>
          <w:rFonts w:ascii="Garamond" w:hAnsi="Garamond"/>
          <w:szCs w:val="24"/>
          <w:lang w:val="x-none" w:eastAsia="x-none"/>
        </w:rPr>
      </w:pPr>
      <w:r w:rsidRPr="00441441">
        <w:rPr>
          <w:rFonts w:ascii="Garamond" w:hAnsi="Garamond"/>
          <w:b/>
          <w:bCs/>
          <w:szCs w:val="24"/>
          <w:lang w:val="x-none" w:eastAsia="x-none"/>
        </w:rPr>
        <w:t xml:space="preserve">Programa Estratégico: </w:t>
      </w:r>
      <w:r w:rsidRPr="00441441">
        <w:rPr>
          <w:rFonts w:ascii="Garamond" w:hAnsi="Garamond"/>
          <w:color w:val="auto"/>
          <w:szCs w:val="24"/>
          <w:lang w:val="x-none" w:eastAsia="x-none"/>
        </w:rPr>
        <w:t>0145- Apoio Administrativo</w:t>
      </w:r>
    </w:p>
    <w:p w14:paraId="61FFD2E3" w14:textId="77777777" w:rsidR="00441441" w:rsidRPr="00441441" w:rsidRDefault="00441441" w:rsidP="00347D73">
      <w:pPr>
        <w:numPr>
          <w:ilvl w:val="3"/>
          <w:numId w:val="23"/>
        </w:numPr>
        <w:tabs>
          <w:tab w:val="left" w:pos="567"/>
        </w:tabs>
        <w:spacing w:after="240" w:line="276" w:lineRule="auto"/>
        <w:ind w:left="142" w:right="0" w:firstLine="425"/>
        <w:contextualSpacing/>
        <w:jc w:val="left"/>
        <w:rPr>
          <w:rFonts w:ascii="Garamond" w:hAnsi="Garamond"/>
          <w:szCs w:val="24"/>
          <w:lang w:val="x-none" w:eastAsia="x-none"/>
        </w:rPr>
      </w:pPr>
      <w:r w:rsidRPr="00441441">
        <w:rPr>
          <w:rFonts w:ascii="Garamond" w:hAnsi="Garamond"/>
          <w:b/>
          <w:bCs/>
          <w:szCs w:val="24"/>
          <w:lang w:val="x-none" w:eastAsia="x-none"/>
        </w:rPr>
        <w:t xml:space="preserve">Ação Estratégica Consolidada: </w:t>
      </w:r>
      <w:r w:rsidRPr="00441441">
        <w:rPr>
          <w:rFonts w:ascii="Garamond" w:hAnsi="Garamond"/>
          <w:color w:val="auto"/>
          <w:szCs w:val="24"/>
          <w:lang w:val="x-none" w:eastAsia="x-none"/>
        </w:rPr>
        <w:t>6274 – Programa de Estágio</w:t>
      </w:r>
    </w:p>
    <w:p w14:paraId="2E4A3FD5" w14:textId="77777777" w:rsidR="00441441" w:rsidRPr="00441441" w:rsidRDefault="00441441" w:rsidP="00441441">
      <w:pPr>
        <w:tabs>
          <w:tab w:val="left" w:pos="567"/>
          <w:tab w:val="left" w:pos="993"/>
        </w:tabs>
        <w:spacing w:after="0" w:line="240" w:lineRule="auto"/>
        <w:ind w:left="0" w:right="0" w:firstLine="0"/>
        <w:rPr>
          <w:rFonts w:ascii="Garamond" w:hAnsi="Garamond"/>
          <w:b/>
          <w:bCs/>
          <w:color w:val="auto"/>
          <w:szCs w:val="24"/>
        </w:rPr>
      </w:pPr>
    </w:p>
    <w:p w14:paraId="717FA166" w14:textId="77777777" w:rsidR="00441441" w:rsidRPr="00441441" w:rsidRDefault="00441441" w:rsidP="00347D73">
      <w:pPr>
        <w:numPr>
          <w:ilvl w:val="0"/>
          <w:numId w:val="23"/>
        </w:numPr>
        <w:spacing w:after="0" w:line="240" w:lineRule="auto"/>
        <w:ind w:right="0"/>
        <w:contextualSpacing/>
        <w:jc w:val="left"/>
        <w:rPr>
          <w:rFonts w:ascii="Garamond" w:hAnsi="Garamond"/>
          <w:b/>
          <w:caps/>
          <w:color w:val="auto"/>
          <w:szCs w:val="24"/>
          <w:lang w:val="x-none" w:eastAsia="x-none"/>
        </w:rPr>
      </w:pPr>
      <w:r w:rsidRPr="00441441">
        <w:rPr>
          <w:rFonts w:ascii="Garamond" w:hAnsi="Garamond"/>
          <w:b/>
          <w:caps/>
          <w:color w:val="auto"/>
          <w:szCs w:val="24"/>
          <w:lang w:val="x-none" w:eastAsia="x-none"/>
        </w:rPr>
        <w:t>DEMONSTRATIVO DOS Resultados pretendidos:</w:t>
      </w:r>
    </w:p>
    <w:p w14:paraId="485FA9C9" w14:textId="77777777" w:rsidR="00441441" w:rsidRPr="00441441" w:rsidRDefault="00441441" w:rsidP="00441441">
      <w:pPr>
        <w:spacing w:after="0" w:line="240" w:lineRule="auto"/>
        <w:ind w:left="567" w:right="0" w:firstLine="0"/>
        <w:rPr>
          <w:rFonts w:ascii="Garamond" w:hAnsi="Garamond"/>
          <w:b/>
          <w:caps/>
          <w:color w:val="auto"/>
          <w:szCs w:val="24"/>
        </w:rPr>
      </w:pPr>
    </w:p>
    <w:p w14:paraId="190154DF" w14:textId="77777777" w:rsidR="00441441" w:rsidRPr="00441441" w:rsidRDefault="00441441" w:rsidP="00441441">
      <w:pPr>
        <w:tabs>
          <w:tab w:val="left" w:pos="567"/>
        </w:tabs>
        <w:spacing w:after="240" w:line="276" w:lineRule="auto"/>
        <w:ind w:left="0" w:right="0" w:firstLine="0"/>
        <w:rPr>
          <w:rFonts w:ascii="Garamond" w:hAnsi="Garamond"/>
          <w:color w:val="auto"/>
          <w:szCs w:val="24"/>
        </w:rPr>
      </w:pPr>
      <w:proofErr w:type="gramStart"/>
      <w:r w:rsidRPr="00441441">
        <w:rPr>
          <w:rFonts w:ascii="Garamond" w:hAnsi="Garamond"/>
          <w:color w:val="auto"/>
          <w:szCs w:val="24"/>
        </w:rPr>
        <w:t>12.1  A</w:t>
      </w:r>
      <w:proofErr w:type="gramEnd"/>
      <w:r w:rsidRPr="00441441">
        <w:rPr>
          <w:rFonts w:ascii="Garamond" w:hAnsi="Garamond"/>
          <w:color w:val="auto"/>
          <w:szCs w:val="24"/>
        </w:rPr>
        <w:t xml:space="preserve"> presente contratação almeja a prestação do serviço que atenda, além dos </w:t>
      </w:r>
      <w:r w:rsidRPr="00441441">
        <w:rPr>
          <w:rFonts w:ascii="Garamond" w:hAnsi="Garamond"/>
          <w:b/>
          <w:bCs/>
          <w:color w:val="auto"/>
          <w:szCs w:val="24"/>
          <w:u w:val="single"/>
        </w:rPr>
        <w:t>requisitos específicos</w:t>
      </w:r>
      <w:r w:rsidRPr="00441441">
        <w:rPr>
          <w:rFonts w:ascii="Garamond" w:hAnsi="Garamond"/>
          <w:color w:val="auto"/>
          <w:szCs w:val="24"/>
        </w:rPr>
        <w:t xml:space="preserve"> estabelecidos neste documento, a formalização de contrato que garanta a economicidade, eficácia, eficiência e melhor aproveitamento dos recursos materiais e/ou financeiros da administração pública municipal.</w:t>
      </w:r>
    </w:p>
    <w:p w14:paraId="6321A21C" w14:textId="77777777" w:rsidR="00441441" w:rsidRPr="00441441" w:rsidRDefault="00441441" w:rsidP="00441441">
      <w:pPr>
        <w:tabs>
          <w:tab w:val="left" w:pos="567"/>
        </w:tabs>
        <w:spacing w:after="240" w:line="276" w:lineRule="auto"/>
        <w:ind w:left="0" w:right="0" w:firstLine="0"/>
        <w:rPr>
          <w:rFonts w:ascii="Garamond" w:hAnsi="Garamond"/>
          <w:color w:val="auto"/>
          <w:szCs w:val="24"/>
        </w:rPr>
      </w:pPr>
      <w:proofErr w:type="gramStart"/>
      <w:r w:rsidRPr="00441441">
        <w:rPr>
          <w:rFonts w:ascii="Garamond" w:hAnsi="Garamond"/>
          <w:color w:val="auto"/>
          <w:szCs w:val="24"/>
        </w:rPr>
        <w:t>12.2  Além</w:t>
      </w:r>
      <w:proofErr w:type="gramEnd"/>
      <w:r w:rsidRPr="00441441">
        <w:rPr>
          <w:rFonts w:ascii="Garamond" w:hAnsi="Garamond"/>
          <w:color w:val="auto"/>
          <w:szCs w:val="24"/>
        </w:rPr>
        <w:t xml:space="preserve"> disso, pretende-se que a contratação seja capaz de:</w:t>
      </w:r>
    </w:p>
    <w:p w14:paraId="1C5507BB" w14:textId="77777777" w:rsidR="00441441" w:rsidRPr="00441441" w:rsidRDefault="00441441" w:rsidP="00441441">
      <w:pPr>
        <w:tabs>
          <w:tab w:val="left" w:pos="567"/>
        </w:tabs>
        <w:spacing w:after="240" w:line="240" w:lineRule="auto"/>
        <w:ind w:left="0" w:right="0" w:firstLine="0"/>
        <w:rPr>
          <w:rFonts w:ascii="Garamond" w:hAnsi="Garamond"/>
          <w:color w:val="auto"/>
          <w:szCs w:val="24"/>
        </w:rPr>
      </w:pPr>
      <w:r w:rsidRPr="00441441">
        <w:rPr>
          <w:rFonts w:ascii="Garamond" w:hAnsi="Garamond"/>
          <w:color w:val="auto"/>
          <w:szCs w:val="24"/>
        </w:rPr>
        <w:t xml:space="preserve">a) Manter banco de talentos atualizado para cadastro e preenchimento das vagas de estágio de nível médio e superior; </w:t>
      </w:r>
    </w:p>
    <w:p w14:paraId="05165892" w14:textId="77777777" w:rsidR="00441441" w:rsidRPr="00441441" w:rsidRDefault="00441441" w:rsidP="00441441">
      <w:pPr>
        <w:tabs>
          <w:tab w:val="left" w:pos="567"/>
        </w:tabs>
        <w:spacing w:after="240" w:line="240" w:lineRule="auto"/>
        <w:ind w:left="0" w:right="0" w:firstLine="0"/>
        <w:rPr>
          <w:rFonts w:ascii="Garamond" w:hAnsi="Garamond"/>
          <w:color w:val="auto"/>
          <w:szCs w:val="24"/>
        </w:rPr>
      </w:pPr>
      <w:r w:rsidRPr="00441441">
        <w:rPr>
          <w:rFonts w:ascii="Garamond" w:hAnsi="Garamond"/>
          <w:color w:val="auto"/>
          <w:szCs w:val="24"/>
        </w:rPr>
        <w:t>b) Delimitar o perfil e eventuais necessidades de estabelecimento de competências necessárias para cada vaga de estágio;</w:t>
      </w:r>
    </w:p>
    <w:p w14:paraId="45507F07" w14:textId="77777777" w:rsidR="00441441" w:rsidRPr="00441441" w:rsidRDefault="00441441" w:rsidP="00441441">
      <w:pPr>
        <w:tabs>
          <w:tab w:val="left" w:pos="567"/>
        </w:tabs>
        <w:spacing w:after="240" w:line="240" w:lineRule="auto"/>
        <w:ind w:left="0" w:right="0" w:firstLine="0"/>
        <w:rPr>
          <w:rFonts w:ascii="Garamond" w:hAnsi="Garamond"/>
          <w:color w:val="auto"/>
          <w:szCs w:val="24"/>
        </w:rPr>
      </w:pPr>
      <w:r w:rsidRPr="00441441">
        <w:rPr>
          <w:rFonts w:ascii="Garamond" w:hAnsi="Garamond"/>
          <w:color w:val="auto"/>
          <w:szCs w:val="24"/>
        </w:rPr>
        <w:t>c) Recrutar e selecionar candidatos para as vagas de acordo com critérios e procedimentos previamente estabelecidos;</w:t>
      </w:r>
    </w:p>
    <w:p w14:paraId="3C260CE7" w14:textId="77777777" w:rsidR="00441441" w:rsidRPr="00441441" w:rsidRDefault="00441441" w:rsidP="00441441">
      <w:pPr>
        <w:tabs>
          <w:tab w:val="left" w:pos="567"/>
        </w:tabs>
        <w:spacing w:after="240" w:line="240" w:lineRule="auto"/>
        <w:ind w:left="0" w:right="0" w:firstLine="0"/>
        <w:rPr>
          <w:rFonts w:ascii="Garamond" w:hAnsi="Garamond"/>
          <w:color w:val="auto"/>
          <w:szCs w:val="24"/>
        </w:rPr>
      </w:pPr>
      <w:r w:rsidRPr="00441441">
        <w:rPr>
          <w:rFonts w:ascii="Garamond" w:hAnsi="Garamond"/>
          <w:color w:val="auto"/>
          <w:szCs w:val="24"/>
        </w:rPr>
        <w:lastRenderedPageBreak/>
        <w:t xml:space="preserve"> d) Executar todos os procedimentos relativos à pactuação do Termo de Compromisso de Estágio, incluindo a emissão dos termos de compromisso de estágio por meio do sistema informatizado e a disponibilização para assinatura das partes interessadas, de forma online; </w:t>
      </w:r>
    </w:p>
    <w:p w14:paraId="1AC9E033" w14:textId="77777777" w:rsidR="00441441" w:rsidRPr="00441441" w:rsidRDefault="00441441" w:rsidP="00441441">
      <w:pPr>
        <w:tabs>
          <w:tab w:val="left" w:pos="567"/>
        </w:tabs>
        <w:spacing w:after="240" w:line="240" w:lineRule="auto"/>
        <w:ind w:left="0" w:right="0" w:firstLine="0"/>
        <w:rPr>
          <w:rFonts w:ascii="Garamond" w:hAnsi="Garamond"/>
          <w:color w:val="auto"/>
          <w:szCs w:val="24"/>
        </w:rPr>
      </w:pPr>
      <w:r w:rsidRPr="00441441">
        <w:rPr>
          <w:rFonts w:ascii="Garamond" w:hAnsi="Garamond"/>
          <w:color w:val="auto"/>
          <w:szCs w:val="24"/>
        </w:rPr>
        <w:t>c) Verificar a regularidade matricular de todos os estagiários semestralmente;</w:t>
      </w:r>
    </w:p>
    <w:p w14:paraId="4DAAB5AE" w14:textId="77777777" w:rsidR="00441441" w:rsidRPr="00441441" w:rsidRDefault="00441441" w:rsidP="00441441">
      <w:pPr>
        <w:tabs>
          <w:tab w:val="left" w:pos="567"/>
        </w:tabs>
        <w:spacing w:after="240" w:line="240" w:lineRule="auto"/>
        <w:ind w:left="0" w:right="0" w:firstLine="0"/>
        <w:rPr>
          <w:rFonts w:ascii="Garamond" w:hAnsi="Garamond"/>
          <w:color w:val="auto"/>
          <w:szCs w:val="24"/>
        </w:rPr>
      </w:pPr>
      <w:r w:rsidRPr="00441441">
        <w:rPr>
          <w:rFonts w:ascii="Garamond" w:hAnsi="Garamond"/>
          <w:color w:val="auto"/>
          <w:szCs w:val="24"/>
        </w:rPr>
        <w:t>d) Monitorar o término dos Termos de Compromissos de Estágio para que a vaga não fique desprovida;</w:t>
      </w:r>
    </w:p>
    <w:p w14:paraId="2908B40C" w14:textId="77777777" w:rsidR="00441441" w:rsidRPr="00441441" w:rsidRDefault="00441441" w:rsidP="00441441">
      <w:pPr>
        <w:tabs>
          <w:tab w:val="left" w:pos="567"/>
        </w:tabs>
        <w:spacing w:after="240" w:line="240" w:lineRule="auto"/>
        <w:ind w:left="0" w:right="0" w:firstLine="0"/>
        <w:rPr>
          <w:rFonts w:ascii="Garamond" w:hAnsi="Garamond"/>
          <w:color w:val="auto"/>
          <w:szCs w:val="24"/>
        </w:rPr>
      </w:pPr>
      <w:r w:rsidRPr="00441441">
        <w:rPr>
          <w:rFonts w:ascii="Garamond" w:hAnsi="Garamond"/>
          <w:color w:val="auto"/>
          <w:szCs w:val="24"/>
        </w:rPr>
        <w:t>e) Realizar os procedimentos de desligamento dos estagiários ao fim dos Termos de Compromissos de Estágio ou quando solicitado, emitindo termo de rescisão quando aplicável.</w:t>
      </w:r>
    </w:p>
    <w:p w14:paraId="4DEFF00C" w14:textId="77777777" w:rsidR="00441441" w:rsidRPr="00441441" w:rsidRDefault="00441441" w:rsidP="00441441">
      <w:pPr>
        <w:tabs>
          <w:tab w:val="left" w:pos="567"/>
        </w:tabs>
        <w:spacing w:after="240" w:line="240" w:lineRule="auto"/>
        <w:ind w:left="0" w:right="0" w:firstLine="0"/>
        <w:rPr>
          <w:rFonts w:ascii="Garamond" w:hAnsi="Garamond"/>
          <w:color w:val="auto"/>
          <w:szCs w:val="24"/>
        </w:rPr>
      </w:pPr>
      <w:r w:rsidRPr="00441441">
        <w:rPr>
          <w:rFonts w:ascii="Garamond" w:hAnsi="Garamond"/>
          <w:color w:val="auto"/>
          <w:szCs w:val="24"/>
        </w:rPr>
        <w:t>f) Administrar a quantidade de vagas de estágio, ocupadas e disponíveis;</w:t>
      </w:r>
    </w:p>
    <w:p w14:paraId="08D8E556" w14:textId="77777777" w:rsidR="00441441" w:rsidRPr="00441441" w:rsidRDefault="00441441" w:rsidP="00441441">
      <w:pPr>
        <w:tabs>
          <w:tab w:val="left" w:pos="567"/>
        </w:tabs>
        <w:spacing w:after="240" w:line="240" w:lineRule="auto"/>
        <w:ind w:left="0" w:right="0" w:firstLine="0"/>
        <w:rPr>
          <w:rFonts w:ascii="Garamond" w:hAnsi="Garamond"/>
          <w:color w:val="auto"/>
          <w:szCs w:val="24"/>
        </w:rPr>
      </w:pPr>
      <w:r w:rsidRPr="00441441">
        <w:rPr>
          <w:rFonts w:ascii="Garamond" w:hAnsi="Garamond"/>
          <w:color w:val="auto"/>
          <w:szCs w:val="24"/>
        </w:rPr>
        <w:t>g) Elaborar relatório circunstanciado mensal, até o segundo dia útil do mês, contendo a relação dos estagiários e os respectivos valores de bolsa, para formalização de processo de pagamento.</w:t>
      </w:r>
    </w:p>
    <w:p w14:paraId="03E2DA14" w14:textId="77777777" w:rsidR="00441441" w:rsidRPr="00441441" w:rsidRDefault="00441441" w:rsidP="00441441">
      <w:pPr>
        <w:tabs>
          <w:tab w:val="left" w:pos="567"/>
        </w:tabs>
        <w:spacing w:after="240" w:line="240" w:lineRule="auto"/>
        <w:ind w:left="0" w:right="0" w:firstLine="0"/>
        <w:rPr>
          <w:rFonts w:ascii="Garamond" w:hAnsi="Garamond"/>
          <w:color w:val="auto"/>
          <w:szCs w:val="24"/>
        </w:rPr>
      </w:pPr>
      <w:r w:rsidRPr="00441441">
        <w:rPr>
          <w:rFonts w:ascii="Garamond" w:hAnsi="Garamond"/>
          <w:color w:val="auto"/>
          <w:szCs w:val="24"/>
        </w:rPr>
        <w:t xml:space="preserve">h) Celebrar e manter termo de cooperação com as principais Instituições de Ensino pública e privada de ensino médio e superior em todo Estado do Rio de Janeiro. </w:t>
      </w:r>
    </w:p>
    <w:p w14:paraId="30D4EFD5" w14:textId="77777777" w:rsidR="00441441" w:rsidRPr="00441441" w:rsidRDefault="00441441" w:rsidP="00441441">
      <w:pPr>
        <w:tabs>
          <w:tab w:val="left" w:pos="567"/>
        </w:tabs>
        <w:spacing w:after="240" w:line="240" w:lineRule="auto"/>
        <w:ind w:left="0" w:right="0" w:firstLine="0"/>
        <w:rPr>
          <w:rFonts w:ascii="Garamond" w:hAnsi="Garamond"/>
          <w:color w:val="auto"/>
          <w:szCs w:val="24"/>
        </w:rPr>
      </w:pPr>
      <w:r w:rsidRPr="00441441">
        <w:rPr>
          <w:rFonts w:ascii="Garamond" w:hAnsi="Garamond"/>
          <w:color w:val="auto"/>
          <w:szCs w:val="24"/>
        </w:rPr>
        <w:t>i) Realizar o cadastramento gratuito para alunos em site, portal ou plataforma de oportunidade de estágio para o Município de Niterói.</w:t>
      </w:r>
    </w:p>
    <w:p w14:paraId="74018B8D" w14:textId="77777777" w:rsidR="00441441" w:rsidRPr="00441441" w:rsidRDefault="00441441" w:rsidP="00441441">
      <w:pPr>
        <w:tabs>
          <w:tab w:val="left" w:pos="567"/>
        </w:tabs>
        <w:spacing w:after="240" w:line="240" w:lineRule="auto"/>
        <w:ind w:left="0" w:right="0" w:firstLine="0"/>
        <w:rPr>
          <w:rFonts w:ascii="Garamond" w:hAnsi="Garamond"/>
          <w:color w:val="auto"/>
          <w:szCs w:val="24"/>
        </w:rPr>
      </w:pPr>
      <w:r w:rsidRPr="00441441">
        <w:rPr>
          <w:rFonts w:ascii="Garamond" w:hAnsi="Garamond"/>
          <w:color w:val="auto"/>
          <w:szCs w:val="24"/>
        </w:rPr>
        <w:t>j) Garantir todos os direitos previstos na Lei nº 11.788, de 25 de setembro de 2008, que dispõe sobre o estágio de estudantes.</w:t>
      </w:r>
    </w:p>
    <w:p w14:paraId="7A53A3DE" w14:textId="77777777" w:rsidR="00441441" w:rsidRPr="00441441" w:rsidRDefault="00441441" w:rsidP="00441441">
      <w:pPr>
        <w:tabs>
          <w:tab w:val="left" w:pos="567"/>
        </w:tabs>
        <w:spacing w:after="240" w:line="240" w:lineRule="auto"/>
        <w:ind w:left="0" w:right="0" w:firstLine="0"/>
        <w:rPr>
          <w:rFonts w:ascii="Garamond" w:hAnsi="Garamond"/>
          <w:color w:val="auto"/>
          <w:szCs w:val="24"/>
        </w:rPr>
      </w:pPr>
      <w:r w:rsidRPr="00441441">
        <w:rPr>
          <w:rFonts w:ascii="Garamond" w:hAnsi="Garamond"/>
          <w:color w:val="auto"/>
          <w:szCs w:val="24"/>
        </w:rPr>
        <w:t xml:space="preserve">12.2.1 Entre os benefícios diretos e indiretos que </w:t>
      </w:r>
      <w:proofErr w:type="gramStart"/>
      <w:r w:rsidRPr="00441441">
        <w:rPr>
          <w:rFonts w:ascii="Garamond" w:hAnsi="Garamond"/>
          <w:color w:val="auto"/>
          <w:szCs w:val="24"/>
        </w:rPr>
        <w:t>almeja-se</w:t>
      </w:r>
      <w:proofErr w:type="gramEnd"/>
      <w:r w:rsidRPr="00441441">
        <w:rPr>
          <w:rFonts w:ascii="Garamond" w:hAnsi="Garamond"/>
          <w:color w:val="auto"/>
          <w:szCs w:val="24"/>
        </w:rPr>
        <w:t xml:space="preserve"> com a contratação, figuram:</w:t>
      </w:r>
    </w:p>
    <w:p w14:paraId="75C28164"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r w:rsidRPr="00441441">
        <w:rPr>
          <w:rFonts w:ascii="Garamond" w:hAnsi="Garamond"/>
          <w:color w:val="auto"/>
          <w:szCs w:val="24"/>
        </w:rPr>
        <w:t>a) Garantia da imparcialidade no processo de seleção dos estagiários;</w:t>
      </w:r>
    </w:p>
    <w:p w14:paraId="41EAE25F"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r w:rsidRPr="00441441">
        <w:rPr>
          <w:rFonts w:ascii="Garamond" w:hAnsi="Garamond"/>
          <w:color w:val="auto"/>
          <w:szCs w:val="24"/>
        </w:rPr>
        <w:t>b) Redução de tempo de resposta às demandas de estágio;</w:t>
      </w:r>
    </w:p>
    <w:p w14:paraId="6AFB38E4"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r w:rsidRPr="00441441">
        <w:rPr>
          <w:rFonts w:ascii="Garamond" w:hAnsi="Garamond"/>
          <w:color w:val="auto"/>
          <w:szCs w:val="24"/>
        </w:rPr>
        <w:t>c) Realização das atividades finalísticas do órgão.</w:t>
      </w:r>
    </w:p>
    <w:p w14:paraId="42C26FA0"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p>
    <w:p w14:paraId="38411D13" w14:textId="77777777" w:rsidR="00441441" w:rsidRPr="00441441" w:rsidRDefault="00441441" w:rsidP="00441441">
      <w:pPr>
        <w:autoSpaceDE w:val="0"/>
        <w:autoSpaceDN w:val="0"/>
        <w:adjustRightInd w:val="0"/>
        <w:spacing w:after="120" w:line="276" w:lineRule="auto"/>
        <w:ind w:left="0" w:right="0" w:firstLine="567"/>
        <w:rPr>
          <w:rFonts w:ascii="Garamond" w:hAnsi="Garamond"/>
          <w:color w:val="auto"/>
          <w:szCs w:val="24"/>
        </w:rPr>
      </w:pPr>
      <w:r w:rsidRPr="00441441">
        <w:rPr>
          <w:rFonts w:ascii="Garamond" w:hAnsi="Garamond"/>
          <w:color w:val="auto"/>
          <w:szCs w:val="24"/>
        </w:rPr>
        <w:t>12.2.3 É importante destacar que, com a contratação do agente de integração não será necessário contratar novos servidores e demandar tempo dos servidores da área de gestão de pessoas (já envolvidos com outras demandas) para realização de atividades que envolvam contratação de estagiários, dentre elas: celebrar convênio com todas as instituições de ensino dos candidatos a estágio, contratar companhia seguradora, manter banco de currículos, proporcionar acompanhamento pedagógico dos estágios, formalizar contratos, controlar vagas de estágio, realizar entrevistas, entre outras atribuições.</w:t>
      </w:r>
    </w:p>
    <w:p w14:paraId="35053479" w14:textId="77777777" w:rsidR="00441441" w:rsidRPr="00441441" w:rsidRDefault="00441441" w:rsidP="00347D73">
      <w:pPr>
        <w:numPr>
          <w:ilvl w:val="0"/>
          <w:numId w:val="23"/>
        </w:numPr>
        <w:tabs>
          <w:tab w:val="left" w:pos="567"/>
        </w:tabs>
        <w:spacing w:after="240" w:line="240" w:lineRule="auto"/>
        <w:ind w:left="567" w:right="0" w:hanging="567"/>
        <w:contextualSpacing/>
        <w:jc w:val="left"/>
        <w:rPr>
          <w:rFonts w:ascii="Garamond" w:hAnsi="Garamond"/>
          <w:b/>
          <w:bCs/>
          <w:color w:val="auto"/>
          <w:szCs w:val="24"/>
          <w:lang w:val="x-none" w:eastAsia="x-none"/>
        </w:rPr>
      </w:pPr>
      <w:r w:rsidRPr="00441441">
        <w:rPr>
          <w:rFonts w:ascii="Garamond" w:hAnsi="Garamond"/>
          <w:b/>
          <w:bCs/>
          <w:color w:val="auto"/>
          <w:szCs w:val="24"/>
          <w:lang w:eastAsia="x-none"/>
        </w:rPr>
        <w:t>REQUISITOS DE QUALIFICAÇÃO TÉCNICA:</w:t>
      </w:r>
    </w:p>
    <w:p w14:paraId="23BAE63E" w14:textId="77777777" w:rsidR="00441441" w:rsidRPr="00441441" w:rsidRDefault="00441441" w:rsidP="00441441">
      <w:pPr>
        <w:tabs>
          <w:tab w:val="left" w:pos="567"/>
        </w:tabs>
        <w:spacing w:after="240" w:line="276" w:lineRule="auto"/>
        <w:ind w:left="0" w:right="0" w:firstLine="0"/>
        <w:rPr>
          <w:rFonts w:ascii="Garamond" w:hAnsi="Garamond"/>
          <w:b/>
          <w:bCs/>
          <w:color w:val="auto"/>
          <w:szCs w:val="24"/>
        </w:rPr>
      </w:pPr>
      <w:r w:rsidRPr="00441441">
        <w:rPr>
          <w:rFonts w:ascii="Garamond" w:hAnsi="Garamond"/>
          <w:color w:val="auto"/>
          <w:szCs w:val="24"/>
        </w:rPr>
        <w:t>13.1 A título de qualificação técnica, deverão ser apresentados atestado(s) de capacidade técnica fornecido(s) por pessoa jurídica de direito público ou privado, que faça explícita menção à licitante como executora, comprovando a sua aptidão na execução de objeto pertinente e compatível em características do objeto a ser contratado, comprovando a administração de, no mínimo, 95 (noventa e cinco) vagas de estágio remunerado, que correspondem a 50% (cinquenta por cento) do quantitativo total a ser contratado, por prazo não inferior a 06 (seis) meses, de acordo com o art. 67 da Lei 14.133/2021.</w:t>
      </w:r>
    </w:p>
    <w:p w14:paraId="541F9BA9" w14:textId="77777777" w:rsidR="00441441" w:rsidRPr="00441441" w:rsidRDefault="00441441" w:rsidP="00347D73">
      <w:pPr>
        <w:numPr>
          <w:ilvl w:val="0"/>
          <w:numId w:val="23"/>
        </w:numPr>
        <w:spacing w:after="0" w:line="240" w:lineRule="auto"/>
        <w:ind w:left="567" w:right="0" w:hanging="567"/>
        <w:jc w:val="left"/>
        <w:rPr>
          <w:rFonts w:ascii="Garamond" w:hAnsi="Garamond"/>
          <w:b/>
          <w:caps/>
          <w:color w:val="auto"/>
          <w:szCs w:val="24"/>
        </w:rPr>
      </w:pPr>
      <w:r w:rsidRPr="00441441">
        <w:rPr>
          <w:rFonts w:ascii="Garamond" w:hAnsi="Garamond"/>
          <w:b/>
          <w:caps/>
          <w:color w:val="auto"/>
          <w:szCs w:val="24"/>
        </w:rPr>
        <w:lastRenderedPageBreak/>
        <w:t xml:space="preserve">Providências </w:t>
      </w:r>
      <w:r w:rsidRPr="00441441">
        <w:rPr>
          <w:rFonts w:ascii="Garamond" w:hAnsi="Garamond"/>
          <w:b/>
          <w:bCs/>
          <w:caps/>
          <w:color w:val="auto"/>
          <w:szCs w:val="24"/>
        </w:rPr>
        <w:t xml:space="preserve">A SEREM ADOTADAS PREVIAMENTE À CELEBRAÇÃO DO CONTRATO: </w:t>
      </w:r>
    </w:p>
    <w:p w14:paraId="5BA372A4" w14:textId="77777777" w:rsidR="00441441" w:rsidRPr="00441441" w:rsidRDefault="00441441" w:rsidP="00441441">
      <w:pPr>
        <w:spacing w:after="0" w:line="240" w:lineRule="auto"/>
        <w:ind w:left="0" w:right="0" w:firstLine="0"/>
        <w:rPr>
          <w:rFonts w:ascii="Garamond" w:hAnsi="Garamond"/>
          <w:bCs/>
          <w:caps/>
          <w:color w:val="auto"/>
          <w:szCs w:val="24"/>
        </w:rPr>
      </w:pPr>
    </w:p>
    <w:p w14:paraId="2871EC06" w14:textId="77777777" w:rsidR="00441441" w:rsidRPr="00441441" w:rsidRDefault="00441441" w:rsidP="00441441">
      <w:pPr>
        <w:tabs>
          <w:tab w:val="left" w:pos="567"/>
        </w:tabs>
        <w:spacing w:after="240" w:line="240" w:lineRule="auto"/>
        <w:ind w:left="0" w:right="0" w:firstLine="0"/>
        <w:rPr>
          <w:rFonts w:ascii="Garamond" w:hAnsi="Garamond"/>
          <w:color w:val="auto"/>
          <w:szCs w:val="24"/>
        </w:rPr>
      </w:pPr>
      <w:r w:rsidRPr="00441441">
        <w:rPr>
          <w:rFonts w:ascii="Garamond" w:hAnsi="Garamond"/>
          <w:color w:val="auto"/>
          <w:szCs w:val="24"/>
        </w:rPr>
        <w:t>14.1 Não será utilizado nenhum recurso que demande alteração da estrutura atual.</w:t>
      </w:r>
    </w:p>
    <w:p w14:paraId="357871FB" w14:textId="77777777" w:rsidR="00441441" w:rsidRPr="00441441" w:rsidRDefault="00441441" w:rsidP="00347D73">
      <w:pPr>
        <w:numPr>
          <w:ilvl w:val="0"/>
          <w:numId w:val="23"/>
        </w:numPr>
        <w:spacing w:after="0" w:line="240" w:lineRule="auto"/>
        <w:ind w:left="567" w:right="0" w:hanging="567"/>
        <w:jc w:val="left"/>
        <w:rPr>
          <w:rFonts w:ascii="Garamond" w:hAnsi="Garamond"/>
          <w:b/>
          <w:caps/>
          <w:color w:val="auto"/>
          <w:szCs w:val="24"/>
        </w:rPr>
      </w:pPr>
      <w:r w:rsidRPr="00441441">
        <w:rPr>
          <w:rFonts w:ascii="Garamond" w:hAnsi="Garamond"/>
          <w:b/>
          <w:caps/>
          <w:color w:val="auto"/>
          <w:szCs w:val="24"/>
        </w:rPr>
        <w:t xml:space="preserve">sustentabilidade ambiental: </w:t>
      </w:r>
    </w:p>
    <w:p w14:paraId="68B96ED1" w14:textId="77777777" w:rsidR="00441441" w:rsidRPr="00441441" w:rsidRDefault="00441441" w:rsidP="00441441">
      <w:pPr>
        <w:spacing w:after="0" w:line="240" w:lineRule="auto"/>
        <w:ind w:left="0" w:right="0" w:firstLine="0"/>
        <w:rPr>
          <w:rFonts w:ascii="Garamond" w:hAnsi="Garamond"/>
          <w:bCs/>
          <w:caps/>
          <w:color w:val="auto"/>
          <w:szCs w:val="24"/>
        </w:rPr>
      </w:pPr>
    </w:p>
    <w:p w14:paraId="2CDD3074"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r w:rsidRPr="00441441">
        <w:rPr>
          <w:rFonts w:ascii="Garamond" w:hAnsi="Garamond"/>
          <w:color w:val="auto"/>
          <w:szCs w:val="24"/>
        </w:rPr>
        <w:t>15.1 A contratada deverá cumprir as orientações da Instrução Normativa nº 01 de 19 de janeiro de 2010, que dispõe sobre os critérios de Sustentabilidade Ambiental, especialmente o que consta nos artigos 5º e 6º da normativa, no que couber.</w:t>
      </w:r>
    </w:p>
    <w:p w14:paraId="3C989487"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p>
    <w:p w14:paraId="4486D656"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r w:rsidRPr="00441441">
        <w:rPr>
          <w:rFonts w:ascii="Garamond" w:hAnsi="Garamond"/>
          <w:color w:val="auto"/>
          <w:szCs w:val="24"/>
        </w:rPr>
        <w:t>15.2 Serão inclusas como obrigação da contratada critérios e práticas de sustentabilidade a serem veiculadas como especificação técnica do objeto, se for o caso (Instrução Normativa nº 01 de 19 de janeiro de 2010).</w:t>
      </w:r>
    </w:p>
    <w:p w14:paraId="03D96C2D"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p>
    <w:p w14:paraId="4717A009"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r w:rsidRPr="00441441">
        <w:rPr>
          <w:rFonts w:ascii="Garamond" w:hAnsi="Garamond"/>
          <w:color w:val="auto"/>
          <w:szCs w:val="24"/>
        </w:rPr>
        <w:t>15.3 No caso de descarte e destinação ambientalmente adequada dos inservíveis, eventualmente utilizados e/ou substituídos na execução dos serviços, a contratada deverá proceder ao descarte e destinação ecologicamente correta.</w:t>
      </w:r>
    </w:p>
    <w:p w14:paraId="7063611E"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p>
    <w:p w14:paraId="2F91B2A9"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r w:rsidRPr="00441441">
        <w:rPr>
          <w:rFonts w:ascii="Garamond" w:hAnsi="Garamond"/>
          <w:color w:val="auto"/>
          <w:szCs w:val="24"/>
        </w:rPr>
        <w:t xml:space="preserve">15.4 A destinação final será responsabilidade da contratada e deverá ser realizada de acordo com a Lei Federal nº 12.305/2010 (Política Nacional de Resíduos Sólidos) e o Decreto Federal nº 7.404/2010. </w:t>
      </w:r>
    </w:p>
    <w:p w14:paraId="037FD37E"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p>
    <w:p w14:paraId="59E130EF"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r w:rsidRPr="00441441">
        <w:rPr>
          <w:rFonts w:ascii="Garamond" w:hAnsi="Garamond"/>
          <w:color w:val="auto"/>
          <w:szCs w:val="24"/>
        </w:rPr>
        <w:t>15.5 A contratada deverá receber da Secretaria de Administração os objetos inservíveis, para repasse aos respectivos fabricantes ou importadores, a fim de garantir a sua reutilização ou descarte sustentável, nos termos da Lei nº 12.305/2010;</w:t>
      </w:r>
    </w:p>
    <w:p w14:paraId="2F1F2874"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p>
    <w:p w14:paraId="595FA5A2"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r w:rsidRPr="00441441">
        <w:rPr>
          <w:rFonts w:ascii="Garamond" w:hAnsi="Garamond"/>
          <w:color w:val="auto"/>
          <w:szCs w:val="24"/>
        </w:rPr>
        <w:t>15.6 Todos os custos referentes ao recebimento de inservíveis, tais como coleta, transporte, recebimento e manuseio, correrão por conta da contratada;</w:t>
      </w:r>
    </w:p>
    <w:p w14:paraId="45621A3B"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p>
    <w:p w14:paraId="5F95363A" w14:textId="77777777" w:rsidR="00441441" w:rsidRPr="00441441" w:rsidRDefault="00441441" w:rsidP="00441441">
      <w:pPr>
        <w:tabs>
          <w:tab w:val="left" w:pos="567"/>
        </w:tabs>
        <w:spacing w:after="240" w:line="276" w:lineRule="auto"/>
        <w:ind w:left="0" w:right="0" w:firstLine="0"/>
        <w:rPr>
          <w:rFonts w:ascii="Garamond" w:hAnsi="Garamond"/>
          <w:color w:val="auto"/>
          <w:szCs w:val="24"/>
        </w:rPr>
      </w:pPr>
      <w:r w:rsidRPr="00441441">
        <w:rPr>
          <w:rFonts w:ascii="Garamond" w:hAnsi="Garamond"/>
          <w:color w:val="auto"/>
          <w:szCs w:val="24"/>
        </w:rPr>
        <w:tab/>
        <w:t>15.7 Caberá à contratada apresentar todos os certificados de licença de funcionamento ou de autorização especial, emitido pelos órgãos ou entidades competentes, necessários para a execução do objeto, bem como atender a todas as demais legislações pertinentes.</w:t>
      </w:r>
    </w:p>
    <w:p w14:paraId="7A4E4561"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r w:rsidRPr="00441441">
        <w:rPr>
          <w:rFonts w:ascii="Garamond" w:hAnsi="Garamond"/>
          <w:color w:val="auto"/>
          <w:szCs w:val="24"/>
        </w:rPr>
        <w:t xml:space="preserve">          15.8 A Secretaria Municipal de Administração, para a presente contratação, priorizará a realização de procedimentos virtuais para o agenciamento das vagas de estágio, sempre que possível, por ser um modelo que se tornou bastante solidificado durante a pandemia causada pela Covid-19 e as medidas de restrição social impostas para o seu saneamento. Dessa maneira, entende-se que os impactos ambientais da presente contratação serão diminutos, haja vista a pouca produção de materiais necessários à realização dos processos seletivos e gestão das vagas de estágio. Além disso, o procedimento virtual minimiza a necessidade de locomoção dos candidatos durante todas as fases envolvidas na gestão das vagas de estágio.</w:t>
      </w:r>
    </w:p>
    <w:p w14:paraId="27C8932D"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p>
    <w:p w14:paraId="54C2DF6B" w14:textId="77777777" w:rsidR="00441441" w:rsidRPr="00441441" w:rsidRDefault="00441441" w:rsidP="00347D73">
      <w:pPr>
        <w:numPr>
          <w:ilvl w:val="0"/>
          <w:numId w:val="23"/>
        </w:numPr>
        <w:spacing w:after="0" w:line="240" w:lineRule="auto"/>
        <w:ind w:left="567" w:right="0" w:hanging="567"/>
        <w:contextualSpacing/>
        <w:jc w:val="left"/>
        <w:rPr>
          <w:rFonts w:ascii="Garamond" w:hAnsi="Garamond"/>
          <w:b/>
          <w:bCs/>
          <w:iCs/>
          <w:color w:val="FF0000"/>
          <w:szCs w:val="24"/>
          <w:lang w:eastAsia="x-none"/>
        </w:rPr>
      </w:pPr>
      <w:r w:rsidRPr="00441441">
        <w:rPr>
          <w:rFonts w:ascii="Garamond" w:hAnsi="Garamond"/>
          <w:b/>
          <w:bCs/>
          <w:iCs/>
          <w:color w:val="auto"/>
          <w:szCs w:val="24"/>
          <w:lang w:eastAsia="x-none"/>
        </w:rPr>
        <w:t>DURAÇÃO INICIAL DO CONTRATO:</w:t>
      </w:r>
    </w:p>
    <w:p w14:paraId="5301DCF1" w14:textId="77777777" w:rsidR="00441441" w:rsidRPr="00441441" w:rsidRDefault="00441441" w:rsidP="00441441">
      <w:pPr>
        <w:spacing w:after="0" w:line="240" w:lineRule="auto"/>
        <w:ind w:left="0" w:right="0" w:firstLine="0"/>
        <w:rPr>
          <w:rFonts w:ascii="Garamond" w:hAnsi="Garamond"/>
          <w:iCs/>
          <w:color w:val="FF0000"/>
          <w:szCs w:val="24"/>
        </w:rPr>
      </w:pPr>
    </w:p>
    <w:p w14:paraId="0985F7EC" w14:textId="77777777" w:rsidR="00441441" w:rsidRPr="00441441" w:rsidRDefault="00441441" w:rsidP="00441441">
      <w:pPr>
        <w:spacing w:after="0" w:line="276" w:lineRule="auto"/>
        <w:ind w:left="0" w:right="0" w:firstLine="0"/>
        <w:rPr>
          <w:rFonts w:ascii="Garamond" w:hAnsi="Garamond"/>
          <w:color w:val="auto"/>
          <w:szCs w:val="24"/>
        </w:rPr>
      </w:pPr>
      <w:r w:rsidRPr="00441441">
        <w:rPr>
          <w:rFonts w:ascii="Garamond" w:hAnsi="Garamond"/>
          <w:color w:val="auto"/>
          <w:szCs w:val="24"/>
        </w:rPr>
        <w:t xml:space="preserve">        16.1 O prazo de vigência da contratação será de </w:t>
      </w:r>
      <w:r w:rsidRPr="00441441">
        <w:rPr>
          <w:rFonts w:ascii="Garamond" w:hAnsi="Garamond"/>
          <w:b/>
          <w:bCs/>
          <w:color w:val="auto"/>
          <w:szCs w:val="24"/>
        </w:rPr>
        <w:t>12 (doze) meses</w:t>
      </w:r>
      <w:r w:rsidRPr="00441441">
        <w:rPr>
          <w:rFonts w:ascii="Garamond" w:hAnsi="Garamond"/>
          <w:color w:val="auto"/>
          <w:szCs w:val="24"/>
        </w:rPr>
        <w:t>, contados a partir da assinatura do contrato e poderá ser prorrogado por acordo das partes, respeitada a vigência máxima decenal, na forma dos artigos 106 e 107 da Lei 14.133/2021, desde que as condições e os preços permanecem vantajosos para a Administração.</w:t>
      </w:r>
    </w:p>
    <w:p w14:paraId="7384E190" w14:textId="77777777" w:rsidR="00441441" w:rsidRPr="00441441" w:rsidRDefault="00441441" w:rsidP="00441441">
      <w:pPr>
        <w:spacing w:after="0" w:line="240" w:lineRule="auto"/>
        <w:ind w:left="360" w:right="0" w:firstLine="0"/>
        <w:contextualSpacing/>
        <w:rPr>
          <w:rFonts w:ascii="Garamond" w:hAnsi="Garamond"/>
          <w:iCs/>
          <w:color w:val="auto"/>
          <w:szCs w:val="24"/>
          <w:lang w:eastAsia="x-none"/>
        </w:rPr>
      </w:pPr>
    </w:p>
    <w:p w14:paraId="751D7788" w14:textId="77777777" w:rsidR="00441441" w:rsidRPr="00441441" w:rsidRDefault="00441441" w:rsidP="00441441">
      <w:pPr>
        <w:spacing w:after="0" w:line="240" w:lineRule="auto"/>
        <w:ind w:left="360" w:right="0" w:firstLine="0"/>
        <w:contextualSpacing/>
        <w:rPr>
          <w:rFonts w:ascii="Garamond" w:hAnsi="Garamond"/>
          <w:iCs/>
          <w:color w:val="auto"/>
          <w:szCs w:val="24"/>
          <w:lang w:eastAsia="x-none"/>
        </w:rPr>
      </w:pPr>
    </w:p>
    <w:p w14:paraId="067F9CEA" w14:textId="77777777" w:rsidR="00441441" w:rsidRPr="00441441" w:rsidRDefault="00441441" w:rsidP="00347D73">
      <w:pPr>
        <w:numPr>
          <w:ilvl w:val="0"/>
          <w:numId w:val="23"/>
        </w:numPr>
        <w:spacing w:after="0" w:line="240" w:lineRule="auto"/>
        <w:ind w:left="567" w:right="0" w:hanging="567"/>
        <w:jc w:val="left"/>
        <w:rPr>
          <w:rFonts w:ascii="Garamond" w:hAnsi="Garamond"/>
          <w:b/>
          <w:caps/>
          <w:color w:val="auto"/>
          <w:szCs w:val="24"/>
        </w:rPr>
      </w:pPr>
      <w:bookmarkStart w:id="77" w:name="_Ref46741432"/>
      <w:r w:rsidRPr="00441441">
        <w:rPr>
          <w:rFonts w:ascii="Garamond" w:hAnsi="Garamond"/>
          <w:b/>
          <w:caps/>
          <w:color w:val="auto"/>
          <w:szCs w:val="24"/>
        </w:rPr>
        <w:t>Declaração da viabilidade da contratação</w:t>
      </w:r>
      <w:bookmarkEnd w:id="77"/>
      <w:r w:rsidRPr="00441441">
        <w:rPr>
          <w:rFonts w:ascii="Garamond" w:hAnsi="Garamond"/>
          <w:b/>
          <w:caps/>
          <w:color w:val="auto"/>
          <w:szCs w:val="24"/>
        </w:rPr>
        <w:t>:</w:t>
      </w:r>
    </w:p>
    <w:p w14:paraId="68B35DE6" w14:textId="77777777" w:rsidR="00441441" w:rsidRPr="00441441" w:rsidRDefault="00441441" w:rsidP="00441441">
      <w:pPr>
        <w:spacing w:after="0" w:line="240" w:lineRule="auto"/>
        <w:ind w:left="0" w:right="0" w:firstLine="0"/>
        <w:rPr>
          <w:rFonts w:ascii="Garamond" w:hAnsi="Garamond"/>
          <w:bCs/>
          <w:caps/>
          <w:color w:val="auto"/>
          <w:szCs w:val="24"/>
        </w:rPr>
      </w:pPr>
    </w:p>
    <w:p w14:paraId="442636CB"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p>
    <w:p w14:paraId="0910D55A" w14:textId="77777777" w:rsidR="00441441" w:rsidRPr="00441441" w:rsidRDefault="00441441" w:rsidP="00441441">
      <w:pPr>
        <w:tabs>
          <w:tab w:val="left" w:pos="567"/>
        </w:tabs>
        <w:spacing w:after="0" w:line="276" w:lineRule="auto"/>
        <w:ind w:left="0" w:right="0" w:firstLine="0"/>
        <w:rPr>
          <w:rFonts w:ascii="Garamond" w:hAnsi="Garamond"/>
          <w:color w:val="auto"/>
          <w:szCs w:val="24"/>
        </w:rPr>
      </w:pPr>
      <w:r w:rsidRPr="00441441">
        <w:rPr>
          <w:rFonts w:ascii="Garamond" w:hAnsi="Garamond"/>
          <w:color w:val="auto"/>
          <w:szCs w:val="24"/>
        </w:rPr>
        <w:t xml:space="preserve">17.1 O presente </w:t>
      </w:r>
      <w:r w:rsidRPr="00441441">
        <w:rPr>
          <w:rFonts w:ascii="Garamond" w:hAnsi="Garamond"/>
          <w:b/>
          <w:bCs/>
          <w:color w:val="auto"/>
          <w:szCs w:val="24"/>
        </w:rPr>
        <w:t>Estudo Técnico Preliminar (ETP)</w:t>
      </w:r>
      <w:r w:rsidRPr="00441441">
        <w:rPr>
          <w:rFonts w:ascii="Garamond" w:hAnsi="Garamond"/>
          <w:color w:val="auto"/>
          <w:szCs w:val="24"/>
        </w:rPr>
        <w:t xml:space="preserve"> considerou a necessidade de contratação do objeto, os requisitos técnicos, legais, ambientais e os do próprio negócio, o mercado em que o objeto se encontra inserido, bem como todos os demais requisitos necessários para a caracterização e quantificação da demanda identificada, bem como o processo de escolha da solução que melhor se adequa à Instituição nesta oportunidade. Foram considerados ainda os requisitos ambientais e os aspectos legais.</w:t>
      </w:r>
    </w:p>
    <w:p w14:paraId="65D59BBC" w14:textId="77777777" w:rsidR="00441441" w:rsidRPr="00441441" w:rsidRDefault="00441441" w:rsidP="00441441">
      <w:pPr>
        <w:tabs>
          <w:tab w:val="left" w:pos="567"/>
        </w:tabs>
        <w:spacing w:after="240" w:line="276" w:lineRule="auto"/>
        <w:ind w:left="0" w:right="0" w:firstLine="0"/>
        <w:rPr>
          <w:rFonts w:ascii="Garamond" w:hAnsi="Garamond"/>
          <w:color w:val="auto"/>
          <w:szCs w:val="24"/>
        </w:rPr>
      </w:pPr>
    </w:p>
    <w:p w14:paraId="4EC4646C" w14:textId="77777777" w:rsidR="00441441" w:rsidRPr="00441441" w:rsidRDefault="00441441" w:rsidP="00441441">
      <w:pPr>
        <w:tabs>
          <w:tab w:val="left" w:pos="567"/>
        </w:tabs>
        <w:spacing w:after="240" w:line="276" w:lineRule="auto"/>
        <w:ind w:left="0" w:right="0" w:firstLine="0"/>
        <w:rPr>
          <w:rFonts w:ascii="Garamond" w:hAnsi="Garamond"/>
          <w:color w:val="auto"/>
          <w:szCs w:val="24"/>
        </w:rPr>
      </w:pPr>
      <w:r w:rsidRPr="00441441">
        <w:rPr>
          <w:rFonts w:ascii="Garamond" w:hAnsi="Garamond"/>
          <w:color w:val="auto"/>
          <w:szCs w:val="24"/>
        </w:rPr>
        <w:t xml:space="preserve">17.2 Desta forma, entende-se ser </w:t>
      </w:r>
      <w:r w:rsidRPr="00441441">
        <w:rPr>
          <w:rFonts w:ascii="Garamond" w:hAnsi="Garamond"/>
          <w:b/>
          <w:bCs/>
          <w:color w:val="auto"/>
          <w:szCs w:val="24"/>
        </w:rPr>
        <w:t>VIÁVEL</w:t>
      </w:r>
      <w:r w:rsidRPr="00441441">
        <w:rPr>
          <w:rFonts w:ascii="Garamond" w:hAnsi="Garamond"/>
          <w:color w:val="auto"/>
          <w:szCs w:val="24"/>
        </w:rPr>
        <w:t xml:space="preserve"> a contratação, na forma que dispõe o art. 32, XIII, do Decreto Municipal nº 14.730/2023, e, visando dar início à implementação do objeto aqui delineado, recomenda-se a elaboração de Termo de Referência com base no presente estudo e o encaminhamento para o setor competente para o prosseguimento do feito.</w:t>
      </w:r>
    </w:p>
    <w:p w14:paraId="5F4D5701" w14:textId="77777777" w:rsidR="00441441" w:rsidRPr="00441441" w:rsidRDefault="00441441" w:rsidP="00441441">
      <w:pPr>
        <w:spacing w:after="0" w:line="240" w:lineRule="auto"/>
        <w:ind w:left="0" w:right="0" w:firstLine="0"/>
        <w:jc w:val="center"/>
        <w:rPr>
          <w:rFonts w:ascii="Garamond" w:hAnsi="Garamond"/>
          <w:bCs/>
          <w:szCs w:val="24"/>
        </w:rPr>
      </w:pPr>
      <w:r w:rsidRPr="00441441">
        <w:rPr>
          <w:rFonts w:ascii="Garamond" w:hAnsi="Garamond"/>
          <w:bCs/>
          <w:szCs w:val="24"/>
        </w:rPr>
        <w:t xml:space="preserve">Niterói, 15 de agosto de </w:t>
      </w:r>
      <w:r w:rsidRPr="00441441">
        <w:rPr>
          <w:rFonts w:ascii="Garamond" w:hAnsi="Garamond"/>
          <w:bCs/>
          <w:color w:val="auto"/>
          <w:szCs w:val="24"/>
        </w:rPr>
        <w:t>2024.</w:t>
      </w:r>
    </w:p>
    <w:p w14:paraId="350F9E0D" w14:textId="77777777" w:rsidR="00441441" w:rsidRPr="00441441" w:rsidRDefault="00441441" w:rsidP="00441441">
      <w:pPr>
        <w:shd w:val="clear" w:color="auto" w:fill="FFFFFF"/>
        <w:spacing w:after="0" w:line="240" w:lineRule="auto"/>
        <w:ind w:left="0" w:right="0" w:firstLine="0"/>
        <w:jc w:val="left"/>
        <w:rPr>
          <w:rFonts w:ascii="Garamond" w:hAnsi="Garamond" w:cs="Segoe UI"/>
          <w:b/>
          <w:bCs/>
          <w:color w:val="222222"/>
          <w:szCs w:val="24"/>
        </w:rPr>
      </w:pPr>
    </w:p>
    <w:p w14:paraId="332F26A6" w14:textId="77777777" w:rsidR="00441441" w:rsidRPr="00441441" w:rsidRDefault="00441441" w:rsidP="00441441">
      <w:pPr>
        <w:shd w:val="clear" w:color="auto" w:fill="FFFFFF"/>
        <w:spacing w:after="0" w:line="240" w:lineRule="auto"/>
        <w:ind w:left="0" w:right="0" w:firstLine="0"/>
        <w:jc w:val="left"/>
        <w:rPr>
          <w:rFonts w:ascii="Garamond" w:hAnsi="Garamond" w:cs="Segoe UI"/>
          <w:color w:val="222222"/>
          <w:szCs w:val="24"/>
        </w:rPr>
      </w:pPr>
      <w:r w:rsidRPr="00441441">
        <w:rPr>
          <w:rFonts w:ascii="Garamond" w:hAnsi="Garamond" w:cs="Segoe UI"/>
          <w:b/>
          <w:bCs/>
          <w:color w:val="222222"/>
          <w:szCs w:val="24"/>
        </w:rPr>
        <w:t>Elaborado: </w:t>
      </w:r>
    </w:p>
    <w:p w14:paraId="32EA848C" w14:textId="77777777" w:rsidR="00441441" w:rsidRPr="00441441" w:rsidRDefault="00441441" w:rsidP="00441441">
      <w:pPr>
        <w:shd w:val="clear" w:color="auto" w:fill="FFFFFF"/>
        <w:spacing w:after="0" w:line="240" w:lineRule="auto"/>
        <w:ind w:left="0" w:right="0" w:firstLine="0"/>
        <w:jc w:val="left"/>
        <w:rPr>
          <w:rFonts w:ascii="Garamond" w:hAnsi="Garamond" w:cs="Segoe UI"/>
          <w:b/>
          <w:bCs/>
          <w:color w:val="222222"/>
          <w:szCs w:val="24"/>
        </w:rPr>
      </w:pPr>
    </w:p>
    <w:p w14:paraId="69EBCB52" w14:textId="77777777" w:rsidR="00441441" w:rsidRPr="00441441" w:rsidRDefault="00441441" w:rsidP="00441441">
      <w:pPr>
        <w:shd w:val="clear" w:color="auto" w:fill="FFFFFF"/>
        <w:spacing w:after="0" w:line="240" w:lineRule="auto"/>
        <w:ind w:left="0" w:right="0" w:firstLine="0"/>
        <w:jc w:val="left"/>
        <w:rPr>
          <w:rFonts w:ascii="Garamond" w:hAnsi="Garamond" w:cs="Segoe UI"/>
          <w:color w:val="222222"/>
          <w:szCs w:val="24"/>
        </w:rPr>
      </w:pPr>
      <w:r w:rsidRPr="00441441">
        <w:rPr>
          <w:rFonts w:ascii="Garamond" w:hAnsi="Garamond" w:cs="Segoe UI"/>
          <w:b/>
          <w:bCs/>
          <w:color w:val="222222"/>
          <w:szCs w:val="24"/>
        </w:rPr>
        <w:t>Jessica Patrícia da Costa Ramos</w:t>
      </w:r>
    </w:p>
    <w:p w14:paraId="15E3E82D" w14:textId="77777777" w:rsidR="00441441" w:rsidRPr="00441441" w:rsidRDefault="00441441" w:rsidP="00441441">
      <w:pPr>
        <w:shd w:val="clear" w:color="auto" w:fill="FFFFFF"/>
        <w:spacing w:after="0" w:line="240" w:lineRule="auto"/>
        <w:ind w:left="0" w:right="0" w:firstLine="0"/>
        <w:jc w:val="left"/>
        <w:rPr>
          <w:rFonts w:ascii="Garamond" w:hAnsi="Garamond" w:cs="Segoe UI"/>
          <w:color w:val="222222"/>
          <w:szCs w:val="24"/>
        </w:rPr>
      </w:pPr>
      <w:r w:rsidRPr="00441441">
        <w:rPr>
          <w:rFonts w:ascii="Garamond" w:hAnsi="Garamond" w:cs="Segoe UI"/>
          <w:color w:val="222222"/>
          <w:szCs w:val="24"/>
        </w:rPr>
        <w:t>Coordenador – CC-1 - Matrícula: 124.1023-4 </w:t>
      </w:r>
    </w:p>
    <w:p w14:paraId="634EC297" w14:textId="77777777" w:rsidR="00441441" w:rsidRPr="00441441" w:rsidRDefault="00441441" w:rsidP="00441441">
      <w:pPr>
        <w:shd w:val="clear" w:color="auto" w:fill="FFFFFF"/>
        <w:spacing w:after="0" w:line="240" w:lineRule="auto"/>
        <w:ind w:left="0" w:right="0" w:firstLine="0"/>
        <w:jc w:val="left"/>
        <w:rPr>
          <w:rFonts w:ascii="Garamond" w:hAnsi="Garamond" w:cs="Segoe UI"/>
          <w:b/>
          <w:bCs/>
          <w:color w:val="222222"/>
          <w:szCs w:val="24"/>
        </w:rPr>
      </w:pPr>
    </w:p>
    <w:p w14:paraId="5F8BF631" w14:textId="77777777" w:rsidR="00441441" w:rsidRPr="00441441" w:rsidRDefault="00441441" w:rsidP="00441441">
      <w:pPr>
        <w:shd w:val="clear" w:color="auto" w:fill="FFFFFF"/>
        <w:spacing w:after="0" w:line="240" w:lineRule="auto"/>
        <w:ind w:left="0" w:right="0" w:firstLine="0"/>
        <w:jc w:val="left"/>
        <w:rPr>
          <w:rFonts w:ascii="Garamond" w:hAnsi="Garamond" w:cs="Segoe UI"/>
          <w:color w:val="222222"/>
          <w:szCs w:val="24"/>
        </w:rPr>
      </w:pPr>
      <w:r w:rsidRPr="00441441">
        <w:rPr>
          <w:rFonts w:ascii="Garamond" w:hAnsi="Garamond" w:cs="Segoe UI"/>
          <w:b/>
          <w:bCs/>
          <w:color w:val="222222"/>
          <w:szCs w:val="24"/>
        </w:rPr>
        <w:t>Conrado Pacheco Barbosa </w:t>
      </w:r>
    </w:p>
    <w:p w14:paraId="17709FC1" w14:textId="77777777" w:rsidR="00441441" w:rsidRPr="00441441" w:rsidRDefault="00441441" w:rsidP="00441441">
      <w:pPr>
        <w:shd w:val="clear" w:color="auto" w:fill="FFFFFF"/>
        <w:spacing w:after="0" w:line="240" w:lineRule="auto"/>
        <w:ind w:left="0" w:right="0" w:firstLine="0"/>
        <w:jc w:val="left"/>
        <w:rPr>
          <w:rFonts w:ascii="Garamond" w:hAnsi="Garamond" w:cs="Segoe UI"/>
          <w:color w:val="222222"/>
          <w:szCs w:val="24"/>
        </w:rPr>
      </w:pPr>
      <w:r w:rsidRPr="00441441">
        <w:rPr>
          <w:rFonts w:ascii="Garamond" w:hAnsi="Garamond" w:cs="Segoe UI"/>
          <w:color w:val="222222"/>
          <w:szCs w:val="24"/>
        </w:rPr>
        <w:t>Diretor do Departamento de Pessoal – SMA - Matrícula: 1237.772-9 </w:t>
      </w:r>
    </w:p>
    <w:p w14:paraId="56AD5C72" w14:textId="77777777" w:rsidR="00441441" w:rsidRPr="00441441" w:rsidRDefault="00441441" w:rsidP="00441441">
      <w:pPr>
        <w:shd w:val="clear" w:color="auto" w:fill="FFFFFF"/>
        <w:spacing w:after="0" w:line="240" w:lineRule="auto"/>
        <w:ind w:left="0" w:right="0" w:firstLine="0"/>
        <w:jc w:val="left"/>
        <w:rPr>
          <w:rFonts w:ascii="Garamond" w:hAnsi="Garamond" w:cs="Segoe UI"/>
          <w:b/>
          <w:bCs/>
          <w:color w:val="222222"/>
          <w:szCs w:val="24"/>
        </w:rPr>
      </w:pPr>
      <w:r w:rsidRPr="00441441">
        <w:rPr>
          <w:rFonts w:ascii="Garamond" w:hAnsi="Garamond" w:cs="Segoe UI"/>
          <w:b/>
          <w:bCs/>
          <w:color w:val="222222"/>
          <w:szCs w:val="24"/>
        </w:rPr>
        <w:t xml:space="preserve">                                                            </w:t>
      </w:r>
    </w:p>
    <w:p w14:paraId="53C05722" w14:textId="77777777" w:rsidR="00441441" w:rsidRPr="00441441" w:rsidRDefault="00441441" w:rsidP="00441441">
      <w:pPr>
        <w:shd w:val="clear" w:color="auto" w:fill="FFFFFF"/>
        <w:spacing w:after="0" w:line="240" w:lineRule="auto"/>
        <w:ind w:left="0" w:right="0" w:firstLine="0"/>
        <w:jc w:val="left"/>
        <w:rPr>
          <w:rFonts w:ascii="Garamond" w:hAnsi="Garamond" w:cs="Segoe UI"/>
          <w:b/>
          <w:bCs/>
          <w:color w:val="222222"/>
          <w:szCs w:val="24"/>
        </w:rPr>
      </w:pPr>
    </w:p>
    <w:p w14:paraId="14DB8567" w14:textId="77777777" w:rsidR="00441441" w:rsidRPr="00441441" w:rsidRDefault="00441441" w:rsidP="00441441">
      <w:pPr>
        <w:shd w:val="clear" w:color="auto" w:fill="FFFFFF"/>
        <w:spacing w:after="0" w:line="240" w:lineRule="auto"/>
        <w:ind w:left="0" w:right="0" w:firstLine="0"/>
        <w:jc w:val="left"/>
        <w:rPr>
          <w:rFonts w:ascii="Garamond" w:hAnsi="Garamond" w:cs="Segoe UI"/>
          <w:color w:val="222222"/>
          <w:szCs w:val="24"/>
        </w:rPr>
      </w:pPr>
    </w:p>
    <w:p w14:paraId="078F3A93" w14:textId="77777777" w:rsidR="00441441" w:rsidRPr="00F23C39" w:rsidRDefault="00441441" w:rsidP="003039C5">
      <w:pPr>
        <w:spacing w:beforeLines="120" w:before="288" w:afterLines="120" w:after="288" w:line="312" w:lineRule="auto"/>
        <w:ind w:firstLine="567"/>
        <w:rPr>
          <w:rFonts w:ascii="Garamond" w:eastAsia="MS Mincho" w:hAnsi="Garamond"/>
          <w:szCs w:val="24"/>
        </w:rPr>
      </w:pPr>
    </w:p>
    <w:p w14:paraId="419EC05B" w14:textId="77777777" w:rsidR="00A3601A" w:rsidRPr="00F23C39" w:rsidRDefault="00A3601A" w:rsidP="003039C5">
      <w:pPr>
        <w:spacing w:beforeLines="120" w:before="288" w:afterLines="120" w:after="288" w:line="312" w:lineRule="auto"/>
        <w:ind w:firstLine="567"/>
        <w:rPr>
          <w:rFonts w:ascii="Garamond" w:eastAsia="MS Mincho" w:hAnsi="Garamond"/>
          <w:szCs w:val="24"/>
        </w:rPr>
      </w:pPr>
    </w:p>
    <w:p w14:paraId="5B6FF72A" w14:textId="77777777" w:rsidR="00A3601A" w:rsidRPr="00F23C39" w:rsidRDefault="00A3601A" w:rsidP="003039C5">
      <w:pPr>
        <w:spacing w:beforeLines="120" w:before="288" w:afterLines="120" w:after="288" w:line="312" w:lineRule="auto"/>
        <w:ind w:firstLine="567"/>
        <w:rPr>
          <w:rFonts w:ascii="Garamond" w:eastAsia="MS Mincho" w:hAnsi="Garamond"/>
          <w:szCs w:val="24"/>
        </w:rPr>
      </w:pPr>
    </w:p>
    <w:p w14:paraId="0939800F" w14:textId="77777777" w:rsidR="00A3601A" w:rsidRPr="00F23C39" w:rsidRDefault="00A3601A" w:rsidP="003039C5">
      <w:pPr>
        <w:spacing w:beforeLines="120" w:before="288" w:afterLines="120" w:after="288" w:line="312" w:lineRule="auto"/>
        <w:ind w:firstLine="567"/>
        <w:rPr>
          <w:rFonts w:ascii="Garamond" w:eastAsia="MS Mincho" w:hAnsi="Garamond"/>
          <w:szCs w:val="24"/>
        </w:rPr>
      </w:pPr>
    </w:p>
    <w:p w14:paraId="4788BC6D" w14:textId="77777777" w:rsidR="00A3601A" w:rsidRPr="00F23C39" w:rsidRDefault="00A3601A" w:rsidP="003039C5">
      <w:pPr>
        <w:spacing w:beforeLines="120" w:before="288" w:afterLines="120" w:after="288" w:line="312" w:lineRule="auto"/>
        <w:ind w:firstLine="567"/>
        <w:rPr>
          <w:rFonts w:ascii="Garamond" w:eastAsia="MS Mincho" w:hAnsi="Garamond"/>
          <w:szCs w:val="24"/>
        </w:rPr>
      </w:pPr>
    </w:p>
    <w:p w14:paraId="49A23FA1" w14:textId="0A5F928B" w:rsidR="00C415EE" w:rsidRPr="00F23C39" w:rsidRDefault="00C415EE" w:rsidP="001E6C4E">
      <w:pPr>
        <w:spacing w:after="0" w:line="240" w:lineRule="auto"/>
        <w:ind w:left="0" w:right="0" w:firstLine="0"/>
        <w:jc w:val="center"/>
        <w:rPr>
          <w:rFonts w:ascii="Garamond" w:hAnsi="Garamond" w:cs="Arial"/>
          <w:b/>
          <w:color w:val="auto"/>
          <w:szCs w:val="24"/>
        </w:rPr>
      </w:pPr>
      <w:r w:rsidRPr="00F23C39">
        <w:rPr>
          <w:rFonts w:ascii="Garamond" w:hAnsi="Garamond" w:cs="Arial"/>
          <w:b/>
          <w:color w:val="auto"/>
          <w:szCs w:val="24"/>
        </w:rPr>
        <w:t>ANEXO IV – DOCUMENTAÇÃO EXIGIDA PARA HABILITAÇÃO</w:t>
      </w:r>
    </w:p>
    <w:p w14:paraId="1B079AC6" w14:textId="77777777" w:rsidR="001E6C4E" w:rsidRPr="00F23C39" w:rsidRDefault="001E6C4E" w:rsidP="001E6C4E">
      <w:pPr>
        <w:spacing w:after="0" w:line="240" w:lineRule="auto"/>
        <w:ind w:left="0" w:right="0" w:firstLine="0"/>
        <w:rPr>
          <w:rFonts w:ascii="Garamond" w:hAnsi="Garamond" w:cs="Arial"/>
          <w:b/>
          <w:color w:val="auto"/>
          <w:szCs w:val="24"/>
        </w:rPr>
      </w:pPr>
    </w:p>
    <w:p w14:paraId="023E9230" w14:textId="77777777" w:rsidR="001E6C4E" w:rsidRPr="00F23C39" w:rsidRDefault="001E6C4E" w:rsidP="001E6C4E">
      <w:pPr>
        <w:spacing w:after="0" w:line="240" w:lineRule="auto"/>
        <w:ind w:left="0" w:right="0" w:firstLine="0"/>
        <w:rPr>
          <w:rFonts w:ascii="Garamond" w:hAnsi="Garamond" w:cs="Arial"/>
          <w:b/>
          <w:color w:val="auto"/>
          <w:szCs w:val="24"/>
        </w:rPr>
      </w:pPr>
    </w:p>
    <w:p w14:paraId="456C185E" w14:textId="1D65E884" w:rsidR="001E6C4E" w:rsidRPr="00F23C39" w:rsidRDefault="001E6C4E" w:rsidP="001E6C4E">
      <w:pPr>
        <w:spacing w:after="0" w:line="240" w:lineRule="auto"/>
        <w:ind w:left="0" w:right="0" w:firstLine="0"/>
        <w:rPr>
          <w:rFonts w:ascii="Garamond" w:hAnsi="Garamond" w:cs="Arial"/>
          <w:b/>
          <w:color w:val="auto"/>
          <w:szCs w:val="24"/>
        </w:rPr>
      </w:pPr>
      <w:r w:rsidRPr="00F23C39">
        <w:rPr>
          <w:rFonts w:ascii="Garamond" w:hAnsi="Garamond" w:cs="Arial"/>
          <w:b/>
          <w:color w:val="auto"/>
          <w:szCs w:val="24"/>
        </w:rPr>
        <w:t>Conforme transcrito do Termo de Referência – Anexo I</w:t>
      </w:r>
    </w:p>
    <w:p w14:paraId="11FE3E9C" w14:textId="77777777" w:rsidR="001E6C4E" w:rsidRPr="00F23C39" w:rsidRDefault="001E6C4E" w:rsidP="00F434EA">
      <w:pPr>
        <w:spacing w:after="0" w:line="240" w:lineRule="auto"/>
        <w:ind w:left="0" w:right="0" w:firstLine="0"/>
        <w:rPr>
          <w:rFonts w:ascii="Garamond" w:hAnsi="Garamond" w:cs="Arial"/>
          <w:bCs/>
          <w:color w:val="auto"/>
          <w:szCs w:val="24"/>
        </w:rPr>
      </w:pPr>
    </w:p>
    <w:p w14:paraId="0134C201" w14:textId="77777777" w:rsidR="001E6C4E" w:rsidRPr="00F23C39" w:rsidRDefault="001E6C4E" w:rsidP="001E6C4E">
      <w:pPr>
        <w:keepNext/>
        <w:keepLines/>
        <w:tabs>
          <w:tab w:val="left" w:pos="567"/>
        </w:tabs>
        <w:spacing w:before="240" w:after="120" w:line="276" w:lineRule="auto"/>
        <w:ind w:left="0" w:right="0" w:firstLine="0"/>
        <w:outlineLvl w:val="1"/>
        <w:rPr>
          <w:rFonts w:ascii="Garamond" w:eastAsia="MS Gothic" w:hAnsi="Garamond" w:cs="Arial"/>
          <w:b/>
          <w:bCs/>
          <w:color w:val="auto"/>
          <w:szCs w:val="24"/>
          <w:lang w:eastAsia="zh-CN" w:bidi="hi-IN"/>
        </w:rPr>
      </w:pPr>
      <w:r w:rsidRPr="00F23C39">
        <w:rPr>
          <w:rFonts w:ascii="Garamond" w:eastAsia="MS Gothic" w:hAnsi="Garamond" w:cs="Arial"/>
          <w:b/>
          <w:bCs/>
          <w:color w:val="auto"/>
          <w:szCs w:val="24"/>
          <w:lang w:eastAsia="zh-CN" w:bidi="hi-IN"/>
        </w:rPr>
        <w:t>Exigências de habilitação</w:t>
      </w:r>
    </w:p>
    <w:p w14:paraId="600350EA" w14:textId="677D2BCD" w:rsidR="001E6C4E" w:rsidRPr="00F23C39" w:rsidRDefault="001E6C4E" w:rsidP="001E6C4E">
      <w:pPr>
        <w:numPr>
          <w:ilvl w:val="1"/>
          <w:numId w:val="0"/>
        </w:numPr>
        <w:spacing w:before="120" w:after="120" w:line="276" w:lineRule="auto"/>
        <w:ind w:right="0"/>
        <w:rPr>
          <w:rFonts w:ascii="Garamond" w:eastAsia="Arial" w:hAnsi="Garamond" w:cs="Arial"/>
          <w:szCs w:val="24"/>
        </w:rPr>
      </w:pPr>
      <w:r w:rsidRPr="00F23C39">
        <w:rPr>
          <w:rFonts w:ascii="Garamond" w:eastAsia="Arial" w:hAnsi="Garamond" w:cs="Arial"/>
          <w:szCs w:val="24"/>
        </w:rPr>
        <w:t>8.3 Para fins de habilitação, deverá o licitante comprovar os seguintes requisitos:</w:t>
      </w:r>
    </w:p>
    <w:p w14:paraId="7A4415D2" w14:textId="77777777" w:rsidR="001E6C4E" w:rsidRPr="00F23C39" w:rsidRDefault="001E6C4E" w:rsidP="001E6C4E">
      <w:pPr>
        <w:keepNext/>
        <w:keepLines/>
        <w:tabs>
          <w:tab w:val="left" w:pos="567"/>
        </w:tabs>
        <w:spacing w:before="240" w:after="120" w:line="276" w:lineRule="auto"/>
        <w:ind w:left="0" w:right="0" w:firstLine="0"/>
        <w:outlineLvl w:val="1"/>
        <w:rPr>
          <w:rFonts w:ascii="Garamond" w:eastAsia="MS Gothic" w:hAnsi="Garamond" w:cs="Arial"/>
          <w:b/>
          <w:bCs/>
          <w:color w:val="auto"/>
          <w:szCs w:val="24"/>
          <w:lang w:eastAsia="zh-CN" w:bidi="hi-IN"/>
        </w:rPr>
      </w:pPr>
      <w:r w:rsidRPr="00F23C39">
        <w:rPr>
          <w:rFonts w:ascii="Garamond" w:eastAsia="MS Gothic" w:hAnsi="Garamond" w:cs="Arial"/>
          <w:b/>
          <w:bCs/>
          <w:color w:val="auto"/>
          <w:szCs w:val="24"/>
          <w:lang w:eastAsia="zh-CN" w:bidi="hi-IN"/>
        </w:rPr>
        <w:t>Habilitação jurídica</w:t>
      </w:r>
    </w:p>
    <w:p w14:paraId="764BDA46" w14:textId="77777777" w:rsidR="00B14071" w:rsidRPr="00B14071" w:rsidRDefault="00B14071" w:rsidP="00B14071">
      <w:pPr>
        <w:numPr>
          <w:ilvl w:val="1"/>
          <w:numId w:val="0"/>
        </w:numPr>
        <w:spacing w:before="120" w:after="120" w:line="276" w:lineRule="auto"/>
        <w:ind w:right="0"/>
        <w:rPr>
          <w:rFonts w:ascii="Garamond" w:eastAsia="Arial" w:hAnsi="Garamond" w:cs="Arial"/>
          <w:szCs w:val="24"/>
        </w:rPr>
      </w:pPr>
      <w:bookmarkStart w:id="78" w:name="_Ref115800561"/>
      <w:r w:rsidRPr="00B14071">
        <w:rPr>
          <w:rFonts w:ascii="Garamond" w:eastAsia="Arial" w:hAnsi="Garamond" w:cs="Arial"/>
          <w:szCs w:val="24"/>
        </w:rPr>
        <w:t>8.4.</w:t>
      </w:r>
      <w:r w:rsidRPr="00B14071">
        <w:rPr>
          <w:rFonts w:ascii="Garamond" w:eastAsia="Arial" w:hAnsi="Garamond" w:cs="Arial"/>
          <w:szCs w:val="24"/>
        </w:rPr>
        <w:tab/>
      </w:r>
      <w:r w:rsidRPr="00B14071">
        <w:rPr>
          <w:rFonts w:ascii="Garamond" w:eastAsia="Arial" w:hAnsi="Garamond" w:cs="Arial"/>
          <w:b/>
          <w:bCs/>
          <w:szCs w:val="24"/>
        </w:rPr>
        <w:t>Pessoa física:</w:t>
      </w:r>
      <w:r w:rsidRPr="00B14071">
        <w:rPr>
          <w:rFonts w:ascii="Garamond" w:eastAsia="Arial" w:hAnsi="Garamond" w:cs="Arial"/>
          <w:szCs w:val="24"/>
        </w:rPr>
        <w:t xml:space="preserve"> cédula de identidade (RG) ou documento equivalente que, por força de lei, tenha validade para fins de identificação em todo o território nacional;</w:t>
      </w:r>
      <w:bookmarkEnd w:id="78"/>
    </w:p>
    <w:p w14:paraId="57019CE6" w14:textId="77777777" w:rsidR="00B14071" w:rsidRPr="00B14071" w:rsidRDefault="00B14071" w:rsidP="00B14071">
      <w:pPr>
        <w:numPr>
          <w:ilvl w:val="1"/>
          <w:numId w:val="0"/>
        </w:numPr>
        <w:spacing w:before="120" w:after="120" w:line="276" w:lineRule="auto"/>
        <w:ind w:right="0"/>
        <w:rPr>
          <w:rFonts w:ascii="Garamond" w:eastAsia="Arial" w:hAnsi="Garamond" w:cs="Arial"/>
          <w:szCs w:val="24"/>
        </w:rPr>
      </w:pPr>
      <w:r w:rsidRPr="00B14071">
        <w:rPr>
          <w:rFonts w:ascii="Garamond" w:eastAsia="Arial" w:hAnsi="Garamond" w:cs="Arial"/>
          <w:szCs w:val="24"/>
        </w:rPr>
        <w:t>8.5.</w:t>
      </w:r>
      <w:r w:rsidRPr="00B14071">
        <w:rPr>
          <w:rFonts w:ascii="Garamond" w:eastAsia="Arial" w:hAnsi="Garamond" w:cs="Arial"/>
          <w:szCs w:val="24"/>
        </w:rPr>
        <w:tab/>
      </w:r>
      <w:r w:rsidRPr="00B14071">
        <w:rPr>
          <w:rFonts w:ascii="Garamond" w:eastAsia="Arial" w:hAnsi="Garamond" w:cs="Arial"/>
          <w:b/>
          <w:bCs/>
          <w:szCs w:val="24"/>
        </w:rPr>
        <w:t>Empresário individual:</w:t>
      </w:r>
      <w:r w:rsidRPr="00B14071">
        <w:rPr>
          <w:rFonts w:ascii="Garamond" w:eastAsia="Arial" w:hAnsi="Garamond" w:cs="Arial"/>
          <w:szCs w:val="24"/>
        </w:rPr>
        <w:t xml:space="preserve"> inscrição no Registro Público de Empresas Mercantis, a cargo da Junta Comercial da respectiva sede; </w:t>
      </w:r>
    </w:p>
    <w:p w14:paraId="73ED0BED" w14:textId="77777777" w:rsidR="00B14071" w:rsidRPr="00B14071" w:rsidRDefault="00B14071" w:rsidP="00B14071">
      <w:pPr>
        <w:numPr>
          <w:ilvl w:val="1"/>
          <w:numId w:val="0"/>
        </w:numPr>
        <w:spacing w:before="120" w:after="120" w:line="276" w:lineRule="auto"/>
        <w:ind w:right="0"/>
        <w:rPr>
          <w:rFonts w:ascii="Garamond" w:eastAsia="Arial" w:hAnsi="Garamond" w:cs="Arial"/>
          <w:szCs w:val="24"/>
        </w:rPr>
      </w:pPr>
      <w:r w:rsidRPr="00B14071">
        <w:rPr>
          <w:rFonts w:ascii="Garamond" w:eastAsia="Arial" w:hAnsi="Garamond" w:cs="Arial"/>
          <w:szCs w:val="24"/>
        </w:rPr>
        <w:t>8.6.</w:t>
      </w:r>
      <w:r w:rsidRPr="00B14071">
        <w:rPr>
          <w:rFonts w:ascii="Garamond" w:eastAsia="Arial" w:hAnsi="Garamond" w:cs="Arial"/>
          <w:szCs w:val="24"/>
        </w:rPr>
        <w:tab/>
      </w:r>
      <w:r w:rsidRPr="00B14071">
        <w:rPr>
          <w:rFonts w:ascii="Garamond" w:eastAsia="Arial" w:hAnsi="Garamond" w:cs="Arial"/>
          <w:b/>
          <w:bCs/>
          <w:szCs w:val="24"/>
        </w:rPr>
        <w:t>Microempreendedor Individual - MEI:</w:t>
      </w:r>
      <w:r w:rsidRPr="00B14071">
        <w:rPr>
          <w:rFonts w:ascii="Garamond" w:eastAsia="Arial" w:hAnsi="Garamond" w:cs="Arial"/>
          <w:szCs w:val="24"/>
        </w:rPr>
        <w:t xml:space="preserve"> Certificado da Condição de Microempreendedor Individual - CCMEI, cuja aceitação ficará condicionada à verificação da autenticidade no sítio https://www.gov.br/empresas-e-negocios/pt-br/empreendedor; </w:t>
      </w:r>
    </w:p>
    <w:p w14:paraId="67EF8446" w14:textId="77777777" w:rsidR="00B14071" w:rsidRPr="00B14071" w:rsidRDefault="00B14071" w:rsidP="00B14071">
      <w:pPr>
        <w:numPr>
          <w:ilvl w:val="1"/>
          <w:numId w:val="0"/>
        </w:numPr>
        <w:spacing w:before="120" w:after="120" w:line="276" w:lineRule="auto"/>
        <w:ind w:right="0"/>
        <w:rPr>
          <w:rFonts w:ascii="Garamond" w:eastAsia="Arial" w:hAnsi="Garamond" w:cs="Arial"/>
          <w:szCs w:val="24"/>
        </w:rPr>
      </w:pPr>
      <w:r w:rsidRPr="00B14071">
        <w:rPr>
          <w:rFonts w:ascii="Garamond" w:eastAsia="Arial" w:hAnsi="Garamond" w:cs="Arial"/>
          <w:szCs w:val="24"/>
        </w:rPr>
        <w:t>8.7.</w:t>
      </w:r>
      <w:r w:rsidRPr="00B14071">
        <w:rPr>
          <w:rFonts w:ascii="Garamond" w:eastAsia="Arial" w:hAnsi="Garamond" w:cs="Arial"/>
          <w:szCs w:val="24"/>
        </w:rPr>
        <w:tab/>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AB250F6" w14:textId="77777777" w:rsidR="00B14071" w:rsidRPr="00B14071" w:rsidRDefault="00B14071" w:rsidP="00B14071">
      <w:pPr>
        <w:numPr>
          <w:ilvl w:val="1"/>
          <w:numId w:val="0"/>
        </w:numPr>
        <w:spacing w:before="120" w:after="120" w:line="276" w:lineRule="auto"/>
        <w:ind w:right="0"/>
        <w:rPr>
          <w:rFonts w:ascii="Garamond" w:eastAsia="Arial" w:hAnsi="Garamond" w:cs="Arial"/>
          <w:szCs w:val="24"/>
        </w:rPr>
      </w:pPr>
      <w:r w:rsidRPr="00B14071">
        <w:rPr>
          <w:rFonts w:ascii="Garamond" w:eastAsia="Arial" w:hAnsi="Garamond" w:cs="Arial"/>
          <w:szCs w:val="24"/>
        </w:rPr>
        <w:t>8.8.</w:t>
      </w:r>
      <w:r w:rsidRPr="00B14071">
        <w:rPr>
          <w:rFonts w:ascii="Garamond" w:eastAsia="Arial" w:hAnsi="Garamond" w:cs="Arial"/>
          <w:szCs w:val="24"/>
        </w:rPr>
        <w:tab/>
      </w:r>
      <w:r w:rsidRPr="00B14071">
        <w:rPr>
          <w:rFonts w:ascii="Garamond" w:eastAsia="Arial" w:hAnsi="Garamond" w:cs="Arial"/>
          <w:b/>
          <w:bCs/>
          <w:szCs w:val="24"/>
        </w:rPr>
        <w:t>Sociedade empresária estrangeira:</w:t>
      </w:r>
      <w:r w:rsidRPr="00B14071">
        <w:rPr>
          <w:rFonts w:ascii="Garamond" w:eastAsia="Arial" w:hAnsi="Garamond" w:cs="Arial"/>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Pr="00B14071">
        <w:rPr>
          <w:rFonts w:ascii="Garamond" w:eastAsia="Arial" w:hAnsi="Garamond" w:cs="Arial"/>
          <w:color w:val="auto"/>
          <w:szCs w:val="24"/>
        </w:rPr>
        <w:t>Normativa DREI/ME n.º 77, de 18 de março de 2020.</w:t>
      </w:r>
    </w:p>
    <w:p w14:paraId="55D8DDE9" w14:textId="77777777" w:rsidR="00B14071" w:rsidRPr="00B14071" w:rsidRDefault="00B14071" w:rsidP="00B14071">
      <w:pPr>
        <w:numPr>
          <w:ilvl w:val="1"/>
          <w:numId w:val="0"/>
        </w:numPr>
        <w:spacing w:before="120" w:after="120" w:line="276" w:lineRule="auto"/>
        <w:ind w:right="0"/>
        <w:rPr>
          <w:rFonts w:ascii="Garamond" w:eastAsia="Arial" w:hAnsi="Garamond" w:cs="Arial"/>
          <w:szCs w:val="24"/>
        </w:rPr>
      </w:pPr>
      <w:r w:rsidRPr="00B14071">
        <w:rPr>
          <w:rFonts w:ascii="Garamond" w:eastAsia="Arial" w:hAnsi="Garamond" w:cs="Arial"/>
          <w:szCs w:val="24"/>
        </w:rPr>
        <w:t>8.9.</w:t>
      </w:r>
      <w:r w:rsidRPr="00B14071">
        <w:rPr>
          <w:rFonts w:ascii="Garamond" w:eastAsia="Arial" w:hAnsi="Garamond" w:cs="Arial"/>
          <w:szCs w:val="24"/>
        </w:rPr>
        <w:tab/>
      </w:r>
      <w:r w:rsidRPr="00B14071">
        <w:rPr>
          <w:rFonts w:ascii="Garamond" w:eastAsia="Arial" w:hAnsi="Garamond" w:cs="Arial"/>
          <w:b/>
          <w:bCs/>
          <w:szCs w:val="24"/>
        </w:rPr>
        <w:t xml:space="preserve">Sociedade simples: </w:t>
      </w:r>
      <w:r w:rsidRPr="00B14071">
        <w:rPr>
          <w:rFonts w:ascii="Garamond" w:eastAsia="Arial" w:hAnsi="Garamond" w:cs="Arial"/>
          <w:szCs w:val="24"/>
        </w:rPr>
        <w:t>inscrição do ato constitutivo no Registro Civil de Pessoas Jurídicas do local de sua sede, acompanhada de documento comprobatório de seus administradores;</w:t>
      </w:r>
    </w:p>
    <w:p w14:paraId="7BC606BD" w14:textId="77777777" w:rsidR="00B14071" w:rsidRPr="00B14071" w:rsidRDefault="00B14071" w:rsidP="00B14071">
      <w:pPr>
        <w:numPr>
          <w:ilvl w:val="1"/>
          <w:numId w:val="0"/>
        </w:numPr>
        <w:spacing w:before="120" w:after="120" w:line="276" w:lineRule="auto"/>
        <w:ind w:right="0"/>
        <w:rPr>
          <w:rFonts w:ascii="Garamond" w:eastAsia="Arial" w:hAnsi="Garamond" w:cs="Arial"/>
          <w:szCs w:val="24"/>
        </w:rPr>
      </w:pPr>
      <w:r w:rsidRPr="00B14071">
        <w:rPr>
          <w:rFonts w:ascii="Garamond" w:eastAsia="Arial" w:hAnsi="Garamond" w:cs="Arial"/>
          <w:szCs w:val="24"/>
        </w:rPr>
        <w:t>8.10.</w:t>
      </w:r>
      <w:r w:rsidRPr="00B14071">
        <w:rPr>
          <w:rFonts w:ascii="Garamond" w:eastAsia="Arial" w:hAnsi="Garamond" w:cs="Arial"/>
          <w:szCs w:val="24"/>
        </w:rPr>
        <w:tab/>
      </w:r>
      <w:r w:rsidRPr="00B14071">
        <w:rPr>
          <w:rFonts w:ascii="Garamond" w:eastAsia="Arial" w:hAnsi="Garamond" w:cs="Arial"/>
          <w:b/>
          <w:bCs/>
          <w:szCs w:val="24"/>
        </w:rPr>
        <w:t>Filial, sucursal ou agência de sociedade simples ou empresária:</w:t>
      </w:r>
      <w:r w:rsidRPr="00B14071">
        <w:rPr>
          <w:rFonts w:ascii="Garamond" w:eastAsia="Arial" w:hAnsi="Garamond" w:cs="Arial"/>
          <w:szCs w:val="24"/>
        </w:rPr>
        <w:t xml:space="preserve"> inscrição do ato constitutivo da filial, sucursal ou agência da sociedade simples ou empresária, respectivamente, no Registro Civil das Pessoas Jurídicas ou no Registro Público de Empresas </w:t>
      </w:r>
      <w:bookmarkStart w:id="79" w:name="_Int_ySfCXwr4"/>
      <w:r w:rsidRPr="00B14071">
        <w:rPr>
          <w:rFonts w:ascii="Garamond" w:eastAsia="Arial" w:hAnsi="Garamond" w:cs="Arial"/>
          <w:szCs w:val="24"/>
        </w:rPr>
        <w:t>Mercantis onde</w:t>
      </w:r>
      <w:bookmarkEnd w:id="79"/>
      <w:r w:rsidRPr="00B14071">
        <w:rPr>
          <w:rFonts w:ascii="Garamond" w:eastAsia="Arial" w:hAnsi="Garamond" w:cs="Arial"/>
          <w:szCs w:val="24"/>
        </w:rPr>
        <w:t xml:space="preserve"> opera, com averbação no Registro onde tem sede a matriz;</w:t>
      </w:r>
    </w:p>
    <w:p w14:paraId="76FD6B5B" w14:textId="77777777" w:rsidR="00B14071" w:rsidRPr="00B14071" w:rsidRDefault="00B14071" w:rsidP="00B14071">
      <w:pPr>
        <w:numPr>
          <w:ilvl w:val="1"/>
          <w:numId w:val="0"/>
        </w:numPr>
        <w:spacing w:before="120" w:after="120" w:line="276" w:lineRule="auto"/>
        <w:ind w:right="0"/>
        <w:rPr>
          <w:rFonts w:ascii="Garamond" w:eastAsia="Arial" w:hAnsi="Garamond" w:cs="Arial"/>
          <w:szCs w:val="24"/>
        </w:rPr>
      </w:pPr>
      <w:r w:rsidRPr="00B14071">
        <w:rPr>
          <w:rFonts w:ascii="Garamond" w:eastAsia="Arial" w:hAnsi="Garamond" w:cs="Arial"/>
          <w:szCs w:val="24"/>
        </w:rPr>
        <w:t>8.11.</w:t>
      </w:r>
      <w:r w:rsidRPr="00B14071">
        <w:rPr>
          <w:rFonts w:ascii="Garamond" w:eastAsia="Arial" w:hAnsi="Garamond" w:cs="Arial"/>
          <w:szCs w:val="24"/>
        </w:rPr>
        <w:tab/>
      </w:r>
      <w:r w:rsidRPr="00B14071">
        <w:rPr>
          <w:rFonts w:ascii="Garamond" w:eastAsia="Arial" w:hAnsi="Garamond" w:cs="Arial"/>
          <w:b/>
          <w:bCs/>
          <w:szCs w:val="24"/>
        </w:rPr>
        <w:t>Sociedade cooperativa:</w:t>
      </w:r>
      <w:r w:rsidRPr="00B14071">
        <w:rPr>
          <w:rFonts w:ascii="Garamond" w:eastAsia="Arial" w:hAnsi="Garamond" w:cs="Arial"/>
          <w:szCs w:val="24"/>
        </w:rPr>
        <w:t xml:space="preserve"> ata de fundação e estatuto social, com a ata da assembleia que o aprovou, devidamente arquivado na Junta Comercial ou inscrito no Registro Civil das Pessoas Jurídicas da respectiva sede, além do registro de que trata </w:t>
      </w:r>
      <w:r w:rsidRPr="00B14071">
        <w:rPr>
          <w:rFonts w:ascii="Garamond" w:eastAsia="Arial" w:hAnsi="Garamond" w:cs="Arial"/>
          <w:color w:val="auto"/>
          <w:szCs w:val="24"/>
        </w:rPr>
        <w:t>o art. 107 da Lei nº 5.764, de 16 de dezembro 1971</w:t>
      </w:r>
      <w:r w:rsidRPr="00B14071">
        <w:rPr>
          <w:rFonts w:ascii="Garamond" w:eastAsia="Arial" w:hAnsi="Garamond" w:cs="Arial"/>
          <w:szCs w:val="24"/>
        </w:rPr>
        <w:t>.</w:t>
      </w:r>
    </w:p>
    <w:p w14:paraId="32D326E1" w14:textId="77777777" w:rsidR="00441441" w:rsidRPr="00F23C39" w:rsidRDefault="00B14071" w:rsidP="00441441">
      <w:pPr>
        <w:numPr>
          <w:ilvl w:val="1"/>
          <w:numId w:val="0"/>
        </w:numPr>
        <w:spacing w:before="120" w:after="120" w:line="276" w:lineRule="auto"/>
        <w:ind w:right="0"/>
        <w:rPr>
          <w:rFonts w:ascii="Garamond" w:eastAsia="Arial" w:hAnsi="Garamond" w:cs="Arial"/>
          <w:szCs w:val="24"/>
        </w:rPr>
      </w:pPr>
      <w:r w:rsidRPr="00B14071">
        <w:rPr>
          <w:rFonts w:ascii="Garamond" w:eastAsia="Arial" w:hAnsi="Garamond" w:cs="Arial"/>
          <w:szCs w:val="24"/>
        </w:rPr>
        <w:lastRenderedPageBreak/>
        <w:t>8.12.</w:t>
      </w:r>
      <w:r w:rsidRPr="00B14071">
        <w:rPr>
          <w:rFonts w:ascii="Garamond" w:eastAsia="Arial" w:hAnsi="Garamond" w:cs="Arial"/>
          <w:szCs w:val="24"/>
        </w:rPr>
        <w:tab/>
        <w:t>Os documentos apresentados deverão estar acompanhados de todas as alterações ou da consolidação respectiva</w:t>
      </w:r>
      <w:r w:rsidR="00441441" w:rsidRPr="00F23C39">
        <w:rPr>
          <w:rFonts w:ascii="Garamond" w:eastAsia="Arial" w:hAnsi="Garamond" w:cs="Arial"/>
          <w:szCs w:val="24"/>
        </w:rPr>
        <w:t>.</w:t>
      </w:r>
    </w:p>
    <w:p w14:paraId="06B5C19C" w14:textId="77777777" w:rsidR="00441441" w:rsidRPr="00F23C39" w:rsidRDefault="00441441" w:rsidP="00441441">
      <w:pPr>
        <w:numPr>
          <w:ilvl w:val="1"/>
          <w:numId w:val="0"/>
        </w:numPr>
        <w:spacing w:before="120" w:after="120" w:line="276" w:lineRule="auto"/>
        <w:ind w:right="0"/>
        <w:rPr>
          <w:rFonts w:ascii="Garamond" w:eastAsia="Arial" w:hAnsi="Garamond" w:cs="Arial"/>
          <w:szCs w:val="24"/>
        </w:rPr>
      </w:pPr>
    </w:p>
    <w:p w14:paraId="5C332491" w14:textId="1CC7E615" w:rsidR="00441441" w:rsidRPr="00F23C39" w:rsidRDefault="001E6C4E" w:rsidP="00441441">
      <w:pPr>
        <w:numPr>
          <w:ilvl w:val="1"/>
          <w:numId w:val="0"/>
        </w:numPr>
        <w:spacing w:before="120" w:after="120" w:line="276" w:lineRule="auto"/>
        <w:ind w:right="0"/>
        <w:rPr>
          <w:rFonts w:ascii="Garamond" w:eastAsia="MS Gothic" w:hAnsi="Garamond" w:cs="Arial"/>
          <w:b/>
          <w:bCs/>
          <w:color w:val="auto"/>
          <w:szCs w:val="24"/>
          <w:lang w:eastAsia="zh-CN" w:bidi="hi-IN"/>
        </w:rPr>
      </w:pPr>
      <w:r w:rsidRPr="00F23C39">
        <w:rPr>
          <w:rFonts w:ascii="Garamond" w:eastAsia="MS Gothic" w:hAnsi="Garamond" w:cs="Arial"/>
          <w:b/>
          <w:bCs/>
          <w:color w:val="auto"/>
          <w:szCs w:val="24"/>
          <w:lang w:eastAsia="zh-CN" w:bidi="hi-IN"/>
        </w:rPr>
        <w:t xml:space="preserve">Habilitação fiscal, social e </w:t>
      </w:r>
      <w:r w:rsidR="00441441" w:rsidRPr="00F23C39">
        <w:rPr>
          <w:rFonts w:ascii="Garamond" w:eastAsia="MS Gothic" w:hAnsi="Garamond" w:cs="Arial"/>
          <w:b/>
          <w:bCs/>
          <w:color w:val="auto"/>
          <w:szCs w:val="24"/>
          <w:lang w:eastAsia="zh-CN" w:bidi="hi-IN"/>
        </w:rPr>
        <w:t>trabalhista</w:t>
      </w:r>
    </w:p>
    <w:p w14:paraId="496C300F" w14:textId="77777777" w:rsidR="00441441" w:rsidRPr="00F23C39" w:rsidRDefault="006353DB" w:rsidP="00441441">
      <w:pPr>
        <w:numPr>
          <w:ilvl w:val="1"/>
          <w:numId w:val="0"/>
        </w:numPr>
        <w:spacing w:before="120" w:after="120" w:line="276" w:lineRule="auto"/>
        <w:ind w:right="0"/>
        <w:rPr>
          <w:rFonts w:ascii="Garamond" w:eastAsia="Arial" w:hAnsi="Garamond" w:cs="Arial"/>
          <w:szCs w:val="24"/>
        </w:rPr>
      </w:pPr>
      <w:r w:rsidRPr="00F23C39">
        <w:rPr>
          <w:rFonts w:ascii="Garamond" w:eastAsia="Arial" w:hAnsi="Garamond" w:cs="Arial"/>
          <w:szCs w:val="24"/>
        </w:rPr>
        <w:t>8.13.</w:t>
      </w:r>
      <w:r w:rsidRPr="00F23C39">
        <w:rPr>
          <w:rFonts w:ascii="Garamond" w:eastAsia="Arial" w:hAnsi="Garamond" w:cs="Arial"/>
          <w:szCs w:val="24"/>
        </w:rPr>
        <w:tab/>
        <w:t>Prova de inscrição no Cadastro Nacional de Pessoas Jurídicas ou no Cadastro de Pessoas Físicas, conforme o caso;</w:t>
      </w:r>
    </w:p>
    <w:p w14:paraId="402F9CDB" w14:textId="77777777" w:rsidR="00441441" w:rsidRPr="00F23C39" w:rsidRDefault="006353DB" w:rsidP="00441441">
      <w:pPr>
        <w:numPr>
          <w:ilvl w:val="1"/>
          <w:numId w:val="0"/>
        </w:numPr>
        <w:spacing w:before="120" w:after="120" w:line="276" w:lineRule="auto"/>
        <w:ind w:right="0"/>
        <w:rPr>
          <w:rFonts w:ascii="Garamond" w:eastAsia="Arial" w:hAnsi="Garamond" w:cs="Arial"/>
          <w:szCs w:val="24"/>
        </w:rPr>
      </w:pPr>
      <w:r w:rsidRPr="00F23C39">
        <w:rPr>
          <w:rFonts w:ascii="Garamond" w:eastAsia="Arial" w:hAnsi="Garamond" w:cs="Arial"/>
          <w:szCs w:val="24"/>
        </w:rPr>
        <w:t>8.14.</w:t>
      </w:r>
      <w:r w:rsidRPr="00F23C39">
        <w:rPr>
          <w:rFonts w:ascii="Garamond" w:eastAsia="Arial" w:hAnsi="Garamond" w:cs="Arial"/>
          <w:szCs w:val="24"/>
        </w:rPr>
        <w:tab/>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DB4C35C" w14:textId="77777777" w:rsidR="00441441" w:rsidRPr="00F23C39" w:rsidRDefault="006353DB" w:rsidP="00441441">
      <w:pPr>
        <w:numPr>
          <w:ilvl w:val="1"/>
          <w:numId w:val="0"/>
        </w:numPr>
        <w:spacing w:before="120" w:after="120" w:line="276" w:lineRule="auto"/>
        <w:ind w:right="0"/>
        <w:rPr>
          <w:rFonts w:ascii="Garamond" w:eastAsia="Arial" w:hAnsi="Garamond" w:cs="Arial"/>
          <w:szCs w:val="24"/>
        </w:rPr>
      </w:pPr>
      <w:r w:rsidRPr="00F23C39">
        <w:rPr>
          <w:rFonts w:ascii="Garamond" w:eastAsia="Arial" w:hAnsi="Garamond" w:cs="Arial"/>
          <w:szCs w:val="24"/>
        </w:rPr>
        <w:t>8.15.</w:t>
      </w:r>
      <w:r w:rsidRPr="00F23C39">
        <w:rPr>
          <w:rFonts w:ascii="Garamond" w:eastAsia="Arial" w:hAnsi="Garamond" w:cs="Arial"/>
          <w:szCs w:val="24"/>
        </w:rPr>
        <w:tab/>
        <w:t>Prova de regularidade com o Fundo de Garantia do Tempo de Serviço (FGTS);</w:t>
      </w:r>
    </w:p>
    <w:p w14:paraId="05CB53A7" w14:textId="77777777" w:rsidR="00441441" w:rsidRPr="00F23C39" w:rsidRDefault="006353DB" w:rsidP="00441441">
      <w:pPr>
        <w:numPr>
          <w:ilvl w:val="1"/>
          <w:numId w:val="0"/>
        </w:numPr>
        <w:spacing w:before="120" w:after="120" w:line="276" w:lineRule="auto"/>
        <w:ind w:right="0"/>
        <w:rPr>
          <w:rFonts w:ascii="Garamond" w:eastAsia="Arial" w:hAnsi="Garamond" w:cs="Arial"/>
          <w:szCs w:val="24"/>
        </w:rPr>
      </w:pPr>
      <w:r w:rsidRPr="00F23C39">
        <w:rPr>
          <w:rFonts w:ascii="Garamond" w:eastAsia="Arial" w:hAnsi="Garamond" w:cs="Arial"/>
          <w:szCs w:val="24"/>
        </w:rPr>
        <w:t>8.16.</w:t>
      </w:r>
      <w:r w:rsidRPr="00F23C39">
        <w:rPr>
          <w:rFonts w:ascii="Garamond" w:eastAsia="Arial" w:hAnsi="Garamond" w:cs="Arial"/>
          <w:szCs w:val="24"/>
        </w:rPr>
        <w:ta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349E9CB" w14:textId="77777777" w:rsidR="00441441" w:rsidRPr="00F23C39" w:rsidRDefault="006353DB" w:rsidP="00441441">
      <w:pPr>
        <w:numPr>
          <w:ilvl w:val="1"/>
          <w:numId w:val="0"/>
        </w:numPr>
        <w:spacing w:before="120" w:after="120" w:line="276" w:lineRule="auto"/>
        <w:ind w:right="0"/>
        <w:rPr>
          <w:rFonts w:ascii="Garamond" w:eastAsia="Arial" w:hAnsi="Garamond" w:cs="Arial"/>
          <w:szCs w:val="24"/>
        </w:rPr>
      </w:pPr>
      <w:r w:rsidRPr="00F23C39">
        <w:rPr>
          <w:rFonts w:ascii="Garamond" w:eastAsia="Arial" w:hAnsi="Garamond" w:cs="Arial"/>
          <w:szCs w:val="24"/>
        </w:rPr>
        <w:t>8.17.</w:t>
      </w:r>
      <w:r w:rsidRPr="00F23C39">
        <w:rPr>
          <w:rFonts w:ascii="Garamond" w:eastAsia="Arial" w:hAnsi="Garamond" w:cs="Arial"/>
          <w:szCs w:val="24"/>
        </w:rPr>
        <w:tab/>
        <w:t xml:space="preserve">Prova de inscrição no cadastro de contribuintes Estadual ou Municipal relativo ao domicílio ou sede do fornecedor, pertinente ao seu ramo de atividade e compatível com o objeto contratual; </w:t>
      </w:r>
    </w:p>
    <w:p w14:paraId="21A1F7E6" w14:textId="77777777" w:rsidR="00441441" w:rsidRPr="00F23C39" w:rsidRDefault="006353DB" w:rsidP="00441441">
      <w:pPr>
        <w:numPr>
          <w:ilvl w:val="1"/>
          <w:numId w:val="0"/>
        </w:numPr>
        <w:spacing w:before="120" w:after="120" w:line="276" w:lineRule="auto"/>
        <w:ind w:right="0"/>
        <w:rPr>
          <w:rFonts w:ascii="Garamond" w:eastAsia="Arial" w:hAnsi="Garamond" w:cs="Arial"/>
          <w:szCs w:val="24"/>
        </w:rPr>
      </w:pPr>
      <w:r w:rsidRPr="00F23C39">
        <w:rPr>
          <w:rFonts w:ascii="Garamond" w:eastAsia="Arial" w:hAnsi="Garamond" w:cs="Arial"/>
          <w:szCs w:val="24"/>
        </w:rPr>
        <w:t>8.18.</w:t>
      </w:r>
      <w:r w:rsidRPr="00F23C39">
        <w:rPr>
          <w:rFonts w:ascii="Garamond" w:eastAsia="Arial" w:hAnsi="Garamond" w:cs="Arial"/>
          <w:szCs w:val="24"/>
        </w:rPr>
        <w:tab/>
        <w:t>Prova de regularidade com a Fazenda Estadual ou Municipal do domicílio ou sede do fornecedor, relativa à atividade em cujo exercício contrata ou concorre</w:t>
      </w:r>
      <w:r w:rsidR="00441441" w:rsidRPr="00F23C39">
        <w:rPr>
          <w:rFonts w:ascii="Garamond" w:eastAsia="Arial" w:hAnsi="Garamond" w:cs="Arial"/>
          <w:szCs w:val="24"/>
        </w:rPr>
        <w:t>.</w:t>
      </w:r>
    </w:p>
    <w:p w14:paraId="195088FD" w14:textId="77777777" w:rsidR="00441441" w:rsidRPr="00F23C39" w:rsidRDefault="006353DB" w:rsidP="00441441">
      <w:pPr>
        <w:numPr>
          <w:ilvl w:val="1"/>
          <w:numId w:val="0"/>
        </w:numPr>
        <w:spacing w:before="120" w:after="120" w:line="276" w:lineRule="auto"/>
        <w:ind w:right="0"/>
        <w:rPr>
          <w:rFonts w:ascii="Garamond" w:eastAsia="Arial" w:hAnsi="Garamond" w:cs="Arial"/>
          <w:szCs w:val="24"/>
        </w:rPr>
      </w:pPr>
      <w:r w:rsidRPr="00F23C39">
        <w:rPr>
          <w:rFonts w:ascii="Garamond" w:eastAsia="Arial" w:hAnsi="Garamond" w:cs="Arial"/>
          <w:szCs w:val="24"/>
        </w:rPr>
        <w:t>8.19.</w:t>
      </w:r>
      <w:r w:rsidRPr="00F23C39">
        <w:rPr>
          <w:rFonts w:ascii="Garamond" w:eastAsia="Arial" w:hAnsi="Garamond" w:cs="Arial"/>
          <w:szCs w:val="24"/>
        </w:rPr>
        <w:tab/>
        <w:t>Caso o fornecedor seja considerado isento dos tributos Estadual ou Municipal relacionados ao objeto contratual, deverá comprovar tal condição mediante a apresentação de declaração da Fazenda respectiva do seu domicílio ou sede, ou outra equivalente, na forma da lei.</w:t>
      </w:r>
    </w:p>
    <w:p w14:paraId="45F0F837" w14:textId="4123E68D" w:rsidR="006353DB" w:rsidRPr="00F23C39" w:rsidRDefault="006353DB" w:rsidP="00441441">
      <w:pPr>
        <w:numPr>
          <w:ilvl w:val="1"/>
          <w:numId w:val="0"/>
        </w:numPr>
        <w:spacing w:before="120" w:after="120" w:line="276" w:lineRule="auto"/>
        <w:ind w:right="0"/>
        <w:rPr>
          <w:rFonts w:ascii="Garamond" w:eastAsia="Arial" w:hAnsi="Garamond" w:cs="Arial"/>
          <w:szCs w:val="24"/>
        </w:rPr>
      </w:pPr>
      <w:r w:rsidRPr="00F23C39">
        <w:rPr>
          <w:rFonts w:ascii="Garamond" w:eastAsia="Arial" w:hAnsi="Garamond" w:cs="Arial"/>
          <w:szCs w:val="24"/>
        </w:rPr>
        <w:t>8.20.</w:t>
      </w:r>
      <w:r w:rsidRPr="00F23C39">
        <w:rPr>
          <w:rFonts w:ascii="Garamond" w:eastAsia="Arial" w:hAnsi="Garamond" w:cs="Arial"/>
          <w:szCs w:val="24"/>
        </w:rPr>
        <w:tab/>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B9BC7B1" w14:textId="77777777" w:rsidR="006353DB" w:rsidRPr="00F23C39" w:rsidRDefault="006353DB" w:rsidP="006353DB">
      <w:pPr>
        <w:keepNext/>
        <w:keepLines/>
        <w:tabs>
          <w:tab w:val="left" w:pos="567"/>
        </w:tabs>
        <w:spacing w:before="240" w:after="120" w:line="276" w:lineRule="auto"/>
        <w:ind w:left="0" w:right="0" w:firstLine="0"/>
        <w:outlineLvl w:val="1"/>
        <w:rPr>
          <w:rFonts w:ascii="Garamond" w:eastAsia="Arial" w:hAnsi="Garamond" w:cs="Arial"/>
          <w:szCs w:val="24"/>
        </w:rPr>
      </w:pPr>
    </w:p>
    <w:p w14:paraId="1D8D4E41" w14:textId="486F299A" w:rsidR="001E6C4E" w:rsidRPr="00F23C39" w:rsidRDefault="001E6C4E" w:rsidP="006353DB">
      <w:pPr>
        <w:keepNext/>
        <w:keepLines/>
        <w:tabs>
          <w:tab w:val="left" w:pos="567"/>
        </w:tabs>
        <w:spacing w:before="240" w:after="120" w:line="276" w:lineRule="auto"/>
        <w:ind w:left="0" w:right="0" w:firstLine="0"/>
        <w:outlineLvl w:val="1"/>
        <w:rPr>
          <w:rFonts w:ascii="Garamond" w:eastAsia="MS Gothic" w:hAnsi="Garamond" w:cs="Arial"/>
          <w:b/>
          <w:bCs/>
          <w:color w:val="auto"/>
          <w:szCs w:val="24"/>
          <w:lang w:eastAsia="zh-CN" w:bidi="hi-IN"/>
        </w:rPr>
      </w:pPr>
      <w:r w:rsidRPr="00F23C39">
        <w:rPr>
          <w:rFonts w:ascii="Garamond" w:eastAsia="MS Gothic" w:hAnsi="Garamond" w:cs="Arial"/>
          <w:b/>
          <w:bCs/>
          <w:color w:val="auto"/>
          <w:szCs w:val="24"/>
          <w:lang w:eastAsia="zh-CN" w:bidi="hi-IN"/>
        </w:rPr>
        <w:t>Qualificação Econômico-Financeira</w:t>
      </w:r>
    </w:p>
    <w:p w14:paraId="2D1E7C2A" w14:textId="5D3D98B3" w:rsidR="006353DB" w:rsidRPr="00F23C39" w:rsidRDefault="006353DB" w:rsidP="006353DB">
      <w:pPr>
        <w:keepNext/>
        <w:keepLines/>
        <w:tabs>
          <w:tab w:val="left" w:pos="567"/>
        </w:tabs>
        <w:spacing w:before="240" w:after="120" w:line="276" w:lineRule="auto"/>
        <w:ind w:left="0" w:right="0" w:firstLine="0"/>
        <w:outlineLvl w:val="1"/>
        <w:rPr>
          <w:rFonts w:ascii="Garamond" w:eastAsia="Arial" w:hAnsi="Garamond" w:cs="Arial"/>
          <w:szCs w:val="24"/>
        </w:rPr>
      </w:pPr>
      <w:r w:rsidRPr="00F23C39">
        <w:rPr>
          <w:rFonts w:ascii="Garamond" w:eastAsia="Arial" w:hAnsi="Garamond" w:cs="Arial"/>
          <w:szCs w:val="24"/>
        </w:rPr>
        <w:t>8.21.</w:t>
      </w:r>
      <w:r w:rsidRPr="00F23C39">
        <w:rPr>
          <w:rFonts w:ascii="Garamond" w:eastAsia="Arial" w:hAnsi="Garamond" w:cs="Arial"/>
          <w:szCs w:val="24"/>
        </w:rPr>
        <w:tab/>
        <w:t xml:space="preserve">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14:paraId="058E226A" w14:textId="77777777" w:rsidR="006353DB" w:rsidRPr="00F23C39" w:rsidRDefault="006353DB" w:rsidP="006353DB">
      <w:pPr>
        <w:keepNext/>
        <w:keepLines/>
        <w:tabs>
          <w:tab w:val="left" w:pos="567"/>
        </w:tabs>
        <w:spacing w:before="240" w:after="120" w:line="276" w:lineRule="auto"/>
        <w:ind w:left="0" w:right="0" w:firstLine="0"/>
        <w:outlineLvl w:val="1"/>
        <w:rPr>
          <w:rFonts w:ascii="Garamond" w:eastAsia="Arial" w:hAnsi="Garamond" w:cs="Arial"/>
          <w:szCs w:val="24"/>
        </w:rPr>
      </w:pPr>
      <w:r w:rsidRPr="00F23C39">
        <w:rPr>
          <w:rFonts w:ascii="Garamond" w:eastAsia="Arial" w:hAnsi="Garamond" w:cs="Arial"/>
          <w:szCs w:val="24"/>
        </w:rPr>
        <w:t>8.22.</w:t>
      </w:r>
      <w:r w:rsidRPr="00F23C39">
        <w:rPr>
          <w:rFonts w:ascii="Garamond" w:eastAsia="Arial" w:hAnsi="Garamond" w:cs="Arial"/>
          <w:szCs w:val="24"/>
        </w:rPr>
        <w:tab/>
        <w:t>Certidão negativa de falência expedida pelo distribuidor da sede do fornecedor - Lei nº 14.133, de 2021, art. 69, caput, inciso II);</w:t>
      </w:r>
    </w:p>
    <w:p w14:paraId="38CAF71A" w14:textId="1F1803E4" w:rsidR="006353DB" w:rsidRPr="00F23C39" w:rsidRDefault="006353DB" w:rsidP="006353DB">
      <w:pPr>
        <w:keepNext/>
        <w:keepLines/>
        <w:tabs>
          <w:tab w:val="left" w:pos="567"/>
        </w:tabs>
        <w:spacing w:before="240" w:after="120" w:line="276" w:lineRule="auto"/>
        <w:ind w:left="0" w:right="0" w:firstLine="0"/>
        <w:outlineLvl w:val="1"/>
        <w:rPr>
          <w:rFonts w:ascii="Garamond" w:eastAsia="Arial" w:hAnsi="Garamond" w:cs="Arial"/>
          <w:szCs w:val="24"/>
        </w:rPr>
      </w:pPr>
      <w:r w:rsidRPr="00F23C39">
        <w:rPr>
          <w:rFonts w:ascii="Garamond" w:eastAsia="Arial" w:hAnsi="Garamond" w:cs="Arial"/>
          <w:szCs w:val="24"/>
        </w:rPr>
        <w:t>8.23.</w:t>
      </w:r>
      <w:r w:rsidRPr="00F23C39">
        <w:rPr>
          <w:rFonts w:ascii="Garamond" w:eastAsia="Arial" w:hAnsi="Garamond" w:cs="Arial"/>
          <w:szCs w:val="24"/>
        </w:rPr>
        <w:tab/>
        <w:t>Balanço patrimonial, demonstração de resultado de exercício e demais demonstrações contábeis dos 2 (dois) últimos exercícios sociais, comprovando;</w:t>
      </w:r>
    </w:p>
    <w:p w14:paraId="5D767BEE" w14:textId="77777777" w:rsidR="006353DB" w:rsidRPr="00F23C39" w:rsidRDefault="006353DB" w:rsidP="006353DB">
      <w:pPr>
        <w:keepNext/>
        <w:keepLines/>
        <w:tabs>
          <w:tab w:val="left" w:pos="567"/>
        </w:tabs>
        <w:spacing w:before="240" w:after="120" w:line="276" w:lineRule="auto"/>
        <w:ind w:left="0" w:right="0" w:firstLine="0"/>
        <w:outlineLvl w:val="1"/>
        <w:rPr>
          <w:rFonts w:ascii="Garamond" w:eastAsia="Arial" w:hAnsi="Garamond" w:cs="Arial"/>
          <w:szCs w:val="24"/>
        </w:rPr>
      </w:pPr>
      <w:r w:rsidRPr="00F23C39">
        <w:rPr>
          <w:rFonts w:ascii="Garamond" w:eastAsia="Arial" w:hAnsi="Garamond" w:cs="Arial"/>
          <w:szCs w:val="24"/>
        </w:rPr>
        <w:t>8.23.1</w:t>
      </w:r>
      <w:r w:rsidRPr="00F23C39">
        <w:rPr>
          <w:rFonts w:ascii="Garamond" w:eastAsia="Arial" w:hAnsi="Garamond" w:cs="Arial"/>
          <w:szCs w:val="24"/>
        </w:rPr>
        <w:tab/>
        <w:t>índices de Liquidez Geral (LG), Liquidez Corrente (LC), e Solvência Geral (SG) superiores a 1 (um);</w:t>
      </w:r>
    </w:p>
    <w:p w14:paraId="257D5159" w14:textId="7759F4C7" w:rsidR="006353DB" w:rsidRPr="00F23C39" w:rsidRDefault="006353DB" w:rsidP="006353DB">
      <w:pPr>
        <w:keepNext/>
        <w:keepLines/>
        <w:tabs>
          <w:tab w:val="left" w:pos="567"/>
        </w:tabs>
        <w:spacing w:before="240" w:after="120" w:line="276" w:lineRule="auto"/>
        <w:ind w:left="0" w:right="0" w:firstLine="0"/>
        <w:outlineLvl w:val="1"/>
        <w:rPr>
          <w:rFonts w:ascii="Garamond" w:eastAsia="Arial" w:hAnsi="Garamond" w:cs="Arial"/>
          <w:szCs w:val="24"/>
        </w:rPr>
      </w:pPr>
      <w:r w:rsidRPr="00F23C39">
        <w:rPr>
          <w:rFonts w:ascii="Garamond" w:eastAsia="Arial" w:hAnsi="Garamond" w:cs="Arial"/>
          <w:szCs w:val="24"/>
        </w:rPr>
        <w:t>8.23.2</w:t>
      </w:r>
      <w:r w:rsidRPr="00F23C39">
        <w:rPr>
          <w:rFonts w:ascii="Garamond" w:eastAsia="Arial" w:hAnsi="Garamond" w:cs="Arial"/>
          <w:szCs w:val="24"/>
        </w:rPr>
        <w:tab/>
        <w:t>As empresas criadas no exercício financeiro da licitação deverão atender a todas as exigências da habilitação e poderão substituir os demonstrativos contábeis pelo balanço de abertura.</w:t>
      </w:r>
    </w:p>
    <w:p w14:paraId="53A68EC9" w14:textId="7CD5D7F4" w:rsidR="006353DB" w:rsidRPr="00F23C39" w:rsidRDefault="006353DB" w:rsidP="006353DB">
      <w:pPr>
        <w:keepNext/>
        <w:keepLines/>
        <w:tabs>
          <w:tab w:val="left" w:pos="567"/>
        </w:tabs>
        <w:spacing w:before="240" w:after="120" w:line="276" w:lineRule="auto"/>
        <w:ind w:left="0" w:right="0" w:firstLine="0"/>
        <w:outlineLvl w:val="1"/>
        <w:rPr>
          <w:rFonts w:ascii="Garamond" w:eastAsia="Arial" w:hAnsi="Garamond" w:cs="Arial"/>
          <w:szCs w:val="24"/>
        </w:rPr>
      </w:pPr>
      <w:r w:rsidRPr="00F23C39">
        <w:rPr>
          <w:rFonts w:ascii="Garamond" w:eastAsia="Arial" w:hAnsi="Garamond" w:cs="Arial"/>
          <w:szCs w:val="24"/>
        </w:rPr>
        <w:t>8.23.3.</w:t>
      </w:r>
      <w:r w:rsidRPr="00F23C39">
        <w:rPr>
          <w:rFonts w:ascii="Garamond" w:eastAsia="Arial" w:hAnsi="Garamond" w:cs="Arial"/>
          <w:szCs w:val="24"/>
        </w:rPr>
        <w:tab/>
        <w:t>Os documentos referidos acima limitar-se-ão ao último exercício no caso de a pessoa jurídica ter sido constituída há menos de 2 (dois) anos;</w:t>
      </w:r>
    </w:p>
    <w:p w14:paraId="37C08B7D" w14:textId="511063EA" w:rsidR="006353DB" w:rsidRPr="00F23C39" w:rsidRDefault="006353DB" w:rsidP="006353DB">
      <w:pPr>
        <w:keepNext/>
        <w:keepLines/>
        <w:tabs>
          <w:tab w:val="left" w:pos="567"/>
        </w:tabs>
        <w:spacing w:before="240" w:after="120" w:line="276" w:lineRule="auto"/>
        <w:ind w:left="0" w:right="0" w:firstLine="0"/>
        <w:outlineLvl w:val="1"/>
        <w:rPr>
          <w:rFonts w:ascii="Garamond" w:eastAsia="Arial" w:hAnsi="Garamond" w:cs="Arial"/>
          <w:szCs w:val="24"/>
        </w:rPr>
      </w:pPr>
      <w:r w:rsidRPr="00F23C39">
        <w:rPr>
          <w:rFonts w:ascii="Garamond" w:eastAsia="Arial" w:hAnsi="Garamond" w:cs="Arial"/>
          <w:szCs w:val="24"/>
        </w:rPr>
        <w:t>8.23.4.</w:t>
      </w:r>
      <w:r w:rsidRPr="00F23C39">
        <w:rPr>
          <w:rFonts w:ascii="Garamond" w:eastAsia="Arial" w:hAnsi="Garamond" w:cs="Arial"/>
          <w:szCs w:val="24"/>
        </w:rPr>
        <w:tab/>
        <w:t xml:space="preserve">Os documentos referidos acima deverão ser exigidos com base no limite definido pela Receita Federal do Brasil para transmissão da Escrituração Contábil Digital - ECD ao </w:t>
      </w:r>
      <w:proofErr w:type="spellStart"/>
      <w:r w:rsidRPr="00F23C39">
        <w:rPr>
          <w:rFonts w:ascii="Garamond" w:eastAsia="Arial" w:hAnsi="Garamond" w:cs="Arial"/>
          <w:szCs w:val="24"/>
        </w:rPr>
        <w:t>Sped</w:t>
      </w:r>
      <w:proofErr w:type="spellEnd"/>
      <w:r w:rsidRPr="00F23C39">
        <w:rPr>
          <w:rFonts w:ascii="Garamond" w:eastAsia="Arial" w:hAnsi="Garamond" w:cs="Arial"/>
          <w:szCs w:val="24"/>
        </w:rPr>
        <w:t>.</w:t>
      </w:r>
    </w:p>
    <w:p w14:paraId="70B40569" w14:textId="32CAA493" w:rsidR="006353DB" w:rsidRPr="00F23C39" w:rsidRDefault="006353DB" w:rsidP="006353DB">
      <w:pPr>
        <w:keepNext/>
        <w:keepLines/>
        <w:tabs>
          <w:tab w:val="left" w:pos="567"/>
        </w:tabs>
        <w:spacing w:before="240" w:after="120" w:line="276" w:lineRule="auto"/>
        <w:ind w:left="0" w:right="0" w:firstLine="0"/>
        <w:outlineLvl w:val="1"/>
        <w:rPr>
          <w:rFonts w:ascii="Garamond" w:eastAsia="Arial" w:hAnsi="Garamond" w:cs="Arial"/>
          <w:szCs w:val="24"/>
        </w:rPr>
      </w:pPr>
      <w:r w:rsidRPr="00F23C39">
        <w:rPr>
          <w:rFonts w:ascii="Garamond" w:eastAsia="Arial" w:hAnsi="Garamond" w:cs="Arial"/>
          <w:szCs w:val="24"/>
        </w:rPr>
        <w:t>8.24.</w:t>
      </w:r>
      <w:r w:rsidRPr="00F23C39">
        <w:rPr>
          <w:rFonts w:ascii="Garamond" w:eastAsia="Arial" w:hAnsi="Garamond" w:cs="Arial"/>
          <w:szCs w:val="24"/>
        </w:rPr>
        <w:tab/>
        <w:t>Caso a empresa licitante apresente resultado inferior ou igual a 1 (um) em qualquer dos índices de Liquidez Geral (LG), Solvência Geral (SG) e Liquidez Corrente (LC), será exigido para fins de habilitação patrimônio líquido mínimo de até 10% do valor total estimado da contratação.</w:t>
      </w:r>
    </w:p>
    <w:p w14:paraId="45408687" w14:textId="23187BD6" w:rsidR="006353DB" w:rsidRPr="00F23C39" w:rsidRDefault="006353DB" w:rsidP="006353DB">
      <w:pPr>
        <w:keepNext/>
        <w:keepLines/>
        <w:tabs>
          <w:tab w:val="left" w:pos="567"/>
        </w:tabs>
        <w:spacing w:before="240" w:after="120" w:line="276" w:lineRule="auto"/>
        <w:ind w:left="0" w:right="0" w:firstLine="0"/>
        <w:outlineLvl w:val="1"/>
        <w:rPr>
          <w:rFonts w:ascii="Garamond" w:eastAsia="Arial" w:hAnsi="Garamond" w:cs="Arial"/>
          <w:szCs w:val="24"/>
        </w:rPr>
      </w:pPr>
      <w:r w:rsidRPr="00F23C39">
        <w:rPr>
          <w:rFonts w:ascii="Garamond" w:eastAsia="Arial" w:hAnsi="Garamond" w:cs="Arial"/>
          <w:szCs w:val="24"/>
        </w:rPr>
        <w:t>8.25.</w:t>
      </w:r>
      <w:r w:rsidRPr="00F23C39">
        <w:rPr>
          <w:rFonts w:ascii="Garamond" w:eastAsia="Arial" w:hAnsi="Garamond" w:cs="Arial"/>
          <w:szCs w:val="24"/>
        </w:rPr>
        <w:tab/>
        <w:t>As empresas criadas no exercício financeiro da licitação deverão atender a todas as exigências da habilitação e poderão substituir os demonstrativos contábeis pelo balanço de abertura. (Lei nº 14.133, de 2021, art. 65, §1º).</w:t>
      </w:r>
    </w:p>
    <w:p w14:paraId="0A0DC6EF" w14:textId="77777777" w:rsidR="006353DB" w:rsidRPr="00F23C39" w:rsidRDefault="006353DB" w:rsidP="006353DB">
      <w:pPr>
        <w:keepNext/>
        <w:keepLines/>
        <w:tabs>
          <w:tab w:val="left" w:pos="567"/>
        </w:tabs>
        <w:spacing w:before="240" w:after="120" w:line="276" w:lineRule="auto"/>
        <w:ind w:left="0" w:right="0" w:firstLine="0"/>
        <w:outlineLvl w:val="1"/>
        <w:rPr>
          <w:rFonts w:ascii="Garamond" w:eastAsia="Arial" w:hAnsi="Garamond" w:cs="Arial"/>
          <w:szCs w:val="24"/>
        </w:rPr>
      </w:pPr>
      <w:r w:rsidRPr="00F23C39">
        <w:rPr>
          <w:rFonts w:ascii="Garamond" w:eastAsia="Arial" w:hAnsi="Garamond" w:cs="Arial"/>
          <w:szCs w:val="24"/>
        </w:rPr>
        <w:t>8.26.</w:t>
      </w:r>
      <w:r w:rsidRPr="00F23C39">
        <w:rPr>
          <w:rFonts w:ascii="Garamond" w:eastAsia="Arial" w:hAnsi="Garamond" w:cs="Arial"/>
          <w:szCs w:val="24"/>
        </w:rPr>
        <w:tab/>
        <w:t>O atendimento dos índices econômicos previstos neste item deverá ser atestado mediante declaração assinada por profissional habilitado da área contábil, apresentada pelo fornecedor.</w:t>
      </w:r>
    </w:p>
    <w:p w14:paraId="7C84E0A7" w14:textId="77777777" w:rsidR="006353DB" w:rsidRPr="00F23C39" w:rsidRDefault="006353DB" w:rsidP="006353DB">
      <w:pPr>
        <w:keepNext/>
        <w:keepLines/>
        <w:tabs>
          <w:tab w:val="left" w:pos="567"/>
        </w:tabs>
        <w:spacing w:before="240" w:after="120" w:line="276" w:lineRule="auto"/>
        <w:ind w:left="0" w:right="0" w:firstLine="0"/>
        <w:outlineLvl w:val="1"/>
        <w:rPr>
          <w:rFonts w:ascii="Garamond" w:eastAsia="Arial" w:hAnsi="Garamond" w:cs="Arial"/>
          <w:szCs w:val="24"/>
        </w:rPr>
      </w:pPr>
    </w:p>
    <w:p w14:paraId="2CE04D6E" w14:textId="4D9587BB" w:rsidR="001E6C4E" w:rsidRPr="00F23C39" w:rsidRDefault="001E6C4E" w:rsidP="006353DB">
      <w:pPr>
        <w:keepNext/>
        <w:keepLines/>
        <w:tabs>
          <w:tab w:val="left" w:pos="567"/>
        </w:tabs>
        <w:spacing w:before="240" w:after="120" w:line="276" w:lineRule="auto"/>
        <w:ind w:left="0" w:right="0" w:firstLine="0"/>
        <w:outlineLvl w:val="1"/>
        <w:rPr>
          <w:rFonts w:ascii="Garamond" w:eastAsia="MS Gothic" w:hAnsi="Garamond" w:cs="Arial"/>
          <w:b/>
          <w:bCs/>
          <w:color w:val="auto"/>
          <w:szCs w:val="24"/>
          <w:lang w:eastAsia="zh-CN" w:bidi="hi-IN"/>
        </w:rPr>
      </w:pPr>
      <w:r w:rsidRPr="00F23C39">
        <w:rPr>
          <w:rFonts w:ascii="Garamond" w:eastAsia="MS Gothic" w:hAnsi="Garamond" w:cs="Arial"/>
          <w:b/>
          <w:bCs/>
          <w:color w:val="auto"/>
          <w:szCs w:val="24"/>
          <w:lang w:eastAsia="zh-CN" w:bidi="hi-IN"/>
        </w:rPr>
        <w:t>Qualificação Técnica</w:t>
      </w:r>
    </w:p>
    <w:p w14:paraId="3FD24431" w14:textId="77777777" w:rsidR="006353DB" w:rsidRPr="00F23C39" w:rsidRDefault="006353DB" w:rsidP="006353DB">
      <w:pPr>
        <w:spacing w:after="0" w:line="240" w:lineRule="auto"/>
        <w:ind w:left="0" w:right="0" w:firstLine="0"/>
        <w:rPr>
          <w:rFonts w:ascii="Garamond" w:eastAsia="Arial" w:hAnsi="Garamond" w:cs="Arial"/>
          <w:color w:val="auto"/>
          <w:szCs w:val="24"/>
        </w:rPr>
      </w:pPr>
      <w:r w:rsidRPr="00F23C39">
        <w:rPr>
          <w:rFonts w:ascii="Garamond" w:eastAsia="Arial" w:hAnsi="Garamond" w:cs="Arial"/>
          <w:color w:val="auto"/>
          <w:szCs w:val="24"/>
        </w:rPr>
        <w:t>8.27.</w:t>
      </w:r>
      <w:r w:rsidRPr="00F23C39">
        <w:rPr>
          <w:rFonts w:ascii="Garamond" w:eastAsia="Arial" w:hAnsi="Garamond" w:cs="Arial"/>
          <w:color w:val="auto"/>
          <w:szCs w:val="24"/>
        </w:rPr>
        <w:tab/>
        <w:t>Declaração de que o licitante tomou conhecimento de todas as informações e das condições locais para o cumprimento das obrigações objeto da licitação;</w:t>
      </w:r>
    </w:p>
    <w:p w14:paraId="1048F010" w14:textId="21DD3F4D" w:rsidR="006353DB" w:rsidRPr="00F23C39" w:rsidRDefault="006353DB" w:rsidP="006353DB">
      <w:pPr>
        <w:spacing w:after="0" w:line="240" w:lineRule="auto"/>
        <w:ind w:left="0" w:right="0" w:firstLine="0"/>
        <w:rPr>
          <w:rFonts w:ascii="Garamond" w:eastAsia="Arial" w:hAnsi="Garamond" w:cs="Arial"/>
          <w:color w:val="auto"/>
          <w:szCs w:val="24"/>
        </w:rPr>
      </w:pPr>
      <w:r w:rsidRPr="00F23C39">
        <w:rPr>
          <w:rFonts w:ascii="Garamond" w:eastAsia="Arial" w:hAnsi="Garamond" w:cs="Arial"/>
          <w:color w:val="auto"/>
          <w:szCs w:val="24"/>
        </w:rPr>
        <w:t xml:space="preserve"> </w:t>
      </w:r>
    </w:p>
    <w:p w14:paraId="01C53C04" w14:textId="77777777" w:rsidR="006353DB" w:rsidRPr="00F23C39" w:rsidRDefault="006353DB" w:rsidP="006353DB">
      <w:pPr>
        <w:spacing w:after="0" w:line="240" w:lineRule="auto"/>
        <w:ind w:left="0" w:right="0" w:firstLine="0"/>
        <w:rPr>
          <w:rFonts w:ascii="Garamond" w:eastAsia="Arial" w:hAnsi="Garamond" w:cs="Arial"/>
          <w:color w:val="auto"/>
          <w:szCs w:val="24"/>
        </w:rPr>
      </w:pPr>
      <w:r w:rsidRPr="00F23C39">
        <w:rPr>
          <w:rFonts w:ascii="Garamond" w:eastAsia="Arial" w:hAnsi="Garamond" w:cs="Arial"/>
          <w:color w:val="auto"/>
          <w:szCs w:val="24"/>
        </w:rPr>
        <w:lastRenderedPageBreak/>
        <w:t>8.28 A declaração acima poderá ser substituída por declaração formal assinada pelo responsável técnico do licitante acerca do conhecimento pleno das condições e peculiaridades da contratação.</w:t>
      </w:r>
    </w:p>
    <w:p w14:paraId="592E5580" w14:textId="008ECFC4" w:rsidR="006353DB" w:rsidRPr="00F23C39" w:rsidRDefault="006353DB" w:rsidP="006353DB">
      <w:pPr>
        <w:spacing w:after="0" w:line="240" w:lineRule="auto"/>
        <w:ind w:left="0" w:right="0" w:firstLine="0"/>
        <w:rPr>
          <w:rFonts w:ascii="Garamond" w:eastAsia="Arial" w:hAnsi="Garamond" w:cs="Arial"/>
          <w:color w:val="auto"/>
          <w:szCs w:val="24"/>
        </w:rPr>
      </w:pPr>
      <w:r w:rsidRPr="00F23C39">
        <w:rPr>
          <w:rFonts w:ascii="Garamond" w:eastAsia="Arial" w:hAnsi="Garamond" w:cs="Arial"/>
          <w:color w:val="auto"/>
          <w:szCs w:val="24"/>
        </w:rPr>
        <w:t xml:space="preserve"> </w:t>
      </w:r>
    </w:p>
    <w:p w14:paraId="6C2642FF" w14:textId="77777777" w:rsidR="006353DB" w:rsidRPr="00F23C39" w:rsidRDefault="006353DB" w:rsidP="006353DB">
      <w:pPr>
        <w:spacing w:after="0" w:line="240" w:lineRule="auto"/>
        <w:ind w:left="0" w:right="0" w:firstLine="0"/>
        <w:rPr>
          <w:rFonts w:ascii="Garamond" w:eastAsia="Arial" w:hAnsi="Garamond" w:cs="Arial"/>
          <w:color w:val="auto"/>
          <w:szCs w:val="24"/>
        </w:rPr>
      </w:pPr>
      <w:r w:rsidRPr="00F23C39">
        <w:rPr>
          <w:rFonts w:ascii="Garamond" w:eastAsia="Arial" w:hAnsi="Garamond" w:cs="Arial"/>
          <w:color w:val="auto"/>
          <w:szCs w:val="24"/>
        </w:rPr>
        <w:t>8.29.</w:t>
      </w:r>
      <w:r w:rsidRPr="00F23C39">
        <w:rPr>
          <w:rFonts w:ascii="Garamond" w:eastAsia="Arial" w:hAnsi="Garamond" w:cs="Arial"/>
          <w:color w:val="auto"/>
          <w:szCs w:val="24"/>
        </w:rPr>
        <w:tab/>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192F879" w14:textId="2F806819" w:rsidR="006353DB" w:rsidRPr="00F23C39" w:rsidRDefault="006353DB" w:rsidP="006353DB">
      <w:pPr>
        <w:spacing w:after="0" w:line="240" w:lineRule="auto"/>
        <w:ind w:left="0" w:right="0" w:firstLine="0"/>
        <w:rPr>
          <w:rFonts w:ascii="Garamond" w:eastAsia="Arial" w:hAnsi="Garamond" w:cs="Arial"/>
          <w:color w:val="auto"/>
          <w:szCs w:val="24"/>
        </w:rPr>
      </w:pPr>
      <w:r w:rsidRPr="00F23C39">
        <w:rPr>
          <w:rFonts w:ascii="Garamond" w:eastAsia="Arial" w:hAnsi="Garamond" w:cs="Arial"/>
          <w:color w:val="auto"/>
          <w:szCs w:val="24"/>
        </w:rPr>
        <w:t>.</w:t>
      </w:r>
    </w:p>
    <w:p w14:paraId="787F141A" w14:textId="77777777" w:rsidR="006353DB" w:rsidRPr="00F23C39" w:rsidRDefault="006353DB" w:rsidP="006353DB">
      <w:pPr>
        <w:spacing w:after="0" w:line="240" w:lineRule="auto"/>
        <w:ind w:left="0" w:right="0" w:firstLine="0"/>
        <w:rPr>
          <w:rFonts w:ascii="Garamond" w:eastAsia="Arial" w:hAnsi="Garamond" w:cs="Arial"/>
          <w:color w:val="auto"/>
          <w:szCs w:val="24"/>
        </w:rPr>
      </w:pPr>
      <w:r w:rsidRPr="00F23C39">
        <w:rPr>
          <w:rFonts w:ascii="Garamond" w:eastAsia="Arial" w:hAnsi="Garamond" w:cs="Arial"/>
          <w:color w:val="auto"/>
          <w:szCs w:val="24"/>
        </w:rPr>
        <w:t>8.29.1</w:t>
      </w:r>
      <w:r w:rsidRPr="00F23C39">
        <w:rPr>
          <w:rFonts w:ascii="Garamond" w:eastAsia="Arial" w:hAnsi="Garamond" w:cs="Arial"/>
          <w:color w:val="auto"/>
          <w:szCs w:val="24"/>
        </w:rPr>
        <w:tab/>
        <w:t>Para fins da comprovação de que trata este subitem, os atestados deverão dizer respeito a contratos executados com as seguintes características mínimas:</w:t>
      </w:r>
    </w:p>
    <w:p w14:paraId="5E532627" w14:textId="12E50F0D" w:rsidR="006353DB" w:rsidRPr="00F23C39" w:rsidRDefault="006353DB" w:rsidP="006353DB">
      <w:pPr>
        <w:spacing w:after="0" w:line="240" w:lineRule="auto"/>
        <w:ind w:left="0" w:right="0" w:firstLine="0"/>
        <w:rPr>
          <w:rFonts w:ascii="Garamond" w:eastAsia="Arial" w:hAnsi="Garamond" w:cs="Arial"/>
          <w:color w:val="auto"/>
          <w:szCs w:val="24"/>
        </w:rPr>
      </w:pPr>
      <w:r w:rsidRPr="00F23C39">
        <w:rPr>
          <w:rFonts w:ascii="Garamond" w:eastAsia="Arial" w:hAnsi="Garamond" w:cs="Arial"/>
          <w:color w:val="auto"/>
          <w:szCs w:val="24"/>
        </w:rPr>
        <w:t xml:space="preserve"> </w:t>
      </w:r>
    </w:p>
    <w:p w14:paraId="44EF0506" w14:textId="77777777" w:rsidR="006353DB" w:rsidRPr="00F23C39" w:rsidRDefault="006353DB" w:rsidP="006353DB">
      <w:pPr>
        <w:spacing w:after="0" w:line="240" w:lineRule="auto"/>
        <w:ind w:left="0" w:right="0" w:firstLine="0"/>
        <w:rPr>
          <w:rFonts w:ascii="Garamond" w:eastAsia="Arial" w:hAnsi="Garamond" w:cs="Arial"/>
          <w:color w:val="auto"/>
          <w:szCs w:val="24"/>
        </w:rPr>
      </w:pPr>
      <w:r w:rsidRPr="00F23C39">
        <w:rPr>
          <w:rFonts w:ascii="Garamond" w:eastAsia="Arial" w:hAnsi="Garamond" w:cs="Arial"/>
          <w:color w:val="auto"/>
          <w:szCs w:val="24"/>
        </w:rPr>
        <w:t>8.29.1.1</w:t>
      </w:r>
      <w:r w:rsidRPr="00F23C39">
        <w:rPr>
          <w:rFonts w:ascii="Garamond" w:eastAsia="Arial" w:hAnsi="Garamond" w:cs="Arial"/>
          <w:color w:val="auto"/>
          <w:szCs w:val="24"/>
        </w:rPr>
        <w:tab/>
        <w:t xml:space="preserve"> Seleção e administração de 95 (noventa e cinco) vagas para estágio remunerado de estudantes em rede de ensino pública ou privadas, oficiais e reconhecidas pelo Ministério da Educação – MEC, que correspondem a 50% (cinquenta por cento) do quantitativo total a ser contratado, por prazo não inferior a 06 (seis) meses.</w:t>
      </w:r>
    </w:p>
    <w:p w14:paraId="36EB8B19" w14:textId="4522038D" w:rsidR="006353DB" w:rsidRPr="00F23C39" w:rsidRDefault="006353DB" w:rsidP="006353DB">
      <w:pPr>
        <w:spacing w:after="0" w:line="240" w:lineRule="auto"/>
        <w:ind w:left="0" w:right="0" w:firstLine="0"/>
        <w:rPr>
          <w:rFonts w:ascii="Garamond" w:eastAsia="Arial" w:hAnsi="Garamond" w:cs="Arial"/>
          <w:color w:val="auto"/>
          <w:szCs w:val="24"/>
        </w:rPr>
      </w:pPr>
      <w:r w:rsidRPr="00F23C39">
        <w:rPr>
          <w:rFonts w:ascii="Garamond" w:eastAsia="Arial" w:hAnsi="Garamond" w:cs="Arial"/>
          <w:color w:val="auto"/>
          <w:szCs w:val="24"/>
        </w:rPr>
        <w:t xml:space="preserve"> </w:t>
      </w:r>
    </w:p>
    <w:p w14:paraId="280E6FAB" w14:textId="77777777" w:rsidR="006353DB" w:rsidRPr="00F23C39" w:rsidRDefault="006353DB" w:rsidP="006353DB">
      <w:pPr>
        <w:spacing w:after="0" w:line="240" w:lineRule="auto"/>
        <w:ind w:left="0" w:right="0" w:firstLine="0"/>
        <w:rPr>
          <w:rFonts w:ascii="Garamond" w:eastAsia="Arial" w:hAnsi="Garamond" w:cs="Arial"/>
          <w:color w:val="auto"/>
          <w:szCs w:val="24"/>
        </w:rPr>
      </w:pPr>
      <w:r w:rsidRPr="00F23C39">
        <w:rPr>
          <w:rFonts w:ascii="Garamond" w:eastAsia="Arial" w:hAnsi="Garamond" w:cs="Arial"/>
          <w:color w:val="auto"/>
          <w:szCs w:val="24"/>
        </w:rPr>
        <w:t>8.29.2.</w:t>
      </w:r>
      <w:r w:rsidRPr="00F23C39">
        <w:rPr>
          <w:rFonts w:ascii="Garamond" w:eastAsia="Arial" w:hAnsi="Garamond" w:cs="Arial"/>
          <w:color w:val="auto"/>
          <w:szCs w:val="24"/>
        </w:rPr>
        <w:tab/>
        <w:t>Será admitida, para fins de comprovação de quantitativo mínimo, a apresentação e o somatório de diferentes atestados executados de forma concomitante.</w:t>
      </w:r>
    </w:p>
    <w:p w14:paraId="15706455" w14:textId="77777777" w:rsidR="006353DB" w:rsidRPr="00F23C39" w:rsidRDefault="006353DB" w:rsidP="006353DB">
      <w:pPr>
        <w:spacing w:after="0" w:line="240" w:lineRule="auto"/>
        <w:ind w:left="0" w:right="0" w:firstLine="0"/>
        <w:rPr>
          <w:rFonts w:ascii="Garamond" w:eastAsia="Arial" w:hAnsi="Garamond" w:cs="Arial"/>
          <w:color w:val="auto"/>
          <w:szCs w:val="24"/>
        </w:rPr>
      </w:pPr>
    </w:p>
    <w:p w14:paraId="1E70C044" w14:textId="5B781019" w:rsidR="006353DB" w:rsidRPr="00F23C39" w:rsidRDefault="006353DB" w:rsidP="006353DB">
      <w:pPr>
        <w:spacing w:after="0" w:line="240" w:lineRule="auto"/>
        <w:ind w:left="0" w:right="0" w:firstLine="0"/>
        <w:rPr>
          <w:rFonts w:ascii="Garamond" w:eastAsia="Arial" w:hAnsi="Garamond" w:cs="Arial"/>
          <w:color w:val="auto"/>
          <w:szCs w:val="24"/>
        </w:rPr>
      </w:pPr>
      <w:r w:rsidRPr="00F23C39">
        <w:rPr>
          <w:rFonts w:ascii="Garamond" w:eastAsia="Arial" w:hAnsi="Garamond" w:cs="Arial"/>
          <w:color w:val="auto"/>
          <w:szCs w:val="24"/>
        </w:rPr>
        <w:t>8.29.3.</w:t>
      </w:r>
      <w:r w:rsidRPr="00F23C39">
        <w:rPr>
          <w:rFonts w:ascii="Garamond" w:eastAsia="Arial" w:hAnsi="Garamond" w:cs="Arial"/>
          <w:color w:val="auto"/>
          <w:szCs w:val="24"/>
        </w:rPr>
        <w:tab/>
        <w:t>Os atestados de capacidade técnica poderão ser apresentados em nome da matriz ou da filial da empresa licitante.</w:t>
      </w:r>
    </w:p>
    <w:p w14:paraId="285AA295" w14:textId="77777777" w:rsidR="006353DB" w:rsidRPr="00F23C39" w:rsidRDefault="006353DB" w:rsidP="006353DB">
      <w:pPr>
        <w:spacing w:after="0" w:line="240" w:lineRule="auto"/>
        <w:ind w:left="0" w:right="0" w:firstLine="0"/>
        <w:rPr>
          <w:rFonts w:ascii="Garamond" w:eastAsia="Arial" w:hAnsi="Garamond" w:cs="Arial"/>
          <w:color w:val="auto"/>
          <w:szCs w:val="24"/>
        </w:rPr>
      </w:pPr>
    </w:p>
    <w:p w14:paraId="0FD0EB11" w14:textId="381BED12" w:rsidR="00C415EE" w:rsidRPr="00F23C39" w:rsidRDefault="006353DB" w:rsidP="006353DB">
      <w:pPr>
        <w:spacing w:after="0" w:line="240" w:lineRule="auto"/>
        <w:ind w:left="0" w:right="0" w:firstLine="0"/>
        <w:rPr>
          <w:rFonts w:ascii="Garamond" w:hAnsi="Garamond" w:cs="Arial"/>
          <w:bCs/>
          <w:color w:val="auto"/>
          <w:szCs w:val="24"/>
        </w:rPr>
      </w:pPr>
      <w:r w:rsidRPr="00F23C39">
        <w:rPr>
          <w:rFonts w:ascii="Garamond" w:eastAsia="Arial" w:hAnsi="Garamond" w:cs="Arial"/>
          <w:color w:val="auto"/>
          <w:szCs w:val="24"/>
        </w:rPr>
        <w:t>8.29.4.</w:t>
      </w:r>
      <w:r w:rsidRPr="00F23C39">
        <w:rPr>
          <w:rFonts w:ascii="Garamond" w:eastAsia="Arial" w:hAnsi="Garamond" w:cs="Arial"/>
          <w:color w:val="auto"/>
          <w:szCs w:val="24"/>
        </w:rPr>
        <w:tab/>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1AAF1AB" w14:textId="77777777" w:rsidR="00C415EE" w:rsidRPr="00F23C39" w:rsidRDefault="00C415EE" w:rsidP="00F434EA">
      <w:pPr>
        <w:spacing w:after="0" w:line="240" w:lineRule="auto"/>
        <w:ind w:left="0" w:right="0" w:firstLine="0"/>
        <w:rPr>
          <w:rFonts w:ascii="Garamond" w:hAnsi="Garamond" w:cs="Arial"/>
          <w:bCs/>
          <w:color w:val="auto"/>
          <w:szCs w:val="24"/>
        </w:rPr>
      </w:pPr>
    </w:p>
    <w:p w14:paraId="34447F15" w14:textId="77777777" w:rsidR="00F434EA" w:rsidRPr="00F23C39" w:rsidRDefault="00F434EA" w:rsidP="00F434EA">
      <w:pPr>
        <w:spacing w:after="0" w:line="240" w:lineRule="auto"/>
        <w:ind w:left="0" w:right="0" w:firstLine="0"/>
        <w:rPr>
          <w:rFonts w:ascii="Garamond" w:hAnsi="Garamond" w:cs="Arial"/>
          <w:bCs/>
          <w:color w:val="auto"/>
          <w:szCs w:val="24"/>
        </w:rPr>
      </w:pPr>
    </w:p>
    <w:p w14:paraId="3279D8FF" w14:textId="77777777" w:rsidR="001E6C4E" w:rsidRPr="00F23C39" w:rsidRDefault="001E6C4E" w:rsidP="00F434EA">
      <w:pPr>
        <w:spacing w:after="0" w:line="240" w:lineRule="auto"/>
        <w:ind w:left="0" w:right="0" w:firstLine="0"/>
        <w:rPr>
          <w:rFonts w:ascii="Garamond" w:hAnsi="Garamond" w:cs="Arial"/>
          <w:bCs/>
          <w:color w:val="auto"/>
          <w:szCs w:val="24"/>
        </w:rPr>
      </w:pPr>
    </w:p>
    <w:p w14:paraId="4B462EFF" w14:textId="77777777" w:rsidR="001E6C4E" w:rsidRPr="00F23C39" w:rsidRDefault="001E6C4E" w:rsidP="00F434EA">
      <w:pPr>
        <w:spacing w:after="0" w:line="240" w:lineRule="auto"/>
        <w:ind w:left="0" w:right="0" w:firstLine="0"/>
        <w:rPr>
          <w:rFonts w:ascii="Garamond" w:hAnsi="Garamond" w:cs="Arial"/>
          <w:bCs/>
          <w:color w:val="auto"/>
          <w:szCs w:val="24"/>
        </w:rPr>
      </w:pPr>
    </w:p>
    <w:p w14:paraId="4F3E2F6B" w14:textId="77777777" w:rsidR="001E6C4E" w:rsidRPr="00F23C39" w:rsidRDefault="001E6C4E" w:rsidP="00F434EA">
      <w:pPr>
        <w:spacing w:after="0" w:line="240" w:lineRule="auto"/>
        <w:ind w:left="0" w:right="0" w:firstLine="0"/>
        <w:rPr>
          <w:rFonts w:ascii="Garamond" w:hAnsi="Garamond" w:cs="Arial"/>
          <w:bCs/>
          <w:color w:val="auto"/>
          <w:szCs w:val="24"/>
        </w:rPr>
      </w:pPr>
    </w:p>
    <w:p w14:paraId="730AF281" w14:textId="77777777" w:rsidR="001E6C4E" w:rsidRPr="00F23C39" w:rsidRDefault="001E6C4E" w:rsidP="00F434EA">
      <w:pPr>
        <w:spacing w:after="0" w:line="240" w:lineRule="auto"/>
        <w:ind w:left="0" w:right="0" w:firstLine="0"/>
        <w:rPr>
          <w:rFonts w:ascii="Garamond" w:hAnsi="Garamond" w:cs="Arial"/>
          <w:bCs/>
          <w:color w:val="auto"/>
          <w:szCs w:val="24"/>
        </w:rPr>
      </w:pPr>
    </w:p>
    <w:p w14:paraId="39C7F440" w14:textId="77777777" w:rsidR="001E6C4E" w:rsidRPr="00F23C39" w:rsidRDefault="001E6C4E" w:rsidP="00F434EA">
      <w:pPr>
        <w:spacing w:after="0" w:line="240" w:lineRule="auto"/>
        <w:ind w:left="0" w:right="0" w:firstLine="0"/>
        <w:rPr>
          <w:rFonts w:ascii="Garamond" w:hAnsi="Garamond" w:cs="Arial"/>
          <w:bCs/>
          <w:color w:val="auto"/>
          <w:szCs w:val="24"/>
        </w:rPr>
      </w:pPr>
    </w:p>
    <w:p w14:paraId="4E11DCB2" w14:textId="77777777" w:rsidR="001E6C4E" w:rsidRPr="00F23C39" w:rsidRDefault="001E6C4E" w:rsidP="00F434EA">
      <w:pPr>
        <w:spacing w:after="0" w:line="240" w:lineRule="auto"/>
        <w:ind w:left="0" w:right="0" w:firstLine="0"/>
        <w:rPr>
          <w:rFonts w:ascii="Garamond" w:hAnsi="Garamond" w:cs="Arial"/>
          <w:bCs/>
          <w:color w:val="auto"/>
          <w:szCs w:val="24"/>
        </w:rPr>
      </w:pPr>
    </w:p>
    <w:p w14:paraId="73C947F1" w14:textId="77777777" w:rsidR="001E6C4E" w:rsidRPr="00F23C39" w:rsidRDefault="001E6C4E" w:rsidP="00F434EA">
      <w:pPr>
        <w:spacing w:after="0" w:line="240" w:lineRule="auto"/>
        <w:ind w:left="0" w:right="0" w:firstLine="0"/>
        <w:rPr>
          <w:rFonts w:ascii="Garamond" w:hAnsi="Garamond" w:cs="Arial"/>
          <w:bCs/>
          <w:color w:val="auto"/>
          <w:szCs w:val="24"/>
        </w:rPr>
      </w:pPr>
    </w:p>
    <w:p w14:paraId="3E7E8B6B" w14:textId="77777777" w:rsidR="001E6C4E" w:rsidRPr="00F23C39" w:rsidRDefault="001E6C4E" w:rsidP="00F434EA">
      <w:pPr>
        <w:spacing w:after="0" w:line="240" w:lineRule="auto"/>
        <w:ind w:left="0" w:right="0" w:firstLine="0"/>
        <w:rPr>
          <w:rFonts w:ascii="Garamond" w:hAnsi="Garamond" w:cs="Arial"/>
          <w:bCs/>
          <w:color w:val="auto"/>
          <w:szCs w:val="24"/>
        </w:rPr>
      </w:pPr>
    </w:p>
    <w:p w14:paraId="7299645D" w14:textId="77777777" w:rsidR="001E6C4E" w:rsidRPr="00F23C39" w:rsidRDefault="001E6C4E" w:rsidP="00F434EA">
      <w:pPr>
        <w:spacing w:after="0" w:line="240" w:lineRule="auto"/>
        <w:ind w:left="0" w:right="0" w:firstLine="0"/>
        <w:rPr>
          <w:rFonts w:ascii="Garamond" w:hAnsi="Garamond" w:cs="Arial"/>
          <w:bCs/>
          <w:color w:val="auto"/>
          <w:szCs w:val="24"/>
        </w:rPr>
      </w:pPr>
    </w:p>
    <w:p w14:paraId="44F61DE8" w14:textId="77777777" w:rsidR="001E6C4E" w:rsidRPr="00F23C39" w:rsidRDefault="001E6C4E" w:rsidP="00F434EA">
      <w:pPr>
        <w:spacing w:after="0" w:line="240" w:lineRule="auto"/>
        <w:ind w:left="0" w:right="0" w:firstLine="0"/>
        <w:rPr>
          <w:rFonts w:ascii="Garamond" w:hAnsi="Garamond" w:cs="Arial"/>
          <w:bCs/>
          <w:color w:val="auto"/>
          <w:szCs w:val="24"/>
        </w:rPr>
      </w:pPr>
    </w:p>
    <w:p w14:paraId="08525A9F" w14:textId="77777777" w:rsidR="001E6C4E" w:rsidRDefault="001E6C4E" w:rsidP="00F434EA">
      <w:pPr>
        <w:spacing w:after="0" w:line="240" w:lineRule="auto"/>
        <w:ind w:left="0" w:right="0" w:firstLine="0"/>
        <w:rPr>
          <w:rFonts w:ascii="Garamond" w:hAnsi="Garamond" w:cs="Arial"/>
          <w:bCs/>
          <w:color w:val="auto"/>
          <w:szCs w:val="24"/>
        </w:rPr>
      </w:pPr>
    </w:p>
    <w:p w14:paraId="18611627" w14:textId="77777777" w:rsidR="004C3DC7" w:rsidRDefault="004C3DC7" w:rsidP="00F434EA">
      <w:pPr>
        <w:spacing w:after="0" w:line="240" w:lineRule="auto"/>
        <w:ind w:left="0" w:right="0" w:firstLine="0"/>
        <w:rPr>
          <w:rFonts w:ascii="Garamond" w:hAnsi="Garamond" w:cs="Arial"/>
          <w:bCs/>
          <w:color w:val="auto"/>
          <w:szCs w:val="24"/>
        </w:rPr>
      </w:pPr>
    </w:p>
    <w:p w14:paraId="6C8955C9" w14:textId="77777777" w:rsidR="004C3DC7" w:rsidRDefault="004C3DC7" w:rsidP="00F434EA">
      <w:pPr>
        <w:spacing w:after="0" w:line="240" w:lineRule="auto"/>
        <w:ind w:left="0" w:right="0" w:firstLine="0"/>
        <w:rPr>
          <w:rFonts w:ascii="Garamond" w:hAnsi="Garamond" w:cs="Arial"/>
          <w:bCs/>
          <w:color w:val="auto"/>
          <w:szCs w:val="24"/>
        </w:rPr>
      </w:pPr>
    </w:p>
    <w:p w14:paraId="62D24BC9" w14:textId="77777777" w:rsidR="004C3DC7" w:rsidRPr="00F23C39" w:rsidRDefault="004C3DC7" w:rsidP="00F434EA">
      <w:pPr>
        <w:spacing w:after="0" w:line="240" w:lineRule="auto"/>
        <w:ind w:left="0" w:right="0" w:firstLine="0"/>
        <w:rPr>
          <w:rFonts w:ascii="Garamond" w:hAnsi="Garamond" w:cs="Arial"/>
          <w:bCs/>
          <w:color w:val="auto"/>
          <w:szCs w:val="24"/>
        </w:rPr>
      </w:pPr>
    </w:p>
    <w:p w14:paraId="5F5A2100" w14:textId="77777777" w:rsidR="001E6C4E" w:rsidRPr="00F23C39" w:rsidRDefault="001E6C4E" w:rsidP="00F434EA">
      <w:pPr>
        <w:spacing w:after="0" w:line="240" w:lineRule="auto"/>
        <w:ind w:left="0" w:right="0" w:firstLine="0"/>
        <w:rPr>
          <w:rFonts w:ascii="Garamond" w:hAnsi="Garamond" w:cs="Arial"/>
          <w:bCs/>
          <w:color w:val="auto"/>
          <w:szCs w:val="24"/>
        </w:rPr>
      </w:pPr>
    </w:p>
    <w:p w14:paraId="62EBD133" w14:textId="77777777" w:rsidR="001E6C4E" w:rsidRPr="00F23C39" w:rsidRDefault="001E6C4E" w:rsidP="00F434EA">
      <w:pPr>
        <w:spacing w:after="0" w:line="240" w:lineRule="auto"/>
        <w:ind w:left="0" w:right="0" w:firstLine="0"/>
        <w:rPr>
          <w:rFonts w:ascii="Garamond" w:hAnsi="Garamond" w:cs="Arial"/>
          <w:bCs/>
          <w:color w:val="auto"/>
          <w:szCs w:val="24"/>
        </w:rPr>
      </w:pPr>
    </w:p>
    <w:p w14:paraId="337A9B5E" w14:textId="77777777" w:rsidR="001E6C4E" w:rsidRPr="00F23C39" w:rsidRDefault="001E6C4E" w:rsidP="00F434EA">
      <w:pPr>
        <w:spacing w:after="0" w:line="240" w:lineRule="auto"/>
        <w:ind w:left="0" w:right="0" w:firstLine="0"/>
        <w:rPr>
          <w:rFonts w:ascii="Garamond" w:hAnsi="Garamond" w:cs="Arial"/>
          <w:bCs/>
          <w:color w:val="auto"/>
          <w:szCs w:val="24"/>
        </w:rPr>
      </w:pPr>
    </w:p>
    <w:p w14:paraId="367E0FFC" w14:textId="77777777" w:rsidR="001E6C4E" w:rsidRPr="00F23C39" w:rsidRDefault="001E6C4E" w:rsidP="00F434EA">
      <w:pPr>
        <w:spacing w:after="0" w:line="240" w:lineRule="auto"/>
        <w:ind w:left="0" w:right="0" w:firstLine="0"/>
        <w:rPr>
          <w:rFonts w:ascii="Garamond" w:hAnsi="Garamond" w:cs="Arial"/>
          <w:bCs/>
          <w:color w:val="auto"/>
          <w:szCs w:val="24"/>
        </w:rPr>
      </w:pPr>
    </w:p>
    <w:p w14:paraId="070263DF" w14:textId="41A41C9D" w:rsidR="001E6C4E" w:rsidRPr="00F23C39" w:rsidRDefault="001E6C4E" w:rsidP="001E6C4E">
      <w:pPr>
        <w:spacing w:after="0" w:line="240" w:lineRule="auto"/>
        <w:ind w:left="0" w:right="0" w:firstLine="0"/>
        <w:jc w:val="center"/>
        <w:rPr>
          <w:rFonts w:ascii="Garamond" w:hAnsi="Garamond" w:cs="Arial"/>
          <w:b/>
          <w:color w:val="auto"/>
          <w:szCs w:val="24"/>
        </w:rPr>
      </w:pPr>
      <w:r w:rsidRPr="00F23C39">
        <w:rPr>
          <w:rFonts w:ascii="Garamond" w:hAnsi="Garamond" w:cs="Arial"/>
          <w:b/>
          <w:color w:val="auto"/>
          <w:szCs w:val="24"/>
        </w:rPr>
        <w:t>ANEXO V – MODELO DE APRESENTAÇÃO DA PROPOSTA</w:t>
      </w:r>
    </w:p>
    <w:p w14:paraId="2A8A9DDF" w14:textId="77777777" w:rsidR="001E6C4E" w:rsidRPr="00F23C39" w:rsidRDefault="001E6C4E" w:rsidP="001E6C4E">
      <w:pPr>
        <w:spacing w:after="0" w:line="240" w:lineRule="auto"/>
        <w:ind w:left="0" w:right="0" w:firstLine="0"/>
        <w:jc w:val="center"/>
        <w:rPr>
          <w:rFonts w:ascii="Garamond" w:hAnsi="Garamond" w:cs="Arial"/>
          <w:b/>
          <w:color w:val="auto"/>
          <w:szCs w:val="24"/>
        </w:rPr>
      </w:pPr>
    </w:p>
    <w:p w14:paraId="7D62A027" w14:textId="77777777" w:rsidR="00F434EA" w:rsidRPr="00F23C39" w:rsidRDefault="00F434EA" w:rsidP="00F434EA">
      <w:pPr>
        <w:spacing w:after="0" w:line="240" w:lineRule="auto"/>
        <w:ind w:left="0" w:right="0" w:firstLine="0"/>
        <w:rPr>
          <w:rFonts w:ascii="Garamond" w:hAnsi="Garamond" w:cs="Arial"/>
          <w:bCs/>
          <w:color w:val="auto"/>
          <w:szCs w:val="24"/>
        </w:rPr>
      </w:pPr>
    </w:p>
    <w:tbl>
      <w:tblPr>
        <w:tblpPr w:leftFromText="141" w:rightFromText="141" w:vertAnchor="text" w:horzAnchor="margin" w:tblpXSpec="center" w:tblpY="399"/>
        <w:tblW w:w="10185" w:type="dxa"/>
        <w:tblLayout w:type="fixed"/>
        <w:tblCellMar>
          <w:left w:w="0" w:type="dxa"/>
          <w:right w:w="0" w:type="dxa"/>
        </w:tblCellMar>
        <w:tblLook w:val="04A0" w:firstRow="1" w:lastRow="0" w:firstColumn="1" w:lastColumn="0" w:noHBand="0" w:noVBand="1"/>
      </w:tblPr>
      <w:tblGrid>
        <w:gridCol w:w="5312"/>
        <w:gridCol w:w="2530"/>
        <w:gridCol w:w="2343"/>
      </w:tblGrid>
      <w:tr w:rsidR="001E6C4E" w:rsidRPr="00F23C39" w14:paraId="5470F4EF" w14:textId="77777777" w:rsidTr="00887F38">
        <w:trPr>
          <w:trHeight w:hRule="exact" w:val="345"/>
        </w:trPr>
        <w:tc>
          <w:tcPr>
            <w:tcW w:w="5313" w:type="dxa"/>
            <w:hideMark/>
          </w:tcPr>
          <w:p w14:paraId="08A68778" w14:textId="77777777" w:rsidR="001E6C4E" w:rsidRPr="00F23C39" w:rsidRDefault="001E6C4E" w:rsidP="00887F38">
            <w:pPr>
              <w:autoSpaceDE w:val="0"/>
              <w:autoSpaceDN w:val="0"/>
              <w:adjustRightInd w:val="0"/>
              <w:spacing w:before="56" w:after="0" w:line="240" w:lineRule="auto"/>
              <w:ind w:left="40" w:right="0" w:firstLine="0"/>
              <w:jc w:val="left"/>
              <w:rPr>
                <w:rFonts w:ascii="Garamond" w:eastAsia="MS Mincho" w:hAnsi="Garamond" w:cs="Arial"/>
                <w:color w:val="auto"/>
                <w:szCs w:val="24"/>
                <w:lang w:eastAsia="en-US"/>
              </w:rPr>
            </w:pPr>
            <w:r w:rsidRPr="00F23C39">
              <w:rPr>
                <w:rFonts w:ascii="Garamond" w:eastAsia="MS Mincho" w:hAnsi="Garamond" w:cs="Arial"/>
                <w:b/>
                <w:bCs/>
                <w:color w:val="auto"/>
                <w:szCs w:val="24"/>
                <w:lang w:eastAsia="en-US"/>
              </w:rPr>
              <w:t>R</w:t>
            </w:r>
            <w:r w:rsidRPr="00F23C39">
              <w:rPr>
                <w:rFonts w:ascii="Garamond" w:eastAsia="MS Mincho" w:hAnsi="Garamond" w:cs="Arial"/>
                <w:b/>
                <w:bCs/>
                <w:color w:val="auto"/>
                <w:spacing w:val="1"/>
                <w:szCs w:val="24"/>
                <w:lang w:eastAsia="en-US"/>
              </w:rPr>
              <w:t>A</w:t>
            </w:r>
            <w:r w:rsidRPr="00F23C39">
              <w:rPr>
                <w:rFonts w:ascii="Garamond" w:eastAsia="MS Mincho" w:hAnsi="Garamond" w:cs="Arial"/>
                <w:b/>
                <w:bCs/>
                <w:color w:val="auto"/>
                <w:szCs w:val="24"/>
                <w:lang w:eastAsia="en-US"/>
              </w:rPr>
              <w:t>ZÃO</w:t>
            </w:r>
            <w:r w:rsidRPr="00F23C39">
              <w:rPr>
                <w:rFonts w:ascii="Garamond" w:eastAsia="MS Mincho" w:hAnsi="Garamond" w:cs="Arial"/>
                <w:b/>
                <w:bCs/>
                <w:color w:val="auto"/>
                <w:spacing w:val="-2"/>
                <w:szCs w:val="24"/>
                <w:lang w:eastAsia="en-US"/>
              </w:rPr>
              <w:t xml:space="preserve"> </w:t>
            </w:r>
            <w:r w:rsidRPr="00F23C39">
              <w:rPr>
                <w:rFonts w:ascii="Garamond" w:eastAsia="MS Mincho" w:hAnsi="Garamond" w:cs="Arial"/>
                <w:b/>
                <w:bCs/>
                <w:color w:val="auto"/>
                <w:spacing w:val="-1"/>
                <w:szCs w:val="24"/>
                <w:lang w:eastAsia="en-US"/>
              </w:rPr>
              <w:t>S</w:t>
            </w:r>
            <w:r w:rsidRPr="00F23C39">
              <w:rPr>
                <w:rFonts w:ascii="Garamond" w:eastAsia="MS Mincho" w:hAnsi="Garamond" w:cs="Arial"/>
                <w:b/>
                <w:bCs/>
                <w:color w:val="auto"/>
                <w:szCs w:val="24"/>
                <w:lang w:eastAsia="en-US"/>
              </w:rPr>
              <w:t>OC</w:t>
            </w:r>
            <w:r w:rsidRPr="00F23C39">
              <w:rPr>
                <w:rFonts w:ascii="Garamond" w:eastAsia="MS Mincho" w:hAnsi="Garamond" w:cs="Arial"/>
                <w:b/>
                <w:bCs/>
                <w:color w:val="auto"/>
                <w:spacing w:val="-1"/>
                <w:szCs w:val="24"/>
                <w:lang w:eastAsia="en-US"/>
              </w:rPr>
              <w:t>I</w:t>
            </w:r>
            <w:r w:rsidRPr="00F23C39">
              <w:rPr>
                <w:rFonts w:ascii="Garamond" w:eastAsia="MS Mincho" w:hAnsi="Garamond" w:cs="Arial"/>
                <w:b/>
                <w:bCs/>
                <w:color w:val="auto"/>
                <w:szCs w:val="24"/>
                <w:lang w:eastAsia="en-US"/>
              </w:rPr>
              <w:t>A</w:t>
            </w:r>
            <w:r w:rsidRPr="00F23C39">
              <w:rPr>
                <w:rFonts w:ascii="Garamond" w:eastAsia="MS Mincho" w:hAnsi="Garamond" w:cs="Arial"/>
                <w:b/>
                <w:bCs/>
                <w:color w:val="auto"/>
                <w:spacing w:val="1"/>
                <w:szCs w:val="24"/>
                <w:lang w:eastAsia="en-US"/>
              </w:rPr>
              <w:t>L</w:t>
            </w:r>
            <w:r w:rsidRPr="00F23C39">
              <w:rPr>
                <w:rFonts w:ascii="Garamond" w:eastAsia="MS Mincho" w:hAnsi="Garamond" w:cs="Arial"/>
                <w:b/>
                <w:bCs/>
                <w:color w:val="auto"/>
                <w:szCs w:val="24"/>
                <w:lang w:eastAsia="en-US"/>
              </w:rPr>
              <w:t>:</w:t>
            </w:r>
          </w:p>
        </w:tc>
        <w:tc>
          <w:tcPr>
            <w:tcW w:w="2531" w:type="dxa"/>
          </w:tcPr>
          <w:p w14:paraId="77A7AF34" w14:textId="77777777" w:rsidR="001E6C4E" w:rsidRPr="00F23C39" w:rsidRDefault="001E6C4E" w:rsidP="00887F38">
            <w:pPr>
              <w:autoSpaceDE w:val="0"/>
              <w:autoSpaceDN w:val="0"/>
              <w:adjustRightInd w:val="0"/>
              <w:spacing w:after="0" w:line="240" w:lineRule="auto"/>
              <w:ind w:left="0" w:right="0" w:firstLine="0"/>
              <w:jc w:val="left"/>
              <w:rPr>
                <w:rFonts w:ascii="Garamond" w:eastAsia="MS Mincho" w:hAnsi="Garamond" w:cs="Arial"/>
                <w:color w:val="auto"/>
                <w:szCs w:val="24"/>
                <w:lang w:eastAsia="en-US"/>
              </w:rPr>
            </w:pPr>
          </w:p>
        </w:tc>
        <w:tc>
          <w:tcPr>
            <w:tcW w:w="2344" w:type="dxa"/>
            <w:hideMark/>
          </w:tcPr>
          <w:p w14:paraId="76F948F6" w14:textId="77777777" w:rsidR="001E6C4E" w:rsidRPr="00F23C39" w:rsidRDefault="001E6C4E" w:rsidP="00887F38">
            <w:pPr>
              <w:autoSpaceDE w:val="0"/>
              <w:autoSpaceDN w:val="0"/>
              <w:adjustRightInd w:val="0"/>
              <w:spacing w:before="56" w:after="0" w:line="240" w:lineRule="auto"/>
              <w:ind w:left="0" w:right="0" w:firstLine="0"/>
              <w:jc w:val="left"/>
              <w:rPr>
                <w:rFonts w:ascii="Garamond" w:eastAsia="MS Mincho" w:hAnsi="Garamond" w:cs="Arial"/>
                <w:color w:val="auto"/>
                <w:szCs w:val="24"/>
                <w:lang w:eastAsia="en-US"/>
              </w:rPr>
            </w:pPr>
            <w:r w:rsidRPr="00F23C39">
              <w:rPr>
                <w:rFonts w:ascii="Garamond" w:eastAsia="MS Mincho" w:hAnsi="Garamond" w:cs="Arial"/>
                <w:b/>
                <w:bCs/>
                <w:color w:val="auto"/>
                <w:spacing w:val="1"/>
                <w:szCs w:val="24"/>
                <w:lang w:eastAsia="en-US"/>
              </w:rPr>
              <w:t>C</w:t>
            </w:r>
            <w:r w:rsidRPr="00F23C39">
              <w:rPr>
                <w:rFonts w:ascii="Garamond" w:eastAsia="MS Mincho" w:hAnsi="Garamond" w:cs="Arial"/>
                <w:b/>
                <w:bCs/>
                <w:color w:val="auto"/>
                <w:spacing w:val="-1"/>
                <w:szCs w:val="24"/>
                <w:lang w:eastAsia="en-US"/>
              </w:rPr>
              <w:t>N</w:t>
            </w:r>
            <w:r w:rsidRPr="00F23C39">
              <w:rPr>
                <w:rFonts w:ascii="Garamond" w:eastAsia="MS Mincho" w:hAnsi="Garamond" w:cs="Arial"/>
                <w:b/>
                <w:bCs/>
                <w:color w:val="auto"/>
                <w:spacing w:val="-2"/>
                <w:szCs w:val="24"/>
                <w:lang w:eastAsia="en-US"/>
              </w:rPr>
              <w:t>P</w:t>
            </w:r>
            <w:r w:rsidRPr="00F23C39">
              <w:rPr>
                <w:rFonts w:ascii="Garamond" w:eastAsia="MS Mincho" w:hAnsi="Garamond" w:cs="Arial"/>
                <w:b/>
                <w:bCs/>
                <w:color w:val="auto"/>
                <w:spacing w:val="-1"/>
                <w:szCs w:val="24"/>
                <w:lang w:eastAsia="en-US"/>
              </w:rPr>
              <w:t>J</w:t>
            </w:r>
            <w:r w:rsidRPr="00F23C39">
              <w:rPr>
                <w:rFonts w:ascii="Garamond" w:eastAsia="MS Mincho" w:hAnsi="Garamond" w:cs="Arial"/>
                <w:b/>
                <w:bCs/>
                <w:color w:val="auto"/>
                <w:szCs w:val="24"/>
                <w:lang w:eastAsia="en-US"/>
              </w:rPr>
              <w:t>:</w:t>
            </w:r>
          </w:p>
        </w:tc>
      </w:tr>
      <w:tr w:rsidR="001E6C4E" w:rsidRPr="00F23C39" w14:paraId="78E92540" w14:textId="77777777" w:rsidTr="00887F38">
        <w:trPr>
          <w:trHeight w:hRule="exact" w:val="269"/>
        </w:trPr>
        <w:tc>
          <w:tcPr>
            <w:tcW w:w="5313" w:type="dxa"/>
            <w:hideMark/>
          </w:tcPr>
          <w:p w14:paraId="0C716080" w14:textId="77777777" w:rsidR="001E6C4E" w:rsidRPr="00F23C39" w:rsidRDefault="001E6C4E" w:rsidP="00887F38">
            <w:pPr>
              <w:autoSpaceDE w:val="0"/>
              <w:autoSpaceDN w:val="0"/>
              <w:adjustRightInd w:val="0"/>
              <w:spacing w:after="0" w:line="249" w:lineRule="exact"/>
              <w:ind w:left="40" w:right="0" w:firstLine="0"/>
              <w:jc w:val="left"/>
              <w:rPr>
                <w:rFonts w:ascii="Garamond" w:eastAsia="MS Mincho" w:hAnsi="Garamond" w:cs="Arial"/>
                <w:color w:val="auto"/>
                <w:szCs w:val="24"/>
                <w:lang w:eastAsia="en-US"/>
              </w:rPr>
            </w:pPr>
            <w:r w:rsidRPr="00F23C39">
              <w:rPr>
                <w:rFonts w:ascii="Garamond" w:eastAsia="MS Mincho" w:hAnsi="Garamond" w:cs="Arial"/>
                <w:b/>
                <w:bCs/>
                <w:color w:val="auto"/>
                <w:spacing w:val="1"/>
                <w:position w:val="1"/>
                <w:szCs w:val="24"/>
                <w:lang w:eastAsia="en-US"/>
              </w:rPr>
              <w:t>IN</w:t>
            </w:r>
            <w:r w:rsidRPr="00F23C39">
              <w:rPr>
                <w:rFonts w:ascii="Garamond" w:eastAsia="MS Mincho" w:hAnsi="Garamond" w:cs="Arial"/>
                <w:b/>
                <w:bCs/>
                <w:color w:val="auto"/>
                <w:spacing w:val="-1"/>
                <w:position w:val="1"/>
                <w:szCs w:val="24"/>
                <w:lang w:eastAsia="en-US"/>
              </w:rPr>
              <w:t>S</w:t>
            </w:r>
            <w:r w:rsidRPr="00F23C39">
              <w:rPr>
                <w:rFonts w:ascii="Garamond" w:eastAsia="MS Mincho" w:hAnsi="Garamond" w:cs="Arial"/>
                <w:b/>
                <w:bCs/>
                <w:color w:val="auto"/>
                <w:spacing w:val="-2"/>
                <w:position w:val="1"/>
                <w:szCs w:val="24"/>
                <w:lang w:eastAsia="en-US"/>
              </w:rPr>
              <w:t>C</w:t>
            </w:r>
            <w:r w:rsidRPr="00F23C39">
              <w:rPr>
                <w:rFonts w:ascii="Garamond" w:eastAsia="MS Mincho" w:hAnsi="Garamond" w:cs="Arial"/>
                <w:b/>
                <w:bCs/>
                <w:color w:val="auto"/>
                <w:position w:val="1"/>
                <w:szCs w:val="24"/>
                <w:lang w:eastAsia="en-US"/>
              </w:rPr>
              <w:t>R</w:t>
            </w:r>
            <w:r w:rsidRPr="00F23C39">
              <w:rPr>
                <w:rFonts w:ascii="Garamond" w:eastAsia="MS Mincho" w:hAnsi="Garamond" w:cs="Arial"/>
                <w:b/>
                <w:bCs/>
                <w:color w:val="auto"/>
                <w:spacing w:val="-1"/>
                <w:position w:val="1"/>
                <w:szCs w:val="24"/>
                <w:lang w:eastAsia="en-US"/>
              </w:rPr>
              <w:t>I</w:t>
            </w:r>
            <w:r w:rsidRPr="00F23C39">
              <w:rPr>
                <w:rFonts w:ascii="Garamond" w:eastAsia="MS Mincho" w:hAnsi="Garamond" w:cs="Arial"/>
                <w:b/>
                <w:bCs/>
                <w:color w:val="auto"/>
                <w:spacing w:val="1"/>
                <w:position w:val="1"/>
                <w:szCs w:val="24"/>
                <w:lang w:eastAsia="en-US"/>
              </w:rPr>
              <w:t>Ç</w:t>
            </w:r>
            <w:r w:rsidRPr="00F23C39">
              <w:rPr>
                <w:rFonts w:ascii="Garamond" w:eastAsia="MS Mincho" w:hAnsi="Garamond" w:cs="Arial"/>
                <w:b/>
                <w:bCs/>
                <w:color w:val="auto"/>
                <w:position w:val="1"/>
                <w:szCs w:val="24"/>
                <w:lang w:eastAsia="en-US"/>
              </w:rPr>
              <w:t xml:space="preserve">ÃO </w:t>
            </w:r>
            <w:r w:rsidRPr="00F23C39">
              <w:rPr>
                <w:rFonts w:ascii="Garamond" w:eastAsia="MS Mincho" w:hAnsi="Garamond" w:cs="Arial"/>
                <w:b/>
                <w:bCs/>
                <w:color w:val="auto"/>
                <w:spacing w:val="-3"/>
                <w:position w:val="1"/>
                <w:szCs w:val="24"/>
                <w:lang w:eastAsia="en-US"/>
              </w:rPr>
              <w:t>M</w:t>
            </w:r>
            <w:r w:rsidRPr="00F23C39">
              <w:rPr>
                <w:rFonts w:ascii="Garamond" w:eastAsia="MS Mincho" w:hAnsi="Garamond" w:cs="Arial"/>
                <w:b/>
                <w:bCs/>
                <w:color w:val="auto"/>
                <w:position w:val="1"/>
                <w:szCs w:val="24"/>
                <w:lang w:eastAsia="en-US"/>
              </w:rPr>
              <w:t>U</w:t>
            </w:r>
            <w:r w:rsidRPr="00F23C39">
              <w:rPr>
                <w:rFonts w:ascii="Garamond" w:eastAsia="MS Mincho" w:hAnsi="Garamond" w:cs="Arial"/>
                <w:b/>
                <w:bCs/>
                <w:color w:val="auto"/>
                <w:spacing w:val="-2"/>
                <w:position w:val="1"/>
                <w:szCs w:val="24"/>
                <w:lang w:eastAsia="en-US"/>
              </w:rPr>
              <w:t>N</w:t>
            </w:r>
            <w:r w:rsidRPr="00F23C39">
              <w:rPr>
                <w:rFonts w:ascii="Garamond" w:eastAsia="MS Mincho" w:hAnsi="Garamond" w:cs="Arial"/>
                <w:b/>
                <w:bCs/>
                <w:color w:val="auto"/>
                <w:spacing w:val="1"/>
                <w:position w:val="1"/>
                <w:szCs w:val="24"/>
                <w:lang w:eastAsia="en-US"/>
              </w:rPr>
              <w:t>I</w:t>
            </w:r>
            <w:r w:rsidRPr="00F23C39">
              <w:rPr>
                <w:rFonts w:ascii="Garamond" w:eastAsia="MS Mincho" w:hAnsi="Garamond" w:cs="Arial"/>
                <w:b/>
                <w:bCs/>
                <w:color w:val="auto"/>
                <w:spacing w:val="-2"/>
                <w:position w:val="1"/>
                <w:szCs w:val="24"/>
                <w:lang w:eastAsia="en-US"/>
              </w:rPr>
              <w:t>C</w:t>
            </w:r>
            <w:r w:rsidRPr="00F23C39">
              <w:rPr>
                <w:rFonts w:ascii="Garamond" w:eastAsia="MS Mincho" w:hAnsi="Garamond" w:cs="Arial"/>
                <w:b/>
                <w:bCs/>
                <w:color w:val="auto"/>
                <w:spacing w:val="1"/>
                <w:position w:val="1"/>
                <w:szCs w:val="24"/>
                <w:lang w:eastAsia="en-US"/>
              </w:rPr>
              <w:t>I</w:t>
            </w:r>
            <w:r w:rsidRPr="00F23C39">
              <w:rPr>
                <w:rFonts w:ascii="Garamond" w:eastAsia="MS Mincho" w:hAnsi="Garamond" w:cs="Arial"/>
                <w:b/>
                <w:bCs/>
                <w:color w:val="auto"/>
                <w:position w:val="1"/>
                <w:szCs w:val="24"/>
                <w:lang w:eastAsia="en-US"/>
              </w:rPr>
              <w:t>P</w:t>
            </w:r>
            <w:r w:rsidRPr="00F23C39">
              <w:rPr>
                <w:rFonts w:ascii="Garamond" w:eastAsia="MS Mincho" w:hAnsi="Garamond" w:cs="Arial"/>
                <w:b/>
                <w:bCs/>
                <w:color w:val="auto"/>
                <w:spacing w:val="-2"/>
                <w:position w:val="1"/>
                <w:szCs w:val="24"/>
                <w:lang w:eastAsia="en-US"/>
              </w:rPr>
              <w:t>A</w:t>
            </w:r>
            <w:r w:rsidRPr="00F23C39">
              <w:rPr>
                <w:rFonts w:ascii="Garamond" w:eastAsia="MS Mincho" w:hAnsi="Garamond" w:cs="Arial"/>
                <w:b/>
                <w:bCs/>
                <w:color w:val="auto"/>
                <w:position w:val="1"/>
                <w:szCs w:val="24"/>
                <w:lang w:eastAsia="en-US"/>
              </w:rPr>
              <w:t>L</w:t>
            </w:r>
            <w:r w:rsidRPr="00F23C39">
              <w:rPr>
                <w:rFonts w:ascii="Garamond" w:eastAsia="MS Mincho" w:hAnsi="Garamond" w:cs="Arial"/>
                <w:b/>
                <w:bCs/>
                <w:color w:val="auto"/>
                <w:spacing w:val="1"/>
                <w:position w:val="1"/>
                <w:szCs w:val="24"/>
                <w:lang w:eastAsia="en-US"/>
              </w:rPr>
              <w:t xml:space="preserve"> </w:t>
            </w:r>
            <w:r w:rsidRPr="00F23C39">
              <w:rPr>
                <w:rFonts w:ascii="Garamond" w:eastAsia="MS Mincho" w:hAnsi="Garamond" w:cs="Arial"/>
                <w:b/>
                <w:bCs/>
                <w:color w:val="auto"/>
                <w:spacing w:val="-2"/>
                <w:position w:val="1"/>
                <w:szCs w:val="24"/>
                <w:lang w:eastAsia="en-US"/>
              </w:rPr>
              <w:t>E</w:t>
            </w:r>
            <w:r w:rsidRPr="00F23C39">
              <w:rPr>
                <w:rFonts w:ascii="Garamond" w:eastAsia="MS Mincho" w:hAnsi="Garamond" w:cs="Arial"/>
                <w:b/>
                <w:bCs/>
                <w:color w:val="auto"/>
                <w:spacing w:val="-1"/>
                <w:position w:val="1"/>
                <w:szCs w:val="24"/>
                <w:lang w:eastAsia="en-US"/>
              </w:rPr>
              <w:t>/</w:t>
            </w:r>
            <w:r w:rsidRPr="00F23C39">
              <w:rPr>
                <w:rFonts w:ascii="Garamond" w:eastAsia="MS Mincho" w:hAnsi="Garamond" w:cs="Arial"/>
                <w:b/>
                <w:bCs/>
                <w:color w:val="auto"/>
                <w:position w:val="1"/>
                <w:szCs w:val="24"/>
                <w:lang w:eastAsia="en-US"/>
              </w:rPr>
              <w:t>OU E</w:t>
            </w:r>
            <w:r w:rsidRPr="00F23C39">
              <w:rPr>
                <w:rFonts w:ascii="Garamond" w:eastAsia="MS Mincho" w:hAnsi="Garamond" w:cs="Arial"/>
                <w:b/>
                <w:bCs/>
                <w:color w:val="auto"/>
                <w:spacing w:val="-1"/>
                <w:position w:val="1"/>
                <w:szCs w:val="24"/>
                <w:lang w:eastAsia="en-US"/>
              </w:rPr>
              <w:t>S</w:t>
            </w:r>
            <w:r w:rsidRPr="00F23C39">
              <w:rPr>
                <w:rFonts w:ascii="Garamond" w:eastAsia="MS Mincho" w:hAnsi="Garamond" w:cs="Arial"/>
                <w:b/>
                <w:bCs/>
                <w:color w:val="auto"/>
                <w:spacing w:val="1"/>
                <w:position w:val="1"/>
                <w:szCs w:val="24"/>
                <w:lang w:eastAsia="en-US"/>
              </w:rPr>
              <w:t>T</w:t>
            </w:r>
            <w:r w:rsidRPr="00F23C39">
              <w:rPr>
                <w:rFonts w:ascii="Garamond" w:eastAsia="MS Mincho" w:hAnsi="Garamond" w:cs="Arial"/>
                <w:b/>
                <w:bCs/>
                <w:color w:val="auto"/>
                <w:spacing w:val="-2"/>
                <w:position w:val="1"/>
                <w:szCs w:val="24"/>
                <w:lang w:eastAsia="en-US"/>
              </w:rPr>
              <w:t>A</w:t>
            </w:r>
            <w:r w:rsidRPr="00F23C39">
              <w:rPr>
                <w:rFonts w:ascii="Garamond" w:eastAsia="MS Mincho" w:hAnsi="Garamond" w:cs="Arial"/>
                <w:b/>
                <w:bCs/>
                <w:color w:val="auto"/>
                <w:position w:val="1"/>
                <w:szCs w:val="24"/>
                <w:lang w:eastAsia="en-US"/>
              </w:rPr>
              <w:t>DUAL:</w:t>
            </w:r>
          </w:p>
        </w:tc>
        <w:tc>
          <w:tcPr>
            <w:tcW w:w="2531" w:type="dxa"/>
          </w:tcPr>
          <w:p w14:paraId="748FC2A6" w14:textId="77777777" w:rsidR="001E6C4E" w:rsidRPr="00F23C39" w:rsidRDefault="001E6C4E" w:rsidP="00887F38">
            <w:pPr>
              <w:autoSpaceDE w:val="0"/>
              <w:autoSpaceDN w:val="0"/>
              <w:adjustRightInd w:val="0"/>
              <w:spacing w:after="0" w:line="240" w:lineRule="auto"/>
              <w:ind w:left="0" w:right="0" w:firstLine="0"/>
              <w:jc w:val="left"/>
              <w:rPr>
                <w:rFonts w:ascii="Garamond" w:eastAsia="MS Mincho" w:hAnsi="Garamond" w:cs="Arial"/>
                <w:color w:val="auto"/>
                <w:szCs w:val="24"/>
                <w:lang w:eastAsia="en-US"/>
              </w:rPr>
            </w:pPr>
          </w:p>
        </w:tc>
        <w:tc>
          <w:tcPr>
            <w:tcW w:w="2344" w:type="dxa"/>
          </w:tcPr>
          <w:p w14:paraId="4A2B4454" w14:textId="77777777" w:rsidR="001E6C4E" w:rsidRPr="00F23C39" w:rsidRDefault="001E6C4E" w:rsidP="00887F38">
            <w:pPr>
              <w:autoSpaceDE w:val="0"/>
              <w:autoSpaceDN w:val="0"/>
              <w:adjustRightInd w:val="0"/>
              <w:spacing w:after="0" w:line="240" w:lineRule="auto"/>
              <w:ind w:left="0" w:right="0" w:firstLine="0"/>
              <w:jc w:val="left"/>
              <w:rPr>
                <w:rFonts w:ascii="Garamond" w:eastAsia="MS Mincho" w:hAnsi="Garamond" w:cs="Arial"/>
                <w:color w:val="auto"/>
                <w:szCs w:val="24"/>
                <w:lang w:eastAsia="en-US"/>
              </w:rPr>
            </w:pPr>
          </w:p>
        </w:tc>
      </w:tr>
      <w:tr w:rsidR="001E6C4E" w:rsidRPr="00F23C39" w14:paraId="1142865A" w14:textId="77777777" w:rsidTr="00887F38">
        <w:trPr>
          <w:trHeight w:hRule="exact" w:val="269"/>
        </w:trPr>
        <w:tc>
          <w:tcPr>
            <w:tcW w:w="5313" w:type="dxa"/>
            <w:hideMark/>
          </w:tcPr>
          <w:p w14:paraId="2347072E" w14:textId="77777777" w:rsidR="001E6C4E" w:rsidRPr="00F23C39" w:rsidRDefault="001E6C4E" w:rsidP="00887F38">
            <w:pPr>
              <w:autoSpaceDE w:val="0"/>
              <w:autoSpaceDN w:val="0"/>
              <w:adjustRightInd w:val="0"/>
              <w:spacing w:after="0" w:line="249" w:lineRule="exact"/>
              <w:ind w:left="40" w:right="0" w:firstLine="0"/>
              <w:jc w:val="left"/>
              <w:rPr>
                <w:rFonts w:ascii="Garamond" w:eastAsia="MS Mincho" w:hAnsi="Garamond" w:cs="Arial"/>
                <w:color w:val="auto"/>
                <w:szCs w:val="24"/>
                <w:lang w:eastAsia="en-US"/>
              </w:rPr>
            </w:pPr>
            <w:r w:rsidRPr="00F23C39">
              <w:rPr>
                <w:rFonts w:ascii="Garamond" w:eastAsia="MS Mincho" w:hAnsi="Garamond" w:cs="Arial"/>
                <w:b/>
                <w:bCs/>
                <w:color w:val="auto"/>
                <w:position w:val="1"/>
                <w:szCs w:val="24"/>
                <w:lang w:eastAsia="en-US"/>
              </w:rPr>
              <w:t>E</w:t>
            </w:r>
            <w:r w:rsidRPr="00F23C39">
              <w:rPr>
                <w:rFonts w:ascii="Garamond" w:eastAsia="MS Mincho" w:hAnsi="Garamond" w:cs="Arial"/>
                <w:b/>
                <w:bCs/>
                <w:color w:val="auto"/>
                <w:spacing w:val="1"/>
                <w:position w:val="1"/>
                <w:szCs w:val="24"/>
                <w:lang w:eastAsia="en-US"/>
              </w:rPr>
              <w:t>N</w:t>
            </w:r>
            <w:r w:rsidRPr="00F23C39">
              <w:rPr>
                <w:rFonts w:ascii="Garamond" w:eastAsia="MS Mincho" w:hAnsi="Garamond" w:cs="Arial"/>
                <w:b/>
                <w:bCs/>
                <w:color w:val="auto"/>
                <w:position w:val="1"/>
                <w:szCs w:val="24"/>
                <w:lang w:eastAsia="en-US"/>
              </w:rPr>
              <w:t>D</w:t>
            </w:r>
            <w:r w:rsidRPr="00F23C39">
              <w:rPr>
                <w:rFonts w:ascii="Garamond" w:eastAsia="MS Mincho" w:hAnsi="Garamond" w:cs="Arial"/>
                <w:b/>
                <w:bCs/>
                <w:color w:val="auto"/>
                <w:spacing w:val="-2"/>
                <w:position w:val="1"/>
                <w:szCs w:val="24"/>
                <w:lang w:eastAsia="en-US"/>
              </w:rPr>
              <w:t>E</w:t>
            </w:r>
            <w:r w:rsidRPr="00F23C39">
              <w:rPr>
                <w:rFonts w:ascii="Garamond" w:eastAsia="MS Mincho" w:hAnsi="Garamond" w:cs="Arial"/>
                <w:b/>
                <w:bCs/>
                <w:color w:val="auto"/>
                <w:position w:val="1"/>
                <w:szCs w:val="24"/>
                <w:lang w:eastAsia="en-US"/>
              </w:rPr>
              <w:t>R</w:t>
            </w:r>
            <w:r w:rsidRPr="00F23C39">
              <w:rPr>
                <w:rFonts w:ascii="Garamond" w:eastAsia="MS Mincho" w:hAnsi="Garamond" w:cs="Arial"/>
                <w:b/>
                <w:bCs/>
                <w:color w:val="auto"/>
                <w:spacing w:val="-2"/>
                <w:position w:val="1"/>
                <w:szCs w:val="24"/>
                <w:lang w:eastAsia="en-US"/>
              </w:rPr>
              <w:t>E</w:t>
            </w:r>
            <w:r w:rsidRPr="00F23C39">
              <w:rPr>
                <w:rFonts w:ascii="Garamond" w:eastAsia="MS Mincho" w:hAnsi="Garamond" w:cs="Arial"/>
                <w:b/>
                <w:bCs/>
                <w:color w:val="auto"/>
                <w:spacing w:val="1"/>
                <w:position w:val="1"/>
                <w:szCs w:val="24"/>
                <w:lang w:eastAsia="en-US"/>
              </w:rPr>
              <w:t>Ç</w:t>
            </w:r>
            <w:r w:rsidRPr="00F23C39">
              <w:rPr>
                <w:rFonts w:ascii="Garamond" w:eastAsia="MS Mincho" w:hAnsi="Garamond" w:cs="Arial"/>
                <w:b/>
                <w:bCs/>
                <w:color w:val="auto"/>
                <w:position w:val="1"/>
                <w:szCs w:val="24"/>
                <w:lang w:eastAsia="en-US"/>
              </w:rPr>
              <w:t>O:</w:t>
            </w:r>
          </w:p>
        </w:tc>
        <w:tc>
          <w:tcPr>
            <w:tcW w:w="2531" w:type="dxa"/>
          </w:tcPr>
          <w:p w14:paraId="76EB3E28" w14:textId="77777777" w:rsidR="001E6C4E" w:rsidRPr="00F23C39" w:rsidRDefault="001E6C4E" w:rsidP="00887F38">
            <w:pPr>
              <w:autoSpaceDE w:val="0"/>
              <w:autoSpaceDN w:val="0"/>
              <w:adjustRightInd w:val="0"/>
              <w:spacing w:after="0" w:line="240" w:lineRule="auto"/>
              <w:ind w:left="0" w:right="0" w:firstLine="0"/>
              <w:jc w:val="left"/>
              <w:rPr>
                <w:rFonts w:ascii="Garamond" w:eastAsia="MS Mincho" w:hAnsi="Garamond" w:cs="Arial"/>
                <w:color w:val="auto"/>
                <w:szCs w:val="24"/>
                <w:lang w:eastAsia="en-US"/>
              </w:rPr>
            </w:pPr>
          </w:p>
        </w:tc>
        <w:tc>
          <w:tcPr>
            <w:tcW w:w="2344" w:type="dxa"/>
            <w:hideMark/>
          </w:tcPr>
          <w:p w14:paraId="39BC8B8E" w14:textId="77777777" w:rsidR="001E6C4E" w:rsidRPr="00F23C39" w:rsidRDefault="001E6C4E" w:rsidP="00887F38">
            <w:pPr>
              <w:autoSpaceDE w:val="0"/>
              <w:autoSpaceDN w:val="0"/>
              <w:adjustRightInd w:val="0"/>
              <w:spacing w:after="0" w:line="249" w:lineRule="exact"/>
              <w:ind w:left="0" w:right="0" w:firstLine="0"/>
              <w:jc w:val="left"/>
              <w:rPr>
                <w:rFonts w:ascii="Garamond" w:eastAsia="MS Mincho" w:hAnsi="Garamond" w:cs="Arial"/>
                <w:color w:val="auto"/>
                <w:szCs w:val="24"/>
                <w:lang w:eastAsia="en-US"/>
              </w:rPr>
            </w:pPr>
            <w:r w:rsidRPr="00F23C39">
              <w:rPr>
                <w:rFonts w:ascii="Garamond" w:eastAsia="MS Mincho" w:hAnsi="Garamond" w:cs="Arial"/>
                <w:b/>
                <w:bCs/>
                <w:color w:val="auto"/>
                <w:spacing w:val="1"/>
                <w:position w:val="1"/>
                <w:szCs w:val="24"/>
                <w:lang w:eastAsia="en-US"/>
              </w:rPr>
              <w:t>B</w:t>
            </w:r>
            <w:r w:rsidRPr="00F23C39">
              <w:rPr>
                <w:rFonts w:ascii="Garamond" w:eastAsia="MS Mincho" w:hAnsi="Garamond" w:cs="Arial"/>
                <w:b/>
                <w:bCs/>
                <w:color w:val="auto"/>
                <w:spacing w:val="-2"/>
                <w:position w:val="1"/>
                <w:szCs w:val="24"/>
                <w:lang w:eastAsia="en-US"/>
              </w:rPr>
              <w:t>A</w:t>
            </w:r>
            <w:r w:rsidRPr="00F23C39">
              <w:rPr>
                <w:rFonts w:ascii="Garamond" w:eastAsia="MS Mincho" w:hAnsi="Garamond" w:cs="Arial"/>
                <w:b/>
                <w:bCs/>
                <w:color w:val="auto"/>
                <w:spacing w:val="-1"/>
                <w:position w:val="1"/>
                <w:szCs w:val="24"/>
                <w:lang w:eastAsia="en-US"/>
              </w:rPr>
              <w:t>I</w:t>
            </w:r>
            <w:r w:rsidRPr="00F23C39">
              <w:rPr>
                <w:rFonts w:ascii="Garamond" w:eastAsia="MS Mincho" w:hAnsi="Garamond" w:cs="Arial"/>
                <w:b/>
                <w:bCs/>
                <w:color w:val="auto"/>
                <w:position w:val="1"/>
                <w:szCs w:val="24"/>
                <w:lang w:eastAsia="en-US"/>
              </w:rPr>
              <w:t>R</w:t>
            </w:r>
            <w:r w:rsidRPr="00F23C39">
              <w:rPr>
                <w:rFonts w:ascii="Garamond" w:eastAsia="MS Mincho" w:hAnsi="Garamond" w:cs="Arial"/>
                <w:b/>
                <w:bCs/>
                <w:color w:val="auto"/>
                <w:spacing w:val="1"/>
                <w:position w:val="1"/>
                <w:szCs w:val="24"/>
                <w:lang w:eastAsia="en-US"/>
              </w:rPr>
              <w:t>R</w:t>
            </w:r>
            <w:r w:rsidRPr="00F23C39">
              <w:rPr>
                <w:rFonts w:ascii="Garamond" w:eastAsia="MS Mincho" w:hAnsi="Garamond" w:cs="Arial"/>
                <w:b/>
                <w:bCs/>
                <w:color w:val="auto"/>
                <w:position w:val="1"/>
                <w:szCs w:val="24"/>
                <w:lang w:eastAsia="en-US"/>
              </w:rPr>
              <w:t>O:</w:t>
            </w:r>
          </w:p>
        </w:tc>
      </w:tr>
      <w:tr w:rsidR="001E6C4E" w:rsidRPr="00F23C39" w14:paraId="7FC05E46" w14:textId="77777777" w:rsidTr="00887F38">
        <w:trPr>
          <w:trHeight w:hRule="exact" w:val="268"/>
        </w:trPr>
        <w:tc>
          <w:tcPr>
            <w:tcW w:w="5313" w:type="dxa"/>
            <w:hideMark/>
          </w:tcPr>
          <w:p w14:paraId="4028F446" w14:textId="77777777" w:rsidR="001E6C4E" w:rsidRPr="00F23C39" w:rsidRDefault="001E6C4E" w:rsidP="00887F38">
            <w:pPr>
              <w:autoSpaceDE w:val="0"/>
              <w:autoSpaceDN w:val="0"/>
              <w:adjustRightInd w:val="0"/>
              <w:spacing w:after="0" w:line="249" w:lineRule="exact"/>
              <w:ind w:left="40" w:right="0" w:firstLine="0"/>
              <w:jc w:val="left"/>
              <w:rPr>
                <w:rFonts w:ascii="Garamond" w:eastAsia="MS Mincho" w:hAnsi="Garamond" w:cs="Arial"/>
                <w:color w:val="auto"/>
                <w:szCs w:val="24"/>
                <w:lang w:eastAsia="en-US"/>
              </w:rPr>
            </w:pPr>
            <w:r w:rsidRPr="00F23C39">
              <w:rPr>
                <w:rFonts w:ascii="Garamond" w:eastAsia="MS Mincho" w:hAnsi="Garamond" w:cs="Arial"/>
                <w:b/>
                <w:bCs/>
                <w:color w:val="auto"/>
                <w:spacing w:val="1"/>
                <w:position w:val="1"/>
                <w:szCs w:val="24"/>
                <w:lang w:eastAsia="en-US"/>
              </w:rPr>
              <w:t>CI</w:t>
            </w:r>
            <w:r w:rsidRPr="00F23C39">
              <w:rPr>
                <w:rFonts w:ascii="Garamond" w:eastAsia="MS Mincho" w:hAnsi="Garamond" w:cs="Arial"/>
                <w:b/>
                <w:bCs/>
                <w:color w:val="auto"/>
                <w:spacing w:val="-2"/>
                <w:position w:val="1"/>
                <w:szCs w:val="24"/>
                <w:lang w:eastAsia="en-US"/>
              </w:rPr>
              <w:t>D</w:t>
            </w:r>
            <w:r w:rsidRPr="00F23C39">
              <w:rPr>
                <w:rFonts w:ascii="Garamond" w:eastAsia="MS Mincho" w:hAnsi="Garamond" w:cs="Arial"/>
                <w:b/>
                <w:bCs/>
                <w:color w:val="auto"/>
                <w:position w:val="1"/>
                <w:szCs w:val="24"/>
                <w:lang w:eastAsia="en-US"/>
              </w:rPr>
              <w:t>ADE:</w:t>
            </w:r>
          </w:p>
        </w:tc>
        <w:tc>
          <w:tcPr>
            <w:tcW w:w="2531" w:type="dxa"/>
            <w:hideMark/>
          </w:tcPr>
          <w:p w14:paraId="7E300980" w14:textId="77777777" w:rsidR="001E6C4E" w:rsidRPr="00F23C39" w:rsidRDefault="001E6C4E" w:rsidP="00887F38">
            <w:pPr>
              <w:autoSpaceDE w:val="0"/>
              <w:autoSpaceDN w:val="0"/>
              <w:adjustRightInd w:val="0"/>
              <w:spacing w:after="0" w:line="249" w:lineRule="exact"/>
              <w:ind w:left="286" w:right="0" w:firstLine="0"/>
              <w:jc w:val="left"/>
              <w:rPr>
                <w:rFonts w:ascii="Garamond" w:eastAsia="MS Mincho" w:hAnsi="Garamond" w:cs="Arial"/>
                <w:color w:val="auto"/>
                <w:szCs w:val="24"/>
                <w:lang w:eastAsia="en-US"/>
              </w:rPr>
            </w:pPr>
            <w:r w:rsidRPr="00F23C39">
              <w:rPr>
                <w:rFonts w:ascii="Garamond" w:eastAsia="MS Mincho" w:hAnsi="Garamond" w:cs="Arial"/>
                <w:b/>
                <w:bCs/>
                <w:color w:val="auto"/>
                <w:position w:val="1"/>
                <w:szCs w:val="24"/>
                <w:lang w:eastAsia="en-US"/>
              </w:rPr>
              <w:t>E</w:t>
            </w:r>
            <w:r w:rsidRPr="00F23C39">
              <w:rPr>
                <w:rFonts w:ascii="Garamond" w:eastAsia="MS Mincho" w:hAnsi="Garamond" w:cs="Arial"/>
                <w:b/>
                <w:bCs/>
                <w:color w:val="auto"/>
                <w:spacing w:val="-1"/>
                <w:position w:val="1"/>
                <w:szCs w:val="24"/>
                <w:lang w:eastAsia="en-US"/>
              </w:rPr>
              <w:t>S</w:t>
            </w:r>
            <w:r w:rsidRPr="00F23C39">
              <w:rPr>
                <w:rFonts w:ascii="Garamond" w:eastAsia="MS Mincho" w:hAnsi="Garamond" w:cs="Arial"/>
                <w:b/>
                <w:bCs/>
                <w:color w:val="auto"/>
                <w:spacing w:val="1"/>
                <w:position w:val="1"/>
                <w:szCs w:val="24"/>
                <w:lang w:eastAsia="en-US"/>
              </w:rPr>
              <w:t>T</w:t>
            </w:r>
            <w:r w:rsidRPr="00F23C39">
              <w:rPr>
                <w:rFonts w:ascii="Garamond" w:eastAsia="MS Mincho" w:hAnsi="Garamond" w:cs="Arial"/>
                <w:b/>
                <w:bCs/>
                <w:color w:val="auto"/>
                <w:spacing w:val="-2"/>
                <w:position w:val="1"/>
                <w:szCs w:val="24"/>
                <w:lang w:eastAsia="en-US"/>
              </w:rPr>
              <w:t>A</w:t>
            </w:r>
            <w:r w:rsidRPr="00F23C39">
              <w:rPr>
                <w:rFonts w:ascii="Garamond" w:eastAsia="MS Mincho" w:hAnsi="Garamond" w:cs="Arial"/>
                <w:b/>
                <w:bCs/>
                <w:color w:val="auto"/>
                <w:position w:val="1"/>
                <w:szCs w:val="24"/>
                <w:lang w:eastAsia="en-US"/>
              </w:rPr>
              <w:t>DO:</w:t>
            </w:r>
          </w:p>
        </w:tc>
        <w:tc>
          <w:tcPr>
            <w:tcW w:w="2344" w:type="dxa"/>
            <w:hideMark/>
          </w:tcPr>
          <w:p w14:paraId="13E97F2B" w14:textId="77777777" w:rsidR="001E6C4E" w:rsidRPr="00F23C39" w:rsidRDefault="001E6C4E" w:rsidP="00887F38">
            <w:pPr>
              <w:autoSpaceDE w:val="0"/>
              <w:autoSpaceDN w:val="0"/>
              <w:adjustRightInd w:val="0"/>
              <w:spacing w:after="0" w:line="249" w:lineRule="exact"/>
              <w:ind w:left="0" w:right="0" w:firstLine="0"/>
              <w:jc w:val="left"/>
              <w:rPr>
                <w:rFonts w:ascii="Garamond" w:eastAsia="MS Mincho" w:hAnsi="Garamond" w:cs="Arial"/>
                <w:color w:val="auto"/>
                <w:szCs w:val="24"/>
                <w:lang w:eastAsia="en-US"/>
              </w:rPr>
            </w:pPr>
            <w:r w:rsidRPr="00F23C39">
              <w:rPr>
                <w:rFonts w:ascii="Garamond" w:eastAsia="MS Mincho" w:hAnsi="Garamond" w:cs="Arial"/>
                <w:b/>
                <w:bCs/>
                <w:color w:val="auto"/>
                <w:spacing w:val="-1"/>
                <w:position w:val="1"/>
                <w:szCs w:val="24"/>
                <w:lang w:eastAsia="en-US"/>
              </w:rPr>
              <w:t>C</w:t>
            </w:r>
            <w:r w:rsidRPr="00F23C39">
              <w:rPr>
                <w:rFonts w:ascii="Garamond" w:eastAsia="MS Mincho" w:hAnsi="Garamond" w:cs="Arial"/>
                <w:b/>
                <w:bCs/>
                <w:color w:val="auto"/>
                <w:position w:val="1"/>
                <w:szCs w:val="24"/>
                <w:lang w:eastAsia="en-US"/>
              </w:rPr>
              <w:t>EP:</w:t>
            </w:r>
          </w:p>
        </w:tc>
      </w:tr>
      <w:tr w:rsidR="001E6C4E" w:rsidRPr="00F23C39" w14:paraId="3777131D" w14:textId="77777777" w:rsidTr="00887F38">
        <w:trPr>
          <w:trHeight w:hRule="exact" w:val="268"/>
        </w:trPr>
        <w:tc>
          <w:tcPr>
            <w:tcW w:w="5313" w:type="dxa"/>
            <w:hideMark/>
          </w:tcPr>
          <w:p w14:paraId="11ED927A" w14:textId="77777777" w:rsidR="001E6C4E" w:rsidRPr="00F23C39" w:rsidRDefault="001E6C4E" w:rsidP="00887F38">
            <w:pPr>
              <w:autoSpaceDE w:val="0"/>
              <w:autoSpaceDN w:val="0"/>
              <w:adjustRightInd w:val="0"/>
              <w:spacing w:after="0" w:line="247" w:lineRule="exact"/>
              <w:ind w:left="40" w:right="0" w:firstLine="0"/>
              <w:jc w:val="left"/>
              <w:rPr>
                <w:rFonts w:ascii="Garamond" w:eastAsia="MS Mincho" w:hAnsi="Garamond" w:cs="Arial"/>
                <w:color w:val="auto"/>
                <w:szCs w:val="24"/>
                <w:lang w:eastAsia="en-US"/>
              </w:rPr>
            </w:pPr>
            <w:r w:rsidRPr="00F23C39">
              <w:rPr>
                <w:rFonts w:ascii="Garamond" w:eastAsia="MS Mincho" w:hAnsi="Garamond" w:cs="Arial"/>
                <w:b/>
                <w:bCs/>
                <w:color w:val="auto"/>
                <w:spacing w:val="1"/>
                <w:position w:val="1"/>
                <w:szCs w:val="24"/>
                <w:lang w:eastAsia="en-US"/>
              </w:rPr>
              <w:t>T</w:t>
            </w:r>
            <w:r w:rsidRPr="00F23C39">
              <w:rPr>
                <w:rFonts w:ascii="Garamond" w:eastAsia="MS Mincho" w:hAnsi="Garamond" w:cs="Arial"/>
                <w:b/>
                <w:bCs/>
                <w:color w:val="auto"/>
                <w:position w:val="1"/>
                <w:szCs w:val="24"/>
                <w:lang w:eastAsia="en-US"/>
              </w:rPr>
              <w:t>EL</w:t>
            </w:r>
            <w:r w:rsidRPr="00F23C39">
              <w:rPr>
                <w:rFonts w:ascii="Garamond" w:eastAsia="MS Mincho" w:hAnsi="Garamond" w:cs="Arial"/>
                <w:b/>
                <w:bCs/>
                <w:color w:val="auto"/>
                <w:spacing w:val="1"/>
                <w:position w:val="1"/>
                <w:szCs w:val="24"/>
                <w:lang w:eastAsia="en-US"/>
              </w:rPr>
              <w:t>E</w:t>
            </w:r>
            <w:r w:rsidRPr="00F23C39">
              <w:rPr>
                <w:rFonts w:ascii="Garamond" w:eastAsia="MS Mincho" w:hAnsi="Garamond" w:cs="Arial"/>
                <w:b/>
                <w:bCs/>
                <w:color w:val="auto"/>
                <w:position w:val="1"/>
                <w:szCs w:val="24"/>
                <w:lang w:eastAsia="en-US"/>
              </w:rPr>
              <w:t>F</w:t>
            </w:r>
            <w:r w:rsidRPr="00F23C39">
              <w:rPr>
                <w:rFonts w:ascii="Garamond" w:eastAsia="MS Mincho" w:hAnsi="Garamond" w:cs="Arial"/>
                <w:b/>
                <w:bCs/>
                <w:color w:val="auto"/>
                <w:spacing w:val="-3"/>
                <w:position w:val="1"/>
                <w:szCs w:val="24"/>
                <w:lang w:eastAsia="en-US"/>
              </w:rPr>
              <w:t>O</w:t>
            </w:r>
            <w:r w:rsidRPr="00F23C39">
              <w:rPr>
                <w:rFonts w:ascii="Garamond" w:eastAsia="MS Mincho" w:hAnsi="Garamond" w:cs="Arial"/>
                <w:b/>
                <w:bCs/>
                <w:color w:val="auto"/>
                <w:spacing w:val="1"/>
                <w:position w:val="1"/>
                <w:szCs w:val="24"/>
                <w:lang w:eastAsia="en-US"/>
              </w:rPr>
              <w:t>N</w:t>
            </w:r>
            <w:r w:rsidRPr="00F23C39">
              <w:rPr>
                <w:rFonts w:ascii="Garamond" w:eastAsia="MS Mincho" w:hAnsi="Garamond" w:cs="Arial"/>
                <w:b/>
                <w:bCs/>
                <w:color w:val="auto"/>
                <w:position w:val="1"/>
                <w:szCs w:val="24"/>
                <w:lang w:eastAsia="en-US"/>
              </w:rPr>
              <w:t>E:</w:t>
            </w:r>
          </w:p>
        </w:tc>
        <w:tc>
          <w:tcPr>
            <w:tcW w:w="2531" w:type="dxa"/>
            <w:hideMark/>
          </w:tcPr>
          <w:p w14:paraId="62190D4A" w14:textId="77777777" w:rsidR="001E6C4E" w:rsidRPr="00F23C39" w:rsidRDefault="001E6C4E" w:rsidP="00887F38">
            <w:pPr>
              <w:autoSpaceDE w:val="0"/>
              <w:autoSpaceDN w:val="0"/>
              <w:adjustRightInd w:val="0"/>
              <w:spacing w:after="0" w:line="247" w:lineRule="exact"/>
              <w:ind w:left="289" w:right="0" w:firstLine="0"/>
              <w:jc w:val="left"/>
              <w:rPr>
                <w:rFonts w:ascii="Garamond" w:eastAsia="MS Mincho" w:hAnsi="Garamond" w:cs="Arial"/>
                <w:color w:val="auto"/>
                <w:szCs w:val="24"/>
                <w:lang w:eastAsia="en-US"/>
              </w:rPr>
            </w:pPr>
            <w:r w:rsidRPr="00F23C39">
              <w:rPr>
                <w:rFonts w:ascii="Garamond" w:eastAsia="MS Mincho" w:hAnsi="Garamond" w:cs="Arial"/>
                <w:b/>
                <w:bCs/>
                <w:color w:val="auto"/>
                <w:spacing w:val="-3"/>
                <w:position w:val="1"/>
                <w:szCs w:val="24"/>
                <w:lang w:eastAsia="en-US"/>
              </w:rPr>
              <w:t>F</w:t>
            </w:r>
            <w:r w:rsidRPr="00F23C39">
              <w:rPr>
                <w:rFonts w:ascii="Garamond" w:eastAsia="MS Mincho" w:hAnsi="Garamond" w:cs="Arial"/>
                <w:b/>
                <w:bCs/>
                <w:color w:val="auto"/>
                <w:position w:val="1"/>
                <w:szCs w:val="24"/>
                <w:lang w:eastAsia="en-US"/>
              </w:rPr>
              <w:t>A</w:t>
            </w:r>
            <w:r w:rsidRPr="00F23C39">
              <w:rPr>
                <w:rFonts w:ascii="Garamond" w:eastAsia="MS Mincho" w:hAnsi="Garamond" w:cs="Arial"/>
                <w:b/>
                <w:bCs/>
                <w:color w:val="auto"/>
                <w:spacing w:val="1"/>
                <w:position w:val="1"/>
                <w:szCs w:val="24"/>
                <w:lang w:eastAsia="en-US"/>
              </w:rPr>
              <w:t>X</w:t>
            </w:r>
            <w:r w:rsidRPr="00F23C39">
              <w:rPr>
                <w:rFonts w:ascii="Garamond" w:eastAsia="MS Mincho" w:hAnsi="Garamond" w:cs="Arial"/>
                <w:b/>
                <w:bCs/>
                <w:color w:val="auto"/>
                <w:position w:val="1"/>
                <w:szCs w:val="24"/>
                <w:lang w:eastAsia="en-US"/>
              </w:rPr>
              <w:t>:</w:t>
            </w:r>
          </w:p>
        </w:tc>
        <w:tc>
          <w:tcPr>
            <w:tcW w:w="2344" w:type="dxa"/>
            <w:hideMark/>
          </w:tcPr>
          <w:p w14:paraId="761FA7D8" w14:textId="77777777" w:rsidR="001E6C4E" w:rsidRPr="00F23C39" w:rsidRDefault="001E6C4E" w:rsidP="00887F38">
            <w:pPr>
              <w:autoSpaceDE w:val="0"/>
              <w:autoSpaceDN w:val="0"/>
              <w:adjustRightInd w:val="0"/>
              <w:spacing w:after="0" w:line="247" w:lineRule="exact"/>
              <w:ind w:left="0" w:right="0" w:firstLine="0"/>
              <w:jc w:val="left"/>
              <w:rPr>
                <w:rFonts w:ascii="Garamond" w:eastAsia="MS Mincho" w:hAnsi="Garamond" w:cs="Arial"/>
                <w:color w:val="auto"/>
                <w:szCs w:val="24"/>
                <w:lang w:eastAsia="en-US"/>
              </w:rPr>
            </w:pPr>
            <w:r w:rsidRPr="00F23C39">
              <w:rPr>
                <w:rFonts w:ascii="Garamond" w:eastAsia="MS Mincho" w:hAnsi="Garamond" w:cs="Arial"/>
                <w:b/>
                <w:bCs/>
                <w:color w:val="auto"/>
                <w:spacing w:val="2"/>
                <w:position w:val="1"/>
                <w:szCs w:val="24"/>
                <w:lang w:eastAsia="en-US"/>
              </w:rPr>
              <w:t>E</w:t>
            </w:r>
            <w:r w:rsidRPr="00F23C39">
              <w:rPr>
                <w:rFonts w:ascii="Garamond" w:eastAsia="MS Mincho" w:hAnsi="Garamond" w:cs="Arial"/>
                <w:b/>
                <w:bCs/>
                <w:color w:val="auto"/>
                <w:position w:val="1"/>
                <w:szCs w:val="24"/>
                <w:lang w:eastAsia="en-US"/>
              </w:rPr>
              <w:t>-</w:t>
            </w:r>
            <w:r w:rsidRPr="00F23C39">
              <w:rPr>
                <w:rFonts w:ascii="Garamond" w:eastAsia="MS Mincho" w:hAnsi="Garamond" w:cs="Arial"/>
                <w:b/>
                <w:bCs/>
                <w:color w:val="auto"/>
                <w:spacing w:val="-1"/>
                <w:position w:val="1"/>
                <w:szCs w:val="24"/>
                <w:lang w:eastAsia="en-US"/>
              </w:rPr>
              <w:t>M</w:t>
            </w:r>
            <w:r w:rsidRPr="00F23C39">
              <w:rPr>
                <w:rFonts w:ascii="Garamond" w:eastAsia="MS Mincho" w:hAnsi="Garamond" w:cs="Arial"/>
                <w:b/>
                <w:bCs/>
                <w:color w:val="auto"/>
                <w:spacing w:val="-2"/>
                <w:position w:val="1"/>
                <w:szCs w:val="24"/>
                <w:lang w:eastAsia="en-US"/>
              </w:rPr>
              <w:t>A</w:t>
            </w:r>
            <w:r w:rsidRPr="00F23C39">
              <w:rPr>
                <w:rFonts w:ascii="Garamond" w:eastAsia="MS Mincho" w:hAnsi="Garamond" w:cs="Arial"/>
                <w:b/>
                <w:bCs/>
                <w:color w:val="auto"/>
                <w:spacing w:val="1"/>
                <w:position w:val="1"/>
                <w:szCs w:val="24"/>
                <w:lang w:eastAsia="en-US"/>
              </w:rPr>
              <w:t>I</w:t>
            </w:r>
            <w:r w:rsidRPr="00F23C39">
              <w:rPr>
                <w:rFonts w:ascii="Garamond" w:eastAsia="MS Mincho" w:hAnsi="Garamond" w:cs="Arial"/>
                <w:b/>
                <w:bCs/>
                <w:color w:val="auto"/>
                <w:position w:val="1"/>
                <w:szCs w:val="24"/>
                <w:lang w:eastAsia="en-US"/>
              </w:rPr>
              <w:t>L:</w:t>
            </w:r>
          </w:p>
        </w:tc>
      </w:tr>
      <w:tr w:rsidR="001E6C4E" w:rsidRPr="00F23C39" w14:paraId="3F5DB8D1" w14:textId="77777777" w:rsidTr="00887F38">
        <w:trPr>
          <w:trHeight w:hRule="exact" w:val="345"/>
        </w:trPr>
        <w:tc>
          <w:tcPr>
            <w:tcW w:w="5313" w:type="dxa"/>
            <w:hideMark/>
          </w:tcPr>
          <w:p w14:paraId="6E250CEF" w14:textId="77777777" w:rsidR="001E6C4E" w:rsidRPr="00F23C39" w:rsidRDefault="001E6C4E" w:rsidP="00887F38">
            <w:pPr>
              <w:autoSpaceDE w:val="0"/>
              <w:autoSpaceDN w:val="0"/>
              <w:adjustRightInd w:val="0"/>
              <w:spacing w:after="0" w:line="249" w:lineRule="exact"/>
              <w:ind w:left="40" w:right="0" w:firstLine="0"/>
              <w:jc w:val="left"/>
              <w:rPr>
                <w:rFonts w:ascii="Garamond" w:eastAsia="MS Mincho" w:hAnsi="Garamond" w:cs="Arial"/>
                <w:color w:val="auto"/>
                <w:szCs w:val="24"/>
                <w:lang w:eastAsia="en-US"/>
              </w:rPr>
            </w:pPr>
            <w:r w:rsidRPr="00F23C39">
              <w:rPr>
                <w:rFonts w:ascii="Garamond" w:eastAsia="MS Mincho" w:hAnsi="Garamond" w:cs="Arial"/>
                <w:b/>
                <w:bCs/>
                <w:color w:val="auto"/>
                <w:position w:val="1"/>
                <w:szCs w:val="24"/>
                <w:lang w:eastAsia="en-US"/>
              </w:rPr>
              <w:t>DADOS</w:t>
            </w:r>
            <w:r w:rsidRPr="00F23C39">
              <w:rPr>
                <w:rFonts w:ascii="Garamond" w:eastAsia="MS Mincho" w:hAnsi="Garamond" w:cs="Arial"/>
                <w:b/>
                <w:bCs/>
                <w:color w:val="auto"/>
                <w:spacing w:val="-1"/>
                <w:position w:val="1"/>
                <w:szCs w:val="24"/>
                <w:lang w:eastAsia="en-US"/>
              </w:rPr>
              <w:t xml:space="preserve"> B</w:t>
            </w:r>
            <w:r w:rsidRPr="00F23C39">
              <w:rPr>
                <w:rFonts w:ascii="Garamond" w:eastAsia="MS Mincho" w:hAnsi="Garamond" w:cs="Arial"/>
                <w:b/>
                <w:bCs/>
                <w:color w:val="auto"/>
                <w:position w:val="1"/>
                <w:szCs w:val="24"/>
                <w:lang w:eastAsia="en-US"/>
              </w:rPr>
              <w:t>A</w:t>
            </w:r>
            <w:r w:rsidRPr="00F23C39">
              <w:rPr>
                <w:rFonts w:ascii="Garamond" w:eastAsia="MS Mincho" w:hAnsi="Garamond" w:cs="Arial"/>
                <w:b/>
                <w:bCs/>
                <w:color w:val="auto"/>
                <w:spacing w:val="-1"/>
                <w:position w:val="1"/>
                <w:szCs w:val="24"/>
                <w:lang w:eastAsia="en-US"/>
              </w:rPr>
              <w:t>N</w:t>
            </w:r>
            <w:r w:rsidRPr="00F23C39">
              <w:rPr>
                <w:rFonts w:ascii="Garamond" w:eastAsia="MS Mincho" w:hAnsi="Garamond" w:cs="Arial"/>
                <w:b/>
                <w:bCs/>
                <w:color w:val="auto"/>
                <w:spacing w:val="1"/>
                <w:position w:val="1"/>
                <w:szCs w:val="24"/>
                <w:lang w:eastAsia="en-US"/>
              </w:rPr>
              <w:t>C</w:t>
            </w:r>
            <w:r w:rsidRPr="00F23C39">
              <w:rPr>
                <w:rFonts w:ascii="Garamond" w:eastAsia="MS Mincho" w:hAnsi="Garamond" w:cs="Arial"/>
                <w:b/>
                <w:bCs/>
                <w:color w:val="auto"/>
                <w:spacing w:val="-2"/>
                <w:position w:val="1"/>
                <w:szCs w:val="24"/>
                <w:lang w:eastAsia="en-US"/>
              </w:rPr>
              <w:t>Á</w:t>
            </w:r>
            <w:r w:rsidRPr="00F23C39">
              <w:rPr>
                <w:rFonts w:ascii="Garamond" w:eastAsia="MS Mincho" w:hAnsi="Garamond" w:cs="Arial"/>
                <w:b/>
                <w:bCs/>
                <w:color w:val="auto"/>
                <w:position w:val="1"/>
                <w:szCs w:val="24"/>
                <w:lang w:eastAsia="en-US"/>
              </w:rPr>
              <w:t>R</w:t>
            </w:r>
            <w:r w:rsidRPr="00F23C39">
              <w:rPr>
                <w:rFonts w:ascii="Garamond" w:eastAsia="MS Mincho" w:hAnsi="Garamond" w:cs="Arial"/>
                <w:b/>
                <w:bCs/>
                <w:color w:val="auto"/>
                <w:spacing w:val="1"/>
                <w:position w:val="1"/>
                <w:szCs w:val="24"/>
                <w:lang w:eastAsia="en-US"/>
              </w:rPr>
              <w:t>I</w:t>
            </w:r>
            <w:r w:rsidRPr="00F23C39">
              <w:rPr>
                <w:rFonts w:ascii="Garamond" w:eastAsia="MS Mincho" w:hAnsi="Garamond" w:cs="Arial"/>
                <w:b/>
                <w:bCs/>
                <w:color w:val="auto"/>
                <w:position w:val="1"/>
                <w:szCs w:val="24"/>
                <w:lang w:eastAsia="en-US"/>
              </w:rPr>
              <w:t>O</w:t>
            </w:r>
            <w:r w:rsidRPr="00F23C39">
              <w:rPr>
                <w:rFonts w:ascii="Garamond" w:eastAsia="MS Mincho" w:hAnsi="Garamond" w:cs="Arial"/>
                <w:b/>
                <w:bCs/>
                <w:color w:val="auto"/>
                <w:spacing w:val="-2"/>
                <w:position w:val="1"/>
                <w:szCs w:val="24"/>
                <w:lang w:eastAsia="en-US"/>
              </w:rPr>
              <w:t>S</w:t>
            </w:r>
            <w:r w:rsidRPr="00F23C39">
              <w:rPr>
                <w:rFonts w:ascii="Garamond" w:eastAsia="MS Mincho" w:hAnsi="Garamond" w:cs="Arial"/>
                <w:b/>
                <w:bCs/>
                <w:color w:val="auto"/>
                <w:position w:val="1"/>
                <w:szCs w:val="24"/>
                <w:lang w:eastAsia="en-US"/>
              </w:rPr>
              <w:t>:</w:t>
            </w:r>
          </w:p>
        </w:tc>
        <w:tc>
          <w:tcPr>
            <w:tcW w:w="2531" w:type="dxa"/>
          </w:tcPr>
          <w:p w14:paraId="1E6E1F04" w14:textId="77777777" w:rsidR="001E6C4E" w:rsidRPr="00F23C39" w:rsidRDefault="001E6C4E" w:rsidP="00887F38">
            <w:pPr>
              <w:autoSpaceDE w:val="0"/>
              <w:autoSpaceDN w:val="0"/>
              <w:adjustRightInd w:val="0"/>
              <w:spacing w:after="0" w:line="240" w:lineRule="auto"/>
              <w:ind w:left="0" w:right="0" w:firstLine="0"/>
              <w:jc w:val="left"/>
              <w:rPr>
                <w:rFonts w:ascii="Garamond" w:eastAsia="MS Mincho" w:hAnsi="Garamond" w:cs="Arial"/>
                <w:color w:val="auto"/>
                <w:szCs w:val="24"/>
                <w:lang w:eastAsia="en-US"/>
              </w:rPr>
            </w:pPr>
          </w:p>
        </w:tc>
        <w:tc>
          <w:tcPr>
            <w:tcW w:w="2344" w:type="dxa"/>
          </w:tcPr>
          <w:p w14:paraId="01A8AF67" w14:textId="77777777" w:rsidR="001E6C4E" w:rsidRPr="00F23C39" w:rsidRDefault="001E6C4E" w:rsidP="00887F38">
            <w:pPr>
              <w:autoSpaceDE w:val="0"/>
              <w:autoSpaceDN w:val="0"/>
              <w:adjustRightInd w:val="0"/>
              <w:spacing w:after="0" w:line="240" w:lineRule="auto"/>
              <w:ind w:left="0" w:right="0" w:firstLine="0"/>
              <w:jc w:val="left"/>
              <w:rPr>
                <w:rFonts w:ascii="Garamond" w:eastAsia="MS Mincho" w:hAnsi="Garamond" w:cs="Arial"/>
                <w:color w:val="auto"/>
                <w:szCs w:val="24"/>
                <w:lang w:eastAsia="en-US"/>
              </w:rPr>
            </w:pPr>
          </w:p>
        </w:tc>
      </w:tr>
    </w:tbl>
    <w:p w14:paraId="4BA6E244" w14:textId="77777777" w:rsidR="00F434EA" w:rsidRPr="00F23C39" w:rsidRDefault="00F434EA" w:rsidP="00F434EA">
      <w:pPr>
        <w:spacing w:after="0" w:line="240" w:lineRule="auto"/>
        <w:ind w:left="0" w:right="0" w:firstLine="0"/>
        <w:rPr>
          <w:rFonts w:ascii="Garamond" w:hAnsi="Garamond" w:cs="Arial"/>
          <w:bCs/>
          <w:color w:val="auto"/>
          <w:szCs w:val="24"/>
        </w:rPr>
      </w:pPr>
    </w:p>
    <w:p w14:paraId="5C432C55" w14:textId="77777777" w:rsidR="00F434EA" w:rsidRPr="00F23C39" w:rsidRDefault="00F434EA" w:rsidP="00F434EA">
      <w:pPr>
        <w:spacing w:after="0" w:line="240" w:lineRule="auto"/>
        <w:ind w:left="0" w:right="0" w:firstLine="0"/>
        <w:rPr>
          <w:rFonts w:ascii="Garamond" w:hAnsi="Garamond" w:cs="Arial"/>
          <w:bCs/>
          <w:color w:val="auto"/>
          <w:szCs w:val="24"/>
        </w:rPr>
      </w:pPr>
    </w:p>
    <w:p w14:paraId="1808ACB9" w14:textId="77777777" w:rsidR="00F434EA" w:rsidRPr="00F23C39" w:rsidRDefault="00F434EA" w:rsidP="00F434EA">
      <w:pPr>
        <w:spacing w:after="0" w:line="240" w:lineRule="auto"/>
        <w:ind w:left="0" w:right="0" w:firstLine="0"/>
        <w:rPr>
          <w:rFonts w:ascii="Garamond" w:hAnsi="Garamond" w:cs="Arial"/>
          <w:bCs/>
          <w:color w:val="auto"/>
          <w:szCs w:val="24"/>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701"/>
        <w:gridCol w:w="1417"/>
        <w:gridCol w:w="1701"/>
        <w:gridCol w:w="2552"/>
        <w:gridCol w:w="1984"/>
      </w:tblGrid>
      <w:tr w:rsidR="00441441" w:rsidRPr="00F23C39" w14:paraId="55381BD5" w14:textId="77777777" w:rsidTr="00441441">
        <w:trPr>
          <w:trHeight w:val="2866"/>
        </w:trPr>
        <w:tc>
          <w:tcPr>
            <w:tcW w:w="993" w:type="dxa"/>
            <w:tcBorders>
              <w:top w:val="single" w:sz="4" w:space="0" w:color="000000"/>
              <w:left w:val="single" w:sz="4" w:space="0" w:color="000000"/>
              <w:bottom w:val="single" w:sz="4" w:space="0" w:color="000000"/>
              <w:right w:val="single" w:sz="4" w:space="0" w:color="000000"/>
            </w:tcBorders>
          </w:tcPr>
          <w:p w14:paraId="5110F408" w14:textId="77777777" w:rsidR="00441441" w:rsidRPr="00A3601A" w:rsidRDefault="00441441" w:rsidP="000554CC">
            <w:pPr>
              <w:widowControl w:val="0"/>
              <w:suppressAutoHyphens/>
              <w:spacing w:before="120" w:afterLines="120" w:after="288" w:line="312" w:lineRule="auto"/>
              <w:ind w:left="0" w:right="0" w:firstLine="0"/>
              <w:jc w:val="center"/>
              <w:rPr>
                <w:rFonts w:ascii="Garamond" w:eastAsia="Arial" w:hAnsi="Garamond"/>
                <w:b/>
                <w:bCs/>
                <w:szCs w:val="24"/>
              </w:rPr>
            </w:pPr>
            <w:r w:rsidRPr="00A3601A">
              <w:rPr>
                <w:rFonts w:ascii="Garamond" w:eastAsia="Arial" w:hAnsi="Garamond"/>
                <w:b/>
                <w:bCs/>
                <w:szCs w:val="24"/>
              </w:rPr>
              <w:t>ITEM</w:t>
            </w:r>
          </w:p>
          <w:p w14:paraId="126EABE1" w14:textId="77777777" w:rsidR="00441441" w:rsidRPr="00A3601A" w:rsidRDefault="00441441" w:rsidP="000554CC">
            <w:pPr>
              <w:widowControl w:val="0"/>
              <w:suppressAutoHyphens/>
              <w:spacing w:before="120" w:afterLines="120" w:after="288" w:line="312" w:lineRule="auto"/>
              <w:ind w:left="0" w:right="0" w:firstLine="0"/>
              <w:jc w:val="center"/>
              <w:rPr>
                <w:rFonts w:ascii="Garamond" w:eastAsia="Arial" w:hAnsi="Garamond"/>
                <w:b/>
                <w:bCs/>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3AC48977" w14:textId="77777777" w:rsidR="00441441" w:rsidRPr="00A3601A" w:rsidRDefault="00441441" w:rsidP="000554CC">
            <w:pPr>
              <w:widowControl w:val="0"/>
              <w:suppressAutoHyphens/>
              <w:spacing w:before="120" w:afterLines="120" w:after="288" w:line="312" w:lineRule="auto"/>
              <w:ind w:left="0" w:right="0" w:firstLine="0"/>
              <w:jc w:val="center"/>
              <w:rPr>
                <w:rFonts w:ascii="Garamond" w:eastAsia="Arial" w:hAnsi="Garamond"/>
                <w:szCs w:val="24"/>
              </w:rPr>
            </w:pPr>
            <w:r w:rsidRPr="00A3601A">
              <w:rPr>
                <w:rFonts w:ascii="Garamond" w:eastAsia="Arial" w:hAnsi="Garamond"/>
                <w:b/>
                <w:bCs/>
                <w:szCs w:val="24"/>
              </w:rPr>
              <w:t>ESPECIFICAÇÃO</w:t>
            </w:r>
          </w:p>
        </w:tc>
        <w:tc>
          <w:tcPr>
            <w:tcW w:w="1417" w:type="dxa"/>
            <w:tcBorders>
              <w:top w:val="single" w:sz="4" w:space="0" w:color="000000"/>
              <w:left w:val="single" w:sz="4" w:space="0" w:color="000000"/>
              <w:bottom w:val="single" w:sz="4" w:space="0" w:color="000000"/>
              <w:right w:val="single" w:sz="4" w:space="0" w:color="000000"/>
            </w:tcBorders>
            <w:hideMark/>
          </w:tcPr>
          <w:p w14:paraId="77788A26" w14:textId="77777777" w:rsidR="00441441" w:rsidRPr="00A3601A" w:rsidRDefault="00441441" w:rsidP="000554CC">
            <w:pPr>
              <w:widowControl w:val="0"/>
              <w:suppressAutoHyphens/>
              <w:spacing w:before="120" w:afterLines="120" w:after="288" w:line="312" w:lineRule="auto"/>
              <w:ind w:left="0" w:right="0" w:firstLine="0"/>
              <w:jc w:val="center"/>
              <w:rPr>
                <w:rFonts w:ascii="Garamond" w:eastAsia="Arial" w:hAnsi="Garamond"/>
                <w:szCs w:val="24"/>
              </w:rPr>
            </w:pPr>
            <w:r w:rsidRPr="00A3601A">
              <w:rPr>
                <w:rFonts w:ascii="Garamond" w:eastAsia="Arial" w:hAnsi="Garamond"/>
                <w:b/>
                <w:bCs/>
                <w:szCs w:val="24"/>
              </w:rPr>
              <w:t>UNIDADE DE MEDIDA</w:t>
            </w:r>
          </w:p>
        </w:tc>
        <w:tc>
          <w:tcPr>
            <w:tcW w:w="1701" w:type="dxa"/>
            <w:tcBorders>
              <w:top w:val="single" w:sz="4" w:space="0" w:color="000000"/>
              <w:left w:val="single" w:sz="4" w:space="0" w:color="000000"/>
              <w:bottom w:val="single" w:sz="4" w:space="0" w:color="000000"/>
              <w:right w:val="single" w:sz="4" w:space="0" w:color="000000"/>
            </w:tcBorders>
          </w:tcPr>
          <w:p w14:paraId="6658C4A5" w14:textId="77777777" w:rsidR="00441441" w:rsidRPr="00A3601A" w:rsidRDefault="00441441" w:rsidP="000554CC">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3601A">
              <w:rPr>
                <w:rFonts w:ascii="Garamond" w:eastAsia="Arial" w:hAnsi="Garamond"/>
                <w:b/>
                <w:bCs/>
                <w:color w:val="auto"/>
                <w:szCs w:val="24"/>
              </w:rPr>
              <w:t>QUANTIDADE</w:t>
            </w:r>
          </w:p>
        </w:tc>
        <w:tc>
          <w:tcPr>
            <w:tcW w:w="2552" w:type="dxa"/>
            <w:tcBorders>
              <w:top w:val="single" w:sz="4" w:space="0" w:color="000000"/>
              <w:left w:val="single" w:sz="4" w:space="0" w:color="000000"/>
              <w:bottom w:val="single" w:sz="4" w:space="0" w:color="000000"/>
              <w:right w:val="single" w:sz="4" w:space="0" w:color="000000"/>
            </w:tcBorders>
          </w:tcPr>
          <w:p w14:paraId="767CDD0F" w14:textId="6A70B353" w:rsidR="00441441" w:rsidRPr="00A3601A" w:rsidRDefault="00441441" w:rsidP="000554CC">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3601A">
              <w:rPr>
                <w:rFonts w:ascii="Garamond" w:eastAsia="Arial" w:hAnsi="Garamond"/>
                <w:b/>
                <w:bCs/>
                <w:color w:val="auto"/>
                <w:szCs w:val="24"/>
              </w:rPr>
              <w:t>VALOR UNITÁRIO DA TAXA DE ADMINISTRATIVA</w:t>
            </w:r>
          </w:p>
        </w:tc>
        <w:tc>
          <w:tcPr>
            <w:tcW w:w="1984" w:type="dxa"/>
            <w:tcBorders>
              <w:top w:val="single" w:sz="4" w:space="0" w:color="000000"/>
              <w:left w:val="single" w:sz="4" w:space="0" w:color="000000"/>
              <w:bottom w:val="single" w:sz="4" w:space="0" w:color="000000"/>
              <w:right w:val="single" w:sz="4" w:space="0" w:color="000000"/>
            </w:tcBorders>
          </w:tcPr>
          <w:p w14:paraId="2F39709A" w14:textId="77777777" w:rsidR="00441441" w:rsidRPr="00A3601A" w:rsidRDefault="00441441" w:rsidP="000554CC">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3601A">
              <w:rPr>
                <w:rFonts w:ascii="Garamond" w:eastAsia="Arial" w:hAnsi="Garamond"/>
                <w:b/>
                <w:bCs/>
                <w:color w:val="auto"/>
                <w:szCs w:val="24"/>
              </w:rPr>
              <w:t>VALOR TOTAL</w:t>
            </w:r>
          </w:p>
          <w:p w14:paraId="49A18A01" w14:textId="77777777" w:rsidR="00441441" w:rsidRPr="00A3601A" w:rsidRDefault="00441441" w:rsidP="000554CC">
            <w:pPr>
              <w:widowControl w:val="0"/>
              <w:suppressAutoHyphens/>
              <w:spacing w:before="120" w:afterLines="120" w:after="288" w:line="312" w:lineRule="auto"/>
              <w:ind w:left="0" w:right="0" w:firstLine="0"/>
              <w:jc w:val="center"/>
              <w:rPr>
                <w:rFonts w:ascii="Garamond" w:eastAsia="Arial" w:hAnsi="Garamond"/>
                <w:b/>
                <w:bCs/>
                <w:color w:val="auto"/>
                <w:szCs w:val="24"/>
              </w:rPr>
            </w:pPr>
            <w:r w:rsidRPr="00A3601A">
              <w:rPr>
                <w:rFonts w:ascii="Garamond" w:eastAsia="Arial" w:hAnsi="Garamond"/>
                <w:b/>
                <w:bCs/>
                <w:color w:val="auto"/>
                <w:szCs w:val="24"/>
              </w:rPr>
              <w:t>(Anual)</w:t>
            </w:r>
          </w:p>
        </w:tc>
      </w:tr>
      <w:tr w:rsidR="00441441" w:rsidRPr="00F23C39" w14:paraId="6A19E386" w14:textId="77777777" w:rsidTr="00441441">
        <w:tc>
          <w:tcPr>
            <w:tcW w:w="993" w:type="dxa"/>
            <w:tcBorders>
              <w:top w:val="single" w:sz="4" w:space="0" w:color="000000"/>
              <w:left w:val="single" w:sz="4" w:space="0" w:color="000000"/>
              <w:bottom w:val="single" w:sz="4" w:space="0" w:color="000000"/>
              <w:right w:val="single" w:sz="4" w:space="0" w:color="000000"/>
            </w:tcBorders>
            <w:hideMark/>
          </w:tcPr>
          <w:p w14:paraId="6490A18E" w14:textId="77777777" w:rsidR="00441441" w:rsidRPr="00A3601A" w:rsidRDefault="00441441" w:rsidP="000554CC">
            <w:pPr>
              <w:widowControl w:val="0"/>
              <w:suppressAutoHyphens/>
              <w:spacing w:before="120" w:afterLines="120" w:after="288" w:line="312" w:lineRule="auto"/>
              <w:ind w:left="0" w:right="0" w:firstLine="0"/>
              <w:jc w:val="center"/>
              <w:rPr>
                <w:rFonts w:ascii="Garamond" w:eastAsia="Arial" w:hAnsi="Garamond"/>
                <w:b/>
                <w:bCs/>
                <w:szCs w:val="24"/>
              </w:rPr>
            </w:pPr>
            <w:r w:rsidRPr="00A3601A">
              <w:rPr>
                <w:rFonts w:ascii="Garamond" w:eastAsia="Arial" w:hAnsi="Garamond"/>
                <w:b/>
                <w:bCs/>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1B92A300" w14:textId="77777777" w:rsidR="00441441" w:rsidRPr="00A3601A" w:rsidRDefault="00441441" w:rsidP="000554CC">
            <w:pPr>
              <w:widowControl w:val="0"/>
              <w:suppressAutoHyphens/>
              <w:spacing w:before="120" w:afterLines="120" w:after="288" w:line="312" w:lineRule="auto"/>
              <w:ind w:left="0" w:right="0" w:firstLine="0"/>
              <w:jc w:val="left"/>
              <w:rPr>
                <w:rFonts w:ascii="Garamond" w:eastAsia="Arial" w:hAnsi="Garamond"/>
                <w:szCs w:val="24"/>
              </w:rPr>
            </w:pPr>
            <w:r w:rsidRPr="00A3601A">
              <w:rPr>
                <w:rFonts w:ascii="Garamond" w:eastAsia="Arial" w:hAnsi="Garamond"/>
                <w:szCs w:val="24"/>
              </w:rPr>
              <w:t xml:space="preserve">Contratação de serviços de Agente de Integração de Estágios para prestação de serviço de recrutamento, seleção, administração da concessão e ao acompanhamento das atividades de </w:t>
            </w:r>
            <w:r w:rsidRPr="00A3601A">
              <w:rPr>
                <w:rFonts w:ascii="Garamond" w:eastAsia="Arial" w:hAnsi="Garamond"/>
                <w:szCs w:val="24"/>
              </w:rPr>
              <w:lastRenderedPageBreak/>
              <w:t>estágio de estudantes do ensino superior. Carga horária de 30 horas semanais.</w:t>
            </w:r>
          </w:p>
          <w:p w14:paraId="6383E561" w14:textId="77777777" w:rsidR="00441441" w:rsidRPr="00A3601A" w:rsidRDefault="00441441" w:rsidP="000554CC">
            <w:pPr>
              <w:widowControl w:val="0"/>
              <w:suppressAutoHyphens/>
              <w:spacing w:before="120" w:afterLines="120" w:after="288" w:line="312" w:lineRule="auto"/>
              <w:ind w:left="0" w:right="0" w:firstLine="0"/>
              <w:jc w:val="left"/>
              <w:rPr>
                <w:rFonts w:ascii="Garamond" w:eastAsia="Arial" w:hAnsi="Garamond"/>
                <w:szCs w:val="24"/>
              </w:rPr>
            </w:pPr>
          </w:p>
        </w:tc>
        <w:tc>
          <w:tcPr>
            <w:tcW w:w="1417" w:type="dxa"/>
            <w:tcBorders>
              <w:top w:val="single" w:sz="4" w:space="0" w:color="000000"/>
              <w:left w:val="single" w:sz="4" w:space="0" w:color="000000"/>
              <w:bottom w:val="single" w:sz="4" w:space="0" w:color="000000"/>
              <w:right w:val="single" w:sz="4" w:space="0" w:color="000000"/>
            </w:tcBorders>
          </w:tcPr>
          <w:p w14:paraId="64D59819" w14:textId="77777777" w:rsidR="00441441" w:rsidRPr="00A3601A" w:rsidRDefault="00441441" w:rsidP="000554CC">
            <w:pPr>
              <w:widowControl w:val="0"/>
              <w:suppressAutoHyphens/>
              <w:spacing w:before="120" w:afterLines="120" w:after="288" w:line="312" w:lineRule="auto"/>
              <w:ind w:left="0" w:right="0" w:firstLine="0"/>
              <w:jc w:val="left"/>
              <w:rPr>
                <w:rFonts w:ascii="Garamond" w:eastAsia="Arial" w:hAnsi="Garamond"/>
                <w:szCs w:val="24"/>
              </w:rPr>
            </w:pPr>
            <w:proofErr w:type="spellStart"/>
            <w:r w:rsidRPr="00A3601A">
              <w:rPr>
                <w:rFonts w:ascii="Garamond" w:eastAsia="Arial" w:hAnsi="Garamond"/>
                <w:szCs w:val="24"/>
              </w:rPr>
              <w:lastRenderedPageBreak/>
              <w:t>Und</w:t>
            </w:r>
            <w:proofErr w:type="spellEnd"/>
            <w:r w:rsidRPr="00A3601A">
              <w:rPr>
                <w:rFonts w:ascii="Garamond" w:eastAsia="Arial" w:hAnsi="Garamond"/>
                <w:szCs w:val="24"/>
              </w:rPr>
              <w:t>.</w:t>
            </w:r>
          </w:p>
        </w:tc>
        <w:tc>
          <w:tcPr>
            <w:tcW w:w="1701" w:type="dxa"/>
            <w:tcBorders>
              <w:top w:val="single" w:sz="4" w:space="0" w:color="000000"/>
              <w:left w:val="single" w:sz="4" w:space="0" w:color="000000"/>
              <w:bottom w:val="single" w:sz="4" w:space="0" w:color="000000"/>
              <w:right w:val="single" w:sz="4" w:space="0" w:color="000000"/>
            </w:tcBorders>
          </w:tcPr>
          <w:p w14:paraId="7138D231" w14:textId="77777777" w:rsidR="00441441" w:rsidRPr="00A3601A" w:rsidRDefault="00441441" w:rsidP="000554CC">
            <w:pPr>
              <w:widowControl w:val="0"/>
              <w:suppressAutoHyphens/>
              <w:spacing w:before="120" w:afterLines="120" w:after="288" w:line="312" w:lineRule="auto"/>
              <w:ind w:left="0" w:right="0" w:firstLine="0"/>
              <w:jc w:val="left"/>
              <w:rPr>
                <w:rFonts w:ascii="Garamond" w:eastAsia="Arial" w:hAnsi="Garamond"/>
                <w:szCs w:val="24"/>
              </w:rPr>
            </w:pPr>
            <w:r w:rsidRPr="00A3601A">
              <w:rPr>
                <w:rFonts w:ascii="Garamond" w:eastAsia="Arial" w:hAnsi="Garamond"/>
                <w:szCs w:val="24"/>
              </w:rPr>
              <w:t>165</w:t>
            </w:r>
          </w:p>
        </w:tc>
        <w:tc>
          <w:tcPr>
            <w:tcW w:w="2552" w:type="dxa"/>
            <w:tcBorders>
              <w:top w:val="single" w:sz="4" w:space="0" w:color="000000"/>
              <w:left w:val="single" w:sz="4" w:space="0" w:color="000000"/>
              <w:bottom w:val="single" w:sz="4" w:space="0" w:color="000000"/>
              <w:right w:val="single" w:sz="4" w:space="0" w:color="000000"/>
            </w:tcBorders>
          </w:tcPr>
          <w:p w14:paraId="2BE49D36" w14:textId="77777777" w:rsidR="00441441" w:rsidRPr="00A3601A" w:rsidRDefault="00441441" w:rsidP="000554CC">
            <w:pPr>
              <w:widowControl w:val="0"/>
              <w:suppressAutoHyphens/>
              <w:spacing w:before="120" w:afterLines="120" w:after="288" w:line="312" w:lineRule="auto"/>
              <w:ind w:left="0" w:right="0" w:firstLine="0"/>
              <w:jc w:val="left"/>
              <w:rPr>
                <w:rFonts w:ascii="Garamond" w:eastAsia="Arial" w:hAnsi="Garamond"/>
                <w:szCs w:val="24"/>
              </w:rPr>
            </w:pPr>
          </w:p>
        </w:tc>
        <w:tc>
          <w:tcPr>
            <w:tcW w:w="1984" w:type="dxa"/>
            <w:tcBorders>
              <w:top w:val="single" w:sz="4" w:space="0" w:color="000000"/>
              <w:left w:val="single" w:sz="4" w:space="0" w:color="000000"/>
              <w:bottom w:val="single" w:sz="4" w:space="0" w:color="000000"/>
              <w:right w:val="single" w:sz="4" w:space="0" w:color="000000"/>
            </w:tcBorders>
          </w:tcPr>
          <w:p w14:paraId="7C6FDA62" w14:textId="77777777" w:rsidR="00441441" w:rsidRPr="00A3601A" w:rsidRDefault="00441441" w:rsidP="000554CC">
            <w:pPr>
              <w:widowControl w:val="0"/>
              <w:suppressAutoHyphens/>
              <w:spacing w:before="120" w:afterLines="120" w:after="288" w:line="312" w:lineRule="auto"/>
              <w:ind w:left="0" w:right="0" w:firstLine="0"/>
              <w:jc w:val="left"/>
              <w:rPr>
                <w:rFonts w:ascii="Garamond" w:eastAsia="Arial" w:hAnsi="Garamond"/>
                <w:szCs w:val="24"/>
              </w:rPr>
            </w:pPr>
          </w:p>
        </w:tc>
      </w:tr>
      <w:tr w:rsidR="00441441" w:rsidRPr="00F23C39" w14:paraId="48BA1BFD" w14:textId="77777777" w:rsidTr="00441441">
        <w:tc>
          <w:tcPr>
            <w:tcW w:w="993" w:type="dxa"/>
            <w:tcBorders>
              <w:top w:val="single" w:sz="4" w:space="0" w:color="000000"/>
              <w:left w:val="single" w:sz="4" w:space="0" w:color="000000"/>
              <w:bottom w:val="single" w:sz="4" w:space="0" w:color="000000"/>
              <w:right w:val="single" w:sz="4" w:space="0" w:color="000000"/>
            </w:tcBorders>
            <w:hideMark/>
          </w:tcPr>
          <w:p w14:paraId="7E3A8AAE" w14:textId="77777777" w:rsidR="00441441" w:rsidRPr="00A3601A" w:rsidRDefault="00441441" w:rsidP="000554CC">
            <w:pPr>
              <w:widowControl w:val="0"/>
              <w:suppressAutoHyphens/>
              <w:spacing w:before="120" w:afterLines="120" w:after="288" w:line="312" w:lineRule="auto"/>
              <w:ind w:left="0" w:right="0" w:firstLine="0"/>
              <w:jc w:val="center"/>
              <w:rPr>
                <w:rFonts w:ascii="Garamond" w:eastAsia="Arial" w:hAnsi="Garamond"/>
                <w:b/>
                <w:bCs/>
                <w:szCs w:val="24"/>
              </w:rPr>
            </w:pPr>
            <w:r w:rsidRPr="00A3601A">
              <w:rPr>
                <w:rFonts w:ascii="Garamond" w:eastAsia="Arial" w:hAnsi="Garamond"/>
                <w:b/>
                <w:bCs/>
                <w:szCs w:val="24"/>
              </w:rPr>
              <w:t>2</w:t>
            </w:r>
          </w:p>
        </w:tc>
        <w:tc>
          <w:tcPr>
            <w:tcW w:w="1701" w:type="dxa"/>
            <w:tcBorders>
              <w:top w:val="single" w:sz="4" w:space="0" w:color="000000"/>
              <w:left w:val="single" w:sz="4" w:space="0" w:color="000000"/>
              <w:bottom w:val="single" w:sz="4" w:space="0" w:color="000000"/>
              <w:right w:val="single" w:sz="4" w:space="0" w:color="000000"/>
            </w:tcBorders>
          </w:tcPr>
          <w:p w14:paraId="26E730D8" w14:textId="77777777" w:rsidR="00441441" w:rsidRPr="00A3601A" w:rsidRDefault="00441441" w:rsidP="000554CC">
            <w:pPr>
              <w:widowControl w:val="0"/>
              <w:suppressAutoHyphens/>
              <w:spacing w:before="120" w:afterLines="120" w:after="288" w:line="312" w:lineRule="auto"/>
              <w:ind w:left="0" w:right="0" w:firstLine="0"/>
              <w:jc w:val="left"/>
              <w:rPr>
                <w:rFonts w:ascii="Garamond" w:eastAsia="Arial" w:hAnsi="Garamond"/>
                <w:szCs w:val="24"/>
              </w:rPr>
            </w:pPr>
            <w:r w:rsidRPr="00A3601A">
              <w:rPr>
                <w:rFonts w:ascii="Garamond" w:eastAsia="Arial" w:hAnsi="Garamond"/>
                <w:szCs w:val="24"/>
              </w:rPr>
              <w:t>Contratação de serviços de Agente de Integração de Estágios para prestação de serviço de recrutamento, seleção, administração da concessão e ao acompanhamento das atividades de estágio de estudantes do ensino médio. Carga horária de 30 horas semanais.</w:t>
            </w:r>
          </w:p>
        </w:tc>
        <w:tc>
          <w:tcPr>
            <w:tcW w:w="1417" w:type="dxa"/>
            <w:tcBorders>
              <w:top w:val="single" w:sz="4" w:space="0" w:color="000000"/>
              <w:left w:val="single" w:sz="4" w:space="0" w:color="000000"/>
              <w:bottom w:val="single" w:sz="4" w:space="0" w:color="000000"/>
              <w:right w:val="single" w:sz="4" w:space="0" w:color="000000"/>
            </w:tcBorders>
          </w:tcPr>
          <w:p w14:paraId="39214383" w14:textId="77777777" w:rsidR="00441441" w:rsidRPr="00A3601A" w:rsidRDefault="00441441" w:rsidP="000554CC">
            <w:pPr>
              <w:widowControl w:val="0"/>
              <w:suppressAutoHyphens/>
              <w:spacing w:before="120" w:afterLines="120" w:after="288" w:line="312" w:lineRule="auto"/>
              <w:ind w:left="0" w:right="0" w:firstLine="0"/>
              <w:jc w:val="left"/>
              <w:rPr>
                <w:rFonts w:ascii="Garamond" w:eastAsia="Arial" w:hAnsi="Garamond"/>
                <w:szCs w:val="24"/>
              </w:rPr>
            </w:pPr>
            <w:proofErr w:type="spellStart"/>
            <w:r w:rsidRPr="00A3601A">
              <w:rPr>
                <w:rFonts w:ascii="Garamond" w:eastAsia="Arial" w:hAnsi="Garamond"/>
                <w:szCs w:val="24"/>
              </w:rPr>
              <w:t>Und</w:t>
            </w:r>
            <w:proofErr w:type="spellEnd"/>
            <w:r w:rsidRPr="00A3601A">
              <w:rPr>
                <w:rFonts w:ascii="Garamond" w:eastAsia="Arial" w:hAnsi="Garamond"/>
                <w:szCs w:val="24"/>
              </w:rPr>
              <w:t>.</w:t>
            </w:r>
          </w:p>
        </w:tc>
        <w:tc>
          <w:tcPr>
            <w:tcW w:w="1701" w:type="dxa"/>
            <w:tcBorders>
              <w:top w:val="single" w:sz="4" w:space="0" w:color="000000"/>
              <w:left w:val="single" w:sz="4" w:space="0" w:color="000000"/>
              <w:bottom w:val="single" w:sz="4" w:space="0" w:color="000000"/>
              <w:right w:val="single" w:sz="4" w:space="0" w:color="000000"/>
            </w:tcBorders>
          </w:tcPr>
          <w:p w14:paraId="4C27CE15" w14:textId="77777777" w:rsidR="00441441" w:rsidRPr="00A3601A" w:rsidRDefault="00441441" w:rsidP="000554CC">
            <w:pPr>
              <w:widowControl w:val="0"/>
              <w:suppressAutoHyphens/>
              <w:spacing w:before="120" w:afterLines="120" w:after="288" w:line="312" w:lineRule="auto"/>
              <w:ind w:left="0" w:right="0" w:firstLine="0"/>
              <w:jc w:val="left"/>
              <w:rPr>
                <w:rFonts w:ascii="Garamond" w:eastAsia="Arial" w:hAnsi="Garamond"/>
                <w:szCs w:val="24"/>
              </w:rPr>
            </w:pPr>
            <w:r w:rsidRPr="00A3601A">
              <w:rPr>
                <w:rFonts w:ascii="Garamond" w:eastAsia="Arial" w:hAnsi="Garamond"/>
                <w:szCs w:val="24"/>
              </w:rPr>
              <w:t>25</w:t>
            </w:r>
          </w:p>
        </w:tc>
        <w:tc>
          <w:tcPr>
            <w:tcW w:w="2552" w:type="dxa"/>
            <w:tcBorders>
              <w:top w:val="single" w:sz="4" w:space="0" w:color="000000"/>
              <w:left w:val="single" w:sz="4" w:space="0" w:color="000000"/>
              <w:bottom w:val="single" w:sz="4" w:space="0" w:color="000000"/>
              <w:right w:val="single" w:sz="4" w:space="0" w:color="000000"/>
            </w:tcBorders>
          </w:tcPr>
          <w:p w14:paraId="2E19DF23" w14:textId="77777777" w:rsidR="00441441" w:rsidRPr="00A3601A" w:rsidRDefault="00441441" w:rsidP="000554CC">
            <w:pPr>
              <w:widowControl w:val="0"/>
              <w:suppressAutoHyphens/>
              <w:spacing w:before="120" w:afterLines="120" w:after="288" w:line="312" w:lineRule="auto"/>
              <w:ind w:left="0" w:right="0" w:firstLine="0"/>
              <w:jc w:val="left"/>
              <w:rPr>
                <w:rFonts w:ascii="Garamond" w:eastAsia="Arial" w:hAnsi="Garamond"/>
                <w:szCs w:val="24"/>
              </w:rPr>
            </w:pPr>
          </w:p>
        </w:tc>
        <w:tc>
          <w:tcPr>
            <w:tcW w:w="1984" w:type="dxa"/>
            <w:tcBorders>
              <w:top w:val="single" w:sz="4" w:space="0" w:color="000000"/>
              <w:left w:val="single" w:sz="4" w:space="0" w:color="000000"/>
              <w:bottom w:val="single" w:sz="4" w:space="0" w:color="000000"/>
              <w:right w:val="single" w:sz="4" w:space="0" w:color="000000"/>
            </w:tcBorders>
          </w:tcPr>
          <w:p w14:paraId="3191FD95" w14:textId="77777777" w:rsidR="00441441" w:rsidRPr="00A3601A" w:rsidRDefault="00441441" w:rsidP="000554CC">
            <w:pPr>
              <w:widowControl w:val="0"/>
              <w:suppressAutoHyphens/>
              <w:spacing w:before="120" w:afterLines="120" w:after="288" w:line="312" w:lineRule="auto"/>
              <w:ind w:left="0" w:right="0" w:firstLine="0"/>
              <w:jc w:val="left"/>
              <w:rPr>
                <w:rFonts w:ascii="Garamond" w:eastAsia="Arial" w:hAnsi="Garamond"/>
                <w:szCs w:val="24"/>
              </w:rPr>
            </w:pPr>
          </w:p>
        </w:tc>
      </w:tr>
      <w:tr w:rsidR="00441441" w:rsidRPr="00A3601A" w14:paraId="0A90D253" w14:textId="77777777" w:rsidTr="00441441">
        <w:tc>
          <w:tcPr>
            <w:tcW w:w="2694" w:type="dxa"/>
            <w:gridSpan w:val="2"/>
            <w:tcBorders>
              <w:top w:val="single" w:sz="4" w:space="0" w:color="000000"/>
              <w:left w:val="single" w:sz="4" w:space="0" w:color="000000"/>
              <w:bottom w:val="single" w:sz="4" w:space="0" w:color="000000"/>
              <w:right w:val="single" w:sz="4" w:space="0" w:color="000000"/>
            </w:tcBorders>
          </w:tcPr>
          <w:p w14:paraId="02741A90" w14:textId="77777777" w:rsidR="00441441" w:rsidRPr="00A3601A" w:rsidRDefault="00441441" w:rsidP="000554CC">
            <w:pPr>
              <w:widowControl w:val="0"/>
              <w:suppressAutoHyphens/>
              <w:spacing w:before="120" w:afterLines="120" w:after="288" w:line="312" w:lineRule="auto"/>
              <w:ind w:left="0" w:right="0" w:firstLine="0"/>
              <w:jc w:val="left"/>
              <w:rPr>
                <w:rFonts w:ascii="Garamond" w:eastAsia="Arial" w:hAnsi="Garamond"/>
                <w:szCs w:val="24"/>
              </w:rPr>
            </w:pPr>
            <w:r w:rsidRPr="00A3601A">
              <w:rPr>
                <w:rFonts w:ascii="Garamond" w:eastAsia="Arial" w:hAnsi="Garamond"/>
                <w:szCs w:val="24"/>
              </w:rPr>
              <w:t xml:space="preserve">                    Total:</w:t>
            </w:r>
          </w:p>
        </w:tc>
        <w:tc>
          <w:tcPr>
            <w:tcW w:w="1417" w:type="dxa"/>
            <w:tcBorders>
              <w:top w:val="single" w:sz="4" w:space="0" w:color="000000"/>
              <w:left w:val="single" w:sz="4" w:space="0" w:color="000000"/>
              <w:bottom w:val="single" w:sz="4" w:space="0" w:color="000000"/>
              <w:right w:val="single" w:sz="4" w:space="0" w:color="000000"/>
            </w:tcBorders>
          </w:tcPr>
          <w:p w14:paraId="3B2BA7BB" w14:textId="77777777" w:rsidR="00441441" w:rsidRPr="00A3601A" w:rsidRDefault="00441441" w:rsidP="000554CC">
            <w:pPr>
              <w:widowControl w:val="0"/>
              <w:suppressAutoHyphens/>
              <w:spacing w:before="120" w:afterLines="120" w:after="288" w:line="312" w:lineRule="auto"/>
              <w:ind w:left="0" w:right="0" w:firstLine="0"/>
              <w:jc w:val="left"/>
              <w:rPr>
                <w:rFonts w:ascii="Garamond" w:eastAsia="Arial" w:hAnsi="Garamond"/>
                <w:szCs w:val="24"/>
              </w:rPr>
            </w:pPr>
            <w:proofErr w:type="spellStart"/>
            <w:r w:rsidRPr="00A3601A">
              <w:rPr>
                <w:rFonts w:ascii="Garamond" w:eastAsia="Arial" w:hAnsi="Garamond"/>
                <w:szCs w:val="24"/>
              </w:rPr>
              <w:t>Unid</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14CE96B9" w14:textId="77777777" w:rsidR="00441441" w:rsidRPr="00A3601A" w:rsidRDefault="00441441" w:rsidP="000554CC">
            <w:pPr>
              <w:widowControl w:val="0"/>
              <w:suppressAutoHyphens/>
              <w:spacing w:before="120" w:afterLines="120" w:after="288" w:line="312" w:lineRule="auto"/>
              <w:ind w:left="0" w:right="0" w:firstLine="0"/>
              <w:jc w:val="left"/>
              <w:rPr>
                <w:rFonts w:ascii="Garamond" w:eastAsia="Arial" w:hAnsi="Garamond"/>
                <w:szCs w:val="24"/>
              </w:rPr>
            </w:pPr>
            <w:r w:rsidRPr="00A3601A">
              <w:rPr>
                <w:rFonts w:ascii="Garamond" w:eastAsia="Arial" w:hAnsi="Garamond"/>
                <w:szCs w:val="24"/>
              </w:rPr>
              <w:t>190</w:t>
            </w:r>
          </w:p>
        </w:tc>
        <w:tc>
          <w:tcPr>
            <w:tcW w:w="2552" w:type="dxa"/>
            <w:tcBorders>
              <w:top w:val="single" w:sz="4" w:space="0" w:color="000000"/>
              <w:left w:val="single" w:sz="4" w:space="0" w:color="000000"/>
              <w:bottom w:val="single" w:sz="4" w:space="0" w:color="000000"/>
              <w:right w:val="single" w:sz="4" w:space="0" w:color="000000"/>
            </w:tcBorders>
          </w:tcPr>
          <w:p w14:paraId="54790402" w14:textId="77777777" w:rsidR="00441441" w:rsidRPr="00A3601A" w:rsidRDefault="00441441" w:rsidP="000554CC">
            <w:pPr>
              <w:widowControl w:val="0"/>
              <w:suppressAutoHyphens/>
              <w:spacing w:before="120" w:afterLines="120" w:after="288" w:line="312" w:lineRule="auto"/>
              <w:ind w:left="0" w:right="0" w:firstLine="0"/>
              <w:jc w:val="left"/>
              <w:rPr>
                <w:rFonts w:ascii="Garamond" w:eastAsia="Arial" w:hAnsi="Garamond"/>
                <w:szCs w:val="24"/>
              </w:rPr>
            </w:pPr>
            <w:r w:rsidRPr="00A3601A">
              <w:rPr>
                <w:rFonts w:ascii="Garamond" w:eastAsia="Arial" w:hAnsi="Garamond"/>
                <w:szCs w:val="24"/>
              </w:rPr>
              <w:t>R$</w:t>
            </w:r>
          </w:p>
        </w:tc>
        <w:tc>
          <w:tcPr>
            <w:tcW w:w="1984" w:type="dxa"/>
            <w:tcBorders>
              <w:top w:val="single" w:sz="4" w:space="0" w:color="000000"/>
              <w:left w:val="single" w:sz="4" w:space="0" w:color="000000"/>
              <w:bottom w:val="single" w:sz="4" w:space="0" w:color="000000"/>
              <w:right w:val="single" w:sz="4" w:space="0" w:color="000000"/>
            </w:tcBorders>
          </w:tcPr>
          <w:p w14:paraId="419BA189" w14:textId="77777777" w:rsidR="00441441" w:rsidRPr="00A3601A" w:rsidRDefault="00441441" w:rsidP="000554CC">
            <w:pPr>
              <w:widowControl w:val="0"/>
              <w:suppressAutoHyphens/>
              <w:spacing w:before="120" w:afterLines="120" w:after="288" w:line="312" w:lineRule="auto"/>
              <w:ind w:left="0" w:right="0" w:firstLine="0"/>
              <w:jc w:val="left"/>
              <w:rPr>
                <w:rFonts w:ascii="Garamond" w:eastAsia="Arial" w:hAnsi="Garamond"/>
                <w:szCs w:val="24"/>
              </w:rPr>
            </w:pPr>
            <w:r w:rsidRPr="00A3601A">
              <w:rPr>
                <w:rFonts w:ascii="Garamond" w:eastAsia="Arial" w:hAnsi="Garamond"/>
                <w:szCs w:val="24"/>
              </w:rPr>
              <w:t>R$</w:t>
            </w:r>
          </w:p>
        </w:tc>
      </w:tr>
    </w:tbl>
    <w:p w14:paraId="1FD6E1A4" w14:textId="77777777" w:rsidR="00F434EA" w:rsidRPr="00F23C39" w:rsidRDefault="00F434EA" w:rsidP="00F434EA">
      <w:pPr>
        <w:spacing w:after="0" w:line="240" w:lineRule="auto"/>
        <w:ind w:left="0" w:right="0" w:firstLine="0"/>
        <w:rPr>
          <w:rFonts w:ascii="Garamond" w:hAnsi="Garamond" w:cs="Arial"/>
          <w:bCs/>
          <w:color w:val="auto"/>
          <w:szCs w:val="24"/>
        </w:rPr>
      </w:pPr>
    </w:p>
    <w:p w14:paraId="119B1F68" w14:textId="77777777" w:rsidR="00F434EA" w:rsidRPr="00F23C39" w:rsidRDefault="00F434EA" w:rsidP="00F434EA">
      <w:pPr>
        <w:spacing w:after="0" w:line="240" w:lineRule="auto"/>
        <w:ind w:left="0" w:right="0" w:firstLine="0"/>
        <w:rPr>
          <w:rFonts w:ascii="Garamond" w:hAnsi="Garamond" w:cs="Arial"/>
          <w:bCs/>
          <w:color w:val="auto"/>
          <w:szCs w:val="24"/>
        </w:rPr>
      </w:pPr>
    </w:p>
    <w:p w14:paraId="333233AB" w14:textId="77777777" w:rsidR="00EE7416" w:rsidRPr="00F23C39" w:rsidRDefault="00EE7416" w:rsidP="00EE7416">
      <w:pPr>
        <w:numPr>
          <w:ilvl w:val="1"/>
          <w:numId w:val="0"/>
        </w:numPr>
        <w:spacing w:before="120" w:after="120" w:line="276" w:lineRule="auto"/>
        <w:ind w:right="0"/>
        <w:rPr>
          <w:rFonts w:ascii="Garamond" w:hAnsi="Garamond" w:cs="Arial"/>
          <w:color w:val="auto"/>
          <w:szCs w:val="24"/>
        </w:rPr>
      </w:pPr>
    </w:p>
    <w:p w14:paraId="6025C1A7" w14:textId="77777777" w:rsidR="00441441" w:rsidRPr="00F23C39" w:rsidRDefault="00441441" w:rsidP="00EE7416">
      <w:pPr>
        <w:numPr>
          <w:ilvl w:val="1"/>
          <w:numId w:val="0"/>
        </w:numPr>
        <w:spacing w:before="120" w:after="120" w:line="276" w:lineRule="auto"/>
        <w:ind w:right="0"/>
        <w:rPr>
          <w:rFonts w:ascii="Garamond" w:hAnsi="Garamond" w:cs="Arial"/>
          <w:color w:val="auto"/>
          <w:szCs w:val="24"/>
        </w:rPr>
      </w:pPr>
    </w:p>
    <w:p w14:paraId="2B45F2A0" w14:textId="77777777" w:rsidR="00580947" w:rsidRPr="00F23C39" w:rsidRDefault="00580947" w:rsidP="00580947">
      <w:pPr>
        <w:spacing w:after="0" w:line="240" w:lineRule="auto"/>
        <w:ind w:left="0" w:right="0" w:firstLine="0"/>
        <w:rPr>
          <w:rFonts w:ascii="Garamond" w:eastAsia="MS Mincho" w:hAnsi="Garamond" w:cs="Arial"/>
          <w:b/>
          <w:color w:val="auto"/>
          <w:szCs w:val="24"/>
        </w:rPr>
      </w:pPr>
      <w:r w:rsidRPr="00F23C39">
        <w:rPr>
          <w:rFonts w:ascii="Garamond" w:eastAsia="MS Mincho" w:hAnsi="Garamond" w:cs="Arial"/>
          <w:b/>
          <w:color w:val="auto"/>
          <w:szCs w:val="24"/>
        </w:rPr>
        <w:t>Os encargos sociais, custos administrativos, remuneração da empresa, despesas fiscais e outras despesas, que incidam sobre os salários deverão ser discriminados em separado. O ISS no município de Niterói é de 5%.</w:t>
      </w:r>
    </w:p>
    <w:p w14:paraId="3579B07A" w14:textId="77777777" w:rsidR="00580947" w:rsidRPr="00F23C39" w:rsidRDefault="00580947" w:rsidP="00580947">
      <w:pPr>
        <w:spacing w:after="0" w:line="240" w:lineRule="auto"/>
        <w:ind w:left="0" w:right="0" w:firstLine="0"/>
        <w:jc w:val="left"/>
        <w:rPr>
          <w:rFonts w:ascii="Garamond" w:eastAsia="MS Mincho" w:hAnsi="Garamond" w:cs="Arial"/>
          <w:b/>
          <w:color w:val="auto"/>
          <w:szCs w:val="24"/>
        </w:rPr>
      </w:pPr>
    </w:p>
    <w:p w14:paraId="187415AF" w14:textId="77777777" w:rsidR="00580947" w:rsidRPr="00F23C39" w:rsidRDefault="00580947" w:rsidP="00580947">
      <w:pPr>
        <w:spacing w:after="0" w:line="240" w:lineRule="auto"/>
        <w:ind w:left="0" w:right="0" w:firstLine="0"/>
        <w:jc w:val="left"/>
        <w:rPr>
          <w:rFonts w:ascii="Garamond" w:eastAsia="MS Mincho" w:hAnsi="Garamond" w:cs="Arial"/>
          <w:color w:val="auto"/>
          <w:szCs w:val="24"/>
        </w:rPr>
      </w:pPr>
      <w:r w:rsidRPr="00F23C39">
        <w:rPr>
          <w:rFonts w:ascii="Garamond" w:eastAsia="MS Mincho" w:hAnsi="Garamond" w:cs="Arial"/>
          <w:color w:val="auto"/>
          <w:szCs w:val="24"/>
        </w:rPr>
        <w:t>Valor total: R$ ___________________ (em algarismos)</w:t>
      </w:r>
    </w:p>
    <w:p w14:paraId="38709A7D" w14:textId="77777777" w:rsidR="00580947" w:rsidRPr="00F23C39" w:rsidRDefault="00580947" w:rsidP="00580947">
      <w:pPr>
        <w:spacing w:after="0" w:line="240" w:lineRule="auto"/>
        <w:ind w:left="0" w:right="0" w:firstLine="0"/>
        <w:jc w:val="left"/>
        <w:rPr>
          <w:rFonts w:ascii="Garamond" w:eastAsia="MS Mincho" w:hAnsi="Garamond" w:cs="Arial"/>
          <w:color w:val="auto"/>
          <w:szCs w:val="24"/>
        </w:rPr>
      </w:pPr>
      <w:r w:rsidRPr="00F23C39">
        <w:rPr>
          <w:rFonts w:ascii="Garamond" w:eastAsia="MS Mincho" w:hAnsi="Garamond" w:cs="Arial"/>
          <w:color w:val="auto"/>
          <w:szCs w:val="24"/>
        </w:rPr>
        <w:t>(por extenso) __________________________________________________________</w:t>
      </w:r>
    </w:p>
    <w:p w14:paraId="52E384ED" w14:textId="77777777" w:rsidR="00580947" w:rsidRPr="00F23C39" w:rsidRDefault="00580947" w:rsidP="00580947">
      <w:pPr>
        <w:spacing w:after="0" w:line="240" w:lineRule="auto"/>
        <w:ind w:left="0" w:right="0" w:firstLine="0"/>
        <w:jc w:val="left"/>
        <w:rPr>
          <w:rFonts w:ascii="Garamond" w:eastAsia="MS Mincho" w:hAnsi="Garamond" w:cs="Arial"/>
          <w:color w:val="auto"/>
          <w:szCs w:val="24"/>
        </w:rPr>
      </w:pPr>
    </w:p>
    <w:p w14:paraId="7D6F57ED" w14:textId="77777777" w:rsidR="00580947" w:rsidRPr="00F23C39" w:rsidRDefault="00580947" w:rsidP="00580947">
      <w:pPr>
        <w:spacing w:after="0" w:line="240" w:lineRule="auto"/>
        <w:ind w:left="0" w:right="0" w:firstLine="0"/>
        <w:jc w:val="left"/>
        <w:rPr>
          <w:rFonts w:ascii="Garamond" w:eastAsia="MS Mincho" w:hAnsi="Garamond" w:cs="Arial"/>
          <w:color w:val="auto"/>
          <w:szCs w:val="24"/>
        </w:rPr>
      </w:pPr>
      <w:proofErr w:type="gramStart"/>
      <w:r w:rsidRPr="00F23C39">
        <w:rPr>
          <w:rFonts w:ascii="Garamond" w:eastAsia="MS Mincho" w:hAnsi="Garamond" w:cs="Arial"/>
          <w:color w:val="auto"/>
          <w:szCs w:val="24"/>
        </w:rPr>
        <w:t>(  )</w:t>
      </w:r>
      <w:proofErr w:type="gramEnd"/>
      <w:r w:rsidRPr="00F23C39">
        <w:rPr>
          <w:rFonts w:ascii="Garamond" w:eastAsia="MS Mincho" w:hAnsi="Garamond" w:cs="Arial"/>
          <w:color w:val="auto"/>
          <w:szCs w:val="24"/>
        </w:rPr>
        <w:t xml:space="preserve"> Optante pelo Simples Nacional</w:t>
      </w:r>
    </w:p>
    <w:p w14:paraId="338D2B84" w14:textId="77777777" w:rsidR="00580947" w:rsidRPr="00F23C39" w:rsidRDefault="00580947" w:rsidP="00580947">
      <w:pPr>
        <w:spacing w:after="0" w:line="240" w:lineRule="auto"/>
        <w:ind w:left="0" w:right="0" w:firstLine="0"/>
        <w:jc w:val="left"/>
        <w:rPr>
          <w:rFonts w:ascii="Garamond" w:eastAsia="MS Mincho" w:hAnsi="Garamond" w:cs="Arial"/>
          <w:color w:val="auto"/>
          <w:szCs w:val="24"/>
        </w:rPr>
      </w:pPr>
      <w:proofErr w:type="gramStart"/>
      <w:r w:rsidRPr="00F23C39">
        <w:rPr>
          <w:rFonts w:ascii="Garamond" w:eastAsia="MS Mincho" w:hAnsi="Garamond" w:cs="Arial"/>
          <w:color w:val="auto"/>
          <w:szCs w:val="24"/>
        </w:rPr>
        <w:t>(  )</w:t>
      </w:r>
      <w:proofErr w:type="gramEnd"/>
      <w:r w:rsidRPr="00F23C39">
        <w:rPr>
          <w:rFonts w:ascii="Garamond" w:eastAsia="MS Mincho" w:hAnsi="Garamond" w:cs="Arial"/>
          <w:color w:val="auto"/>
          <w:szCs w:val="24"/>
        </w:rPr>
        <w:t xml:space="preserve"> Não Optante pelo Simples Nacional</w:t>
      </w:r>
    </w:p>
    <w:p w14:paraId="49CB29B7" w14:textId="77777777" w:rsidR="00580947" w:rsidRPr="00F23C39" w:rsidRDefault="00580947" w:rsidP="00580947">
      <w:pPr>
        <w:spacing w:after="0" w:line="240" w:lineRule="auto"/>
        <w:ind w:left="0" w:right="0" w:firstLine="0"/>
        <w:jc w:val="left"/>
        <w:rPr>
          <w:rFonts w:ascii="Garamond" w:eastAsia="MS Mincho" w:hAnsi="Garamond" w:cs="Arial"/>
          <w:color w:val="auto"/>
          <w:szCs w:val="24"/>
        </w:rPr>
      </w:pPr>
    </w:p>
    <w:p w14:paraId="120C2541" w14:textId="77777777" w:rsidR="00580947" w:rsidRPr="00F23C39" w:rsidRDefault="00580947" w:rsidP="00580947">
      <w:pPr>
        <w:spacing w:after="0" w:line="240" w:lineRule="auto"/>
        <w:ind w:left="0" w:right="0" w:firstLine="0"/>
        <w:jc w:val="left"/>
        <w:rPr>
          <w:rFonts w:ascii="Garamond" w:eastAsia="MS Mincho" w:hAnsi="Garamond" w:cs="Arial"/>
          <w:color w:val="auto"/>
          <w:szCs w:val="24"/>
        </w:rPr>
      </w:pPr>
      <w:r w:rsidRPr="00F23C39">
        <w:rPr>
          <w:rFonts w:ascii="Garamond" w:eastAsia="MS Mincho" w:hAnsi="Garamond" w:cs="Arial"/>
          <w:color w:val="auto"/>
          <w:szCs w:val="24"/>
        </w:rPr>
        <w:t>DECLARO, que o(s) item(s) ofertado(os) está(</w:t>
      </w:r>
      <w:proofErr w:type="spellStart"/>
      <w:r w:rsidRPr="00F23C39">
        <w:rPr>
          <w:rFonts w:ascii="Garamond" w:eastAsia="MS Mincho" w:hAnsi="Garamond" w:cs="Arial"/>
          <w:color w:val="auto"/>
          <w:szCs w:val="24"/>
        </w:rPr>
        <w:t>ão</w:t>
      </w:r>
      <w:proofErr w:type="spellEnd"/>
      <w:r w:rsidRPr="00F23C39">
        <w:rPr>
          <w:rFonts w:ascii="Garamond" w:eastAsia="MS Mincho" w:hAnsi="Garamond" w:cs="Arial"/>
          <w:color w:val="auto"/>
          <w:szCs w:val="24"/>
        </w:rPr>
        <w:t>) em conformidade com as especificações contidas no Termo de Referência.</w:t>
      </w:r>
    </w:p>
    <w:p w14:paraId="76FDE4EF" w14:textId="77777777" w:rsidR="00580947" w:rsidRPr="00F23C39" w:rsidRDefault="00580947" w:rsidP="00580947">
      <w:pPr>
        <w:spacing w:after="0" w:line="240" w:lineRule="auto"/>
        <w:ind w:left="0" w:right="0" w:firstLine="0"/>
        <w:jc w:val="left"/>
        <w:rPr>
          <w:rFonts w:ascii="Garamond" w:eastAsia="MS Mincho" w:hAnsi="Garamond" w:cs="Arial"/>
          <w:color w:val="auto"/>
          <w:szCs w:val="24"/>
        </w:rPr>
      </w:pPr>
    </w:p>
    <w:p w14:paraId="0544991E" w14:textId="77777777" w:rsidR="00580947" w:rsidRPr="00F23C39" w:rsidRDefault="00580947" w:rsidP="00580947">
      <w:pPr>
        <w:spacing w:after="0" w:line="240" w:lineRule="auto"/>
        <w:ind w:left="0" w:right="0" w:firstLine="0"/>
        <w:jc w:val="left"/>
        <w:rPr>
          <w:rFonts w:ascii="Garamond" w:eastAsia="MS Mincho" w:hAnsi="Garamond" w:cs="Arial"/>
          <w:color w:val="auto"/>
          <w:szCs w:val="24"/>
        </w:rPr>
      </w:pPr>
      <w:r w:rsidRPr="00F23C39">
        <w:rPr>
          <w:rFonts w:ascii="Garamond" w:eastAsia="MS Mincho" w:hAnsi="Garamond" w:cs="Arial"/>
          <w:color w:val="auto"/>
          <w:szCs w:val="24"/>
        </w:rPr>
        <w:t>DECLARO, ainda, que nos preços estão inclusos todos os custos diretos e indiretos indispensáveis à perfeita execução do objeto deste Edital, assim como abrange todos os custos com materiais e serviços necessários à entrega do(s) item(</w:t>
      </w:r>
      <w:proofErr w:type="spellStart"/>
      <w:r w:rsidRPr="00F23C39">
        <w:rPr>
          <w:rFonts w:ascii="Garamond" w:eastAsia="MS Mincho" w:hAnsi="Garamond" w:cs="Arial"/>
          <w:color w:val="auto"/>
          <w:szCs w:val="24"/>
        </w:rPr>
        <w:t>ns</w:t>
      </w:r>
      <w:proofErr w:type="spellEnd"/>
      <w:r w:rsidRPr="00F23C39">
        <w:rPr>
          <w:rFonts w:ascii="Garamond" w:eastAsia="MS Mincho" w:hAnsi="Garamond" w:cs="Arial"/>
          <w:color w:val="auto"/>
          <w:szCs w:val="24"/>
        </w:rPr>
        <w:t>) em perfeitas condições de uso, eventual substituição de unidades defeituosas e/ou entrega de itens faltantes.</w:t>
      </w:r>
    </w:p>
    <w:p w14:paraId="33B2C3C7" w14:textId="77777777" w:rsidR="00580947" w:rsidRPr="00F23C39" w:rsidRDefault="00580947" w:rsidP="00580947">
      <w:pPr>
        <w:spacing w:after="0" w:line="240" w:lineRule="auto"/>
        <w:ind w:left="0" w:right="0" w:firstLine="0"/>
        <w:jc w:val="left"/>
        <w:rPr>
          <w:rFonts w:ascii="Garamond" w:eastAsia="MS Mincho" w:hAnsi="Garamond" w:cs="Arial"/>
          <w:color w:val="auto"/>
          <w:szCs w:val="24"/>
        </w:rPr>
      </w:pPr>
    </w:p>
    <w:p w14:paraId="6C0D85C1" w14:textId="77777777" w:rsidR="00580947" w:rsidRPr="00F23C39" w:rsidRDefault="00580947" w:rsidP="00580947">
      <w:pPr>
        <w:spacing w:after="0" w:line="240" w:lineRule="auto"/>
        <w:ind w:left="0" w:right="0" w:firstLine="0"/>
        <w:jc w:val="left"/>
        <w:rPr>
          <w:rFonts w:ascii="Garamond" w:eastAsia="MS Mincho" w:hAnsi="Garamond" w:cs="Arial"/>
          <w:color w:val="auto"/>
          <w:szCs w:val="24"/>
        </w:rPr>
      </w:pPr>
      <w:r w:rsidRPr="00F23C39">
        <w:rPr>
          <w:rFonts w:ascii="Garamond" w:eastAsia="MS Mincho" w:hAnsi="Garamond" w:cs="Arial"/>
          <w:color w:val="auto"/>
          <w:szCs w:val="24"/>
        </w:rPr>
        <w:t>Essa proposta tem validade de 60 (sessenta) dias.</w:t>
      </w:r>
    </w:p>
    <w:p w14:paraId="3AD355BE" w14:textId="77777777" w:rsidR="00347D73" w:rsidRPr="00F23C39" w:rsidRDefault="00347D73" w:rsidP="00347D73">
      <w:pPr>
        <w:spacing w:after="0" w:line="240" w:lineRule="auto"/>
        <w:ind w:left="0" w:right="0" w:firstLine="0"/>
        <w:rPr>
          <w:rFonts w:ascii="Garamond" w:eastAsia="MS Mincho" w:hAnsi="Garamond" w:cs="Arial"/>
          <w:color w:val="auto"/>
          <w:szCs w:val="24"/>
        </w:rPr>
      </w:pPr>
    </w:p>
    <w:p w14:paraId="3A9B8783" w14:textId="77777777" w:rsidR="00347D73" w:rsidRPr="00F23C39" w:rsidRDefault="00347D73" w:rsidP="00347D73">
      <w:pPr>
        <w:spacing w:after="0" w:line="240" w:lineRule="auto"/>
        <w:ind w:left="0" w:right="0" w:firstLine="0"/>
        <w:rPr>
          <w:rFonts w:ascii="Garamond" w:eastAsia="MS Mincho" w:hAnsi="Garamond" w:cs="Arial"/>
          <w:color w:val="auto"/>
          <w:szCs w:val="24"/>
        </w:rPr>
      </w:pPr>
    </w:p>
    <w:p w14:paraId="5672CCF6" w14:textId="77777777" w:rsidR="00347D73" w:rsidRPr="00F23C39" w:rsidRDefault="00347D73" w:rsidP="00347D73">
      <w:pPr>
        <w:spacing w:after="0" w:line="240" w:lineRule="auto"/>
        <w:ind w:left="0" w:right="0" w:firstLine="0"/>
        <w:rPr>
          <w:rFonts w:ascii="Garamond" w:eastAsia="MS Mincho" w:hAnsi="Garamond" w:cs="Arial"/>
          <w:color w:val="auto"/>
          <w:szCs w:val="24"/>
        </w:rPr>
      </w:pPr>
    </w:p>
    <w:p w14:paraId="5DD11C7F" w14:textId="7BAA7C63" w:rsidR="00580947" w:rsidRPr="00F23C39" w:rsidRDefault="00580947" w:rsidP="00347D73">
      <w:pPr>
        <w:spacing w:after="0" w:line="240" w:lineRule="auto"/>
        <w:ind w:left="0" w:right="0" w:firstLine="0"/>
        <w:rPr>
          <w:rFonts w:ascii="Garamond" w:eastAsia="MS Mincho" w:hAnsi="Garamond" w:cs="Arial"/>
          <w:color w:val="auto"/>
          <w:szCs w:val="24"/>
        </w:rPr>
      </w:pPr>
      <w:r w:rsidRPr="00F23C39">
        <w:rPr>
          <w:rFonts w:ascii="Garamond" w:eastAsia="MS Mincho" w:hAnsi="Garamond" w:cs="Arial"/>
          <w:color w:val="auto"/>
          <w:szCs w:val="24"/>
        </w:rPr>
        <w:t xml:space="preserve">_________, ___ de _________ </w:t>
      </w:r>
      <w:proofErr w:type="spellStart"/>
      <w:r w:rsidRPr="00F23C39">
        <w:rPr>
          <w:rFonts w:ascii="Garamond" w:eastAsia="MS Mincho" w:hAnsi="Garamond" w:cs="Arial"/>
          <w:color w:val="auto"/>
          <w:szCs w:val="24"/>
        </w:rPr>
        <w:t>de</w:t>
      </w:r>
      <w:proofErr w:type="spellEnd"/>
      <w:r w:rsidRPr="00F23C39">
        <w:rPr>
          <w:rFonts w:ascii="Garamond" w:eastAsia="MS Mincho" w:hAnsi="Garamond" w:cs="Arial"/>
          <w:color w:val="auto"/>
          <w:szCs w:val="24"/>
        </w:rPr>
        <w:t xml:space="preserve"> 20__.</w:t>
      </w:r>
    </w:p>
    <w:p w14:paraId="632B34CF" w14:textId="77777777" w:rsidR="00347D73" w:rsidRPr="00F23C39" w:rsidRDefault="00347D73" w:rsidP="00580947">
      <w:pPr>
        <w:numPr>
          <w:ilvl w:val="1"/>
          <w:numId w:val="0"/>
        </w:numPr>
        <w:spacing w:before="120" w:after="120" w:line="276" w:lineRule="auto"/>
        <w:ind w:right="0"/>
        <w:rPr>
          <w:rFonts w:ascii="Garamond" w:hAnsi="Garamond" w:cs="Arial"/>
          <w:color w:val="auto"/>
          <w:szCs w:val="24"/>
        </w:rPr>
      </w:pPr>
    </w:p>
    <w:p w14:paraId="0A640D36" w14:textId="02ED42E0" w:rsidR="001273B7" w:rsidRPr="00F23C39" w:rsidRDefault="00580947" w:rsidP="00580947">
      <w:pPr>
        <w:numPr>
          <w:ilvl w:val="1"/>
          <w:numId w:val="0"/>
        </w:numPr>
        <w:spacing w:before="120" w:after="120" w:line="276" w:lineRule="auto"/>
        <w:ind w:right="0"/>
        <w:rPr>
          <w:rFonts w:ascii="Garamond" w:hAnsi="Garamond" w:cs="Arial"/>
          <w:color w:val="auto"/>
          <w:szCs w:val="24"/>
        </w:rPr>
      </w:pPr>
      <w:r w:rsidRPr="00F23C39">
        <w:rPr>
          <w:rFonts w:ascii="Garamond" w:hAnsi="Garamond" w:cs="Arial"/>
          <w:color w:val="auto"/>
          <w:szCs w:val="24"/>
        </w:rPr>
        <w:t>______________________</w:t>
      </w:r>
    </w:p>
    <w:p w14:paraId="1FA4B71F" w14:textId="28A58467" w:rsidR="00E540C8" w:rsidRPr="00F23C39" w:rsidRDefault="00347D73" w:rsidP="00347D73">
      <w:pPr>
        <w:spacing w:beforeLines="120" w:before="288" w:afterLines="120" w:after="288" w:line="312" w:lineRule="auto"/>
        <w:rPr>
          <w:rFonts w:ascii="Garamond" w:eastAsia="MS Mincho" w:hAnsi="Garamond"/>
          <w:szCs w:val="24"/>
        </w:rPr>
      </w:pPr>
      <w:r w:rsidRPr="00F23C39">
        <w:rPr>
          <w:rFonts w:ascii="Garamond" w:eastAsia="MS Mincho" w:hAnsi="Garamond"/>
          <w:szCs w:val="24"/>
        </w:rPr>
        <w:t>Proponente</w:t>
      </w:r>
    </w:p>
    <w:bookmarkEnd w:id="58"/>
    <w:sectPr w:rsidR="00E540C8" w:rsidRPr="00F23C39">
      <w:headerReference w:type="even" r:id="rId44"/>
      <w:headerReference w:type="default" r:id="rId45"/>
      <w:footerReference w:type="even" r:id="rId46"/>
      <w:footerReference w:type="default" r:id="rId47"/>
      <w:headerReference w:type="first" r:id="rId48"/>
      <w:footerReference w:type="first" r:id="rId49"/>
      <w:pgSz w:w="11906" w:h="16838"/>
      <w:pgMar w:top="3129" w:right="739" w:bottom="1283" w:left="965"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37CD9" w14:textId="77777777" w:rsidR="00C722AA" w:rsidRDefault="00C722AA">
      <w:pPr>
        <w:spacing w:after="0" w:line="240" w:lineRule="auto"/>
      </w:pPr>
      <w:r>
        <w:separator/>
      </w:r>
    </w:p>
  </w:endnote>
  <w:endnote w:type="continuationSeparator" w:id="0">
    <w:p w14:paraId="59DC64B4" w14:textId="77777777" w:rsidR="00C722AA" w:rsidRDefault="00C72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宋体">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1034A" w14:textId="77777777" w:rsidR="001C741F" w:rsidRDefault="001C741F">
    <w:pPr>
      <w:spacing w:after="0" w:line="259" w:lineRule="auto"/>
      <w:ind w:left="0" w:right="221"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5EF7EE8B" w14:textId="77777777" w:rsidR="001C741F" w:rsidRDefault="001C741F">
    <w:pPr>
      <w:spacing w:after="0" w:line="259" w:lineRule="auto"/>
      <w:ind w:left="0" w:right="0"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236DE" w14:textId="77777777" w:rsidR="001C741F" w:rsidRDefault="001C741F">
    <w:pPr>
      <w:spacing w:after="0" w:line="259" w:lineRule="auto"/>
      <w:ind w:left="0" w:right="221" w:firstLine="0"/>
      <w:jc w:val="center"/>
    </w:pPr>
    <w:r>
      <w:fldChar w:fldCharType="begin"/>
    </w:r>
    <w:r>
      <w:instrText xml:space="preserve"> PAGE   \* MERGEFORMAT </w:instrText>
    </w:r>
    <w:r>
      <w:fldChar w:fldCharType="separate"/>
    </w:r>
    <w:r w:rsidR="002D3ABA" w:rsidRPr="002D3ABA">
      <w:rPr>
        <w:rFonts w:ascii="Arial" w:eastAsia="Arial" w:hAnsi="Arial" w:cs="Arial"/>
        <w:noProof/>
      </w:rPr>
      <w:t>5</w:t>
    </w:r>
    <w:r>
      <w:rPr>
        <w:rFonts w:ascii="Arial" w:eastAsia="Arial" w:hAnsi="Arial" w:cs="Arial"/>
      </w:rPr>
      <w:fldChar w:fldCharType="end"/>
    </w:r>
    <w:r>
      <w:rPr>
        <w:rFonts w:ascii="Arial" w:eastAsia="Arial" w:hAnsi="Arial" w:cs="Arial"/>
      </w:rPr>
      <w:t xml:space="preserve"> </w:t>
    </w:r>
  </w:p>
  <w:p w14:paraId="2C5FA616" w14:textId="77777777" w:rsidR="001C741F" w:rsidRDefault="001C741F">
    <w:pPr>
      <w:spacing w:after="0" w:line="259" w:lineRule="auto"/>
      <w:ind w:left="0" w:right="0"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7ED64" w14:textId="77777777" w:rsidR="001C741F" w:rsidRDefault="001C741F">
    <w:pPr>
      <w:spacing w:after="0" w:line="259" w:lineRule="auto"/>
      <w:ind w:left="0" w:right="221"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640AE74C" w14:textId="77777777" w:rsidR="001C741F" w:rsidRDefault="001C741F">
    <w:pPr>
      <w:spacing w:after="0" w:line="259" w:lineRule="auto"/>
      <w:ind w:left="0" w:right="0" w:firstLine="0"/>
      <w:jc w:val="lef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95937" w14:textId="77777777" w:rsidR="00C722AA" w:rsidRDefault="00C722AA">
      <w:pPr>
        <w:spacing w:after="0" w:line="240" w:lineRule="auto"/>
      </w:pPr>
      <w:r>
        <w:separator/>
      </w:r>
    </w:p>
  </w:footnote>
  <w:footnote w:type="continuationSeparator" w:id="0">
    <w:p w14:paraId="12870B99" w14:textId="77777777" w:rsidR="00C722AA" w:rsidRDefault="00C72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3FF2" w14:textId="77777777" w:rsidR="001C741F" w:rsidRDefault="001C741F">
    <w:pPr>
      <w:spacing w:after="0" w:line="259" w:lineRule="auto"/>
      <w:ind w:left="0" w:right="155" w:firstLine="0"/>
      <w:jc w:val="center"/>
    </w:pPr>
    <w:r>
      <w:rPr>
        <w:noProof/>
      </w:rPr>
      <w:drawing>
        <wp:anchor distT="0" distB="0" distL="114300" distR="114300" simplePos="0" relativeHeight="251658240" behindDoc="0" locked="0" layoutInCell="1" allowOverlap="0" wp14:anchorId="1F619A27" wp14:editId="7E63880F">
          <wp:simplePos x="0" y="0"/>
          <wp:positionH relativeFrom="page">
            <wp:posOffset>3310255</wp:posOffset>
          </wp:positionH>
          <wp:positionV relativeFrom="page">
            <wp:posOffset>457200</wp:posOffset>
          </wp:positionV>
          <wp:extent cx="941705" cy="117221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41705" cy="1172210"/>
                  </a:xfrm>
                  <a:prstGeom prst="rect">
                    <a:avLst/>
                  </a:prstGeom>
                </pic:spPr>
              </pic:pic>
            </a:graphicData>
          </a:graphic>
        </wp:anchor>
      </w:drawing>
    </w:r>
    <w:r>
      <w:rPr>
        <w:rFonts w:ascii="Arial" w:eastAsia="Arial" w:hAnsi="Arial" w:cs="Arial"/>
      </w:rPr>
      <w:t xml:space="preserve"> </w:t>
    </w:r>
  </w:p>
  <w:p w14:paraId="68F20CBD" w14:textId="77777777" w:rsidR="001C741F" w:rsidRDefault="001C741F">
    <w:pPr>
      <w:spacing w:after="0" w:line="259" w:lineRule="auto"/>
      <w:ind w:left="0" w:right="173" w:firstLine="0"/>
      <w:jc w:val="center"/>
    </w:pPr>
    <w:r>
      <w:rPr>
        <w:rFonts w:ascii="Tahoma" w:eastAsia="Tahoma" w:hAnsi="Tahoma" w:cs="Tahoma"/>
        <w:b/>
        <w:color w:val="333333"/>
        <w:sz w:val="16"/>
      </w:rPr>
      <w:t xml:space="preserve"> </w:t>
    </w:r>
  </w:p>
  <w:p w14:paraId="28DFA92B" w14:textId="77777777" w:rsidR="001C741F" w:rsidRDefault="001C741F">
    <w:pPr>
      <w:spacing w:after="0" w:line="259" w:lineRule="auto"/>
      <w:ind w:left="0" w:right="223" w:firstLine="0"/>
      <w:jc w:val="center"/>
    </w:pPr>
    <w:r>
      <w:rPr>
        <w:rFonts w:ascii="Tahoma" w:eastAsia="Tahoma" w:hAnsi="Tahoma" w:cs="Tahoma"/>
        <w:b/>
        <w:color w:val="333333"/>
        <w:sz w:val="16"/>
      </w:rPr>
      <w:t xml:space="preserve">PROCURADORIA GERAL DO MUNICÍPIO DE NITERÓI </w:t>
    </w:r>
  </w:p>
  <w:p w14:paraId="2769AFCA" w14:textId="77777777" w:rsidR="001C741F" w:rsidRDefault="001C741F">
    <w:pPr>
      <w:spacing w:after="0" w:line="259" w:lineRule="auto"/>
      <w:ind w:left="0" w:right="223" w:firstLine="0"/>
      <w:jc w:val="center"/>
    </w:pPr>
    <w:r>
      <w:rPr>
        <w:rFonts w:ascii="Tahoma" w:eastAsia="Tahoma" w:hAnsi="Tahoma" w:cs="Tahoma"/>
        <w:b/>
        <w:color w:val="333333"/>
        <w:sz w:val="14"/>
      </w:rPr>
      <w:t xml:space="preserve">GABINETE/NÚCLEO DE LICITAÇÕES E CONTRATOS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77E81" w14:textId="77777777" w:rsidR="001C741F" w:rsidRDefault="001C741F">
    <w:pPr>
      <w:spacing w:after="0" w:line="259" w:lineRule="auto"/>
      <w:ind w:left="0" w:right="155" w:firstLine="0"/>
      <w:jc w:val="center"/>
    </w:pPr>
    <w:r>
      <w:rPr>
        <w:noProof/>
      </w:rPr>
      <w:drawing>
        <wp:anchor distT="0" distB="0" distL="114300" distR="114300" simplePos="0" relativeHeight="251659264" behindDoc="0" locked="0" layoutInCell="1" allowOverlap="0" wp14:anchorId="4B6799A4" wp14:editId="607DFB86">
          <wp:simplePos x="0" y="0"/>
          <wp:positionH relativeFrom="page">
            <wp:posOffset>3310255</wp:posOffset>
          </wp:positionH>
          <wp:positionV relativeFrom="page">
            <wp:posOffset>457200</wp:posOffset>
          </wp:positionV>
          <wp:extent cx="941705" cy="117221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41705" cy="1172210"/>
                  </a:xfrm>
                  <a:prstGeom prst="rect">
                    <a:avLst/>
                  </a:prstGeom>
                </pic:spPr>
              </pic:pic>
            </a:graphicData>
          </a:graphic>
        </wp:anchor>
      </w:drawing>
    </w:r>
    <w:r>
      <w:rPr>
        <w:rFonts w:ascii="Arial" w:eastAsia="Arial" w:hAnsi="Arial" w:cs="Arial"/>
      </w:rPr>
      <w:t xml:space="preserve"> </w:t>
    </w:r>
  </w:p>
  <w:p w14:paraId="08AD0C15" w14:textId="77777777" w:rsidR="001C741F" w:rsidRDefault="001C741F">
    <w:pPr>
      <w:spacing w:after="0" w:line="259" w:lineRule="auto"/>
      <w:ind w:left="0" w:right="173" w:firstLine="0"/>
      <w:jc w:val="center"/>
    </w:pPr>
    <w:r>
      <w:rPr>
        <w:rFonts w:ascii="Tahoma" w:eastAsia="Tahoma" w:hAnsi="Tahoma" w:cs="Tahoma"/>
        <w:b/>
        <w:color w:val="333333"/>
        <w:sz w:val="16"/>
      </w:rPr>
      <w:t xml:space="preserve"> </w:t>
    </w:r>
  </w:p>
  <w:p w14:paraId="71B546B6" w14:textId="77777777" w:rsidR="001C741F" w:rsidRDefault="001C741F">
    <w:pPr>
      <w:spacing w:after="0" w:line="259" w:lineRule="auto"/>
      <w:ind w:left="0" w:right="223" w:firstLine="0"/>
      <w:jc w:val="center"/>
      <w:rPr>
        <w:rFonts w:ascii="Tahoma" w:eastAsia="Tahoma" w:hAnsi="Tahoma" w:cs="Tahoma"/>
        <w:b/>
        <w:color w:val="333333"/>
        <w:sz w:val="16"/>
      </w:rPr>
    </w:pPr>
  </w:p>
  <w:p w14:paraId="5266A017" w14:textId="77777777" w:rsidR="001C741F" w:rsidRDefault="001C741F">
    <w:pPr>
      <w:spacing w:after="0" w:line="259" w:lineRule="auto"/>
      <w:ind w:left="0" w:right="223" w:firstLine="0"/>
      <w:jc w:val="center"/>
      <w:rPr>
        <w:rFonts w:ascii="Tahoma" w:eastAsia="Tahoma" w:hAnsi="Tahoma" w:cs="Tahoma"/>
        <w:b/>
        <w:color w:val="333333"/>
        <w:sz w:val="16"/>
      </w:rPr>
    </w:pPr>
  </w:p>
  <w:p w14:paraId="46186274" w14:textId="77777777" w:rsidR="001C741F" w:rsidRDefault="001C741F">
    <w:pPr>
      <w:spacing w:after="0" w:line="259" w:lineRule="auto"/>
      <w:ind w:left="0" w:right="223" w:firstLine="0"/>
      <w:jc w:val="center"/>
      <w:rPr>
        <w:rFonts w:ascii="Tahoma" w:eastAsia="Tahoma" w:hAnsi="Tahoma" w:cs="Tahoma"/>
        <w:b/>
        <w:color w:val="333333"/>
        <w:sz w:val="16"/>
      </w:rPr>
    </w:pPr>
  </w:p>
  <w:p w14:paraId="3085DCA6" w14:textId="77777777" w:rsidR="001C741F" w:rsidRDefault="001C741F">
    <w:pPr>
      <w:spacing w:after="0" w:line="259" w:lineRule="auto"/>
      <w:ind w:left="0" w:right="223" w:firstLine="0"/>
      <w:jc w:val="center"/>
      <w:rPr>
        <w:rFonts w:ascii="Tahoma" w:eastAsia="Tahoma" w:hAnsi="Tahoma" w:cs="Tahoma"/>
        <w:b/>
        <w:color w:val="333333"/>
        <w:sz w:val="16"/>
      </w:rPr>
    </w:pPr>
  </w:p>
  <w:p w14:paraId="1A6EA459" w14:textId="77777777" w:rsidR="001C741F" w:rsidRDefault="001C741F">
    <w:pPr>
      <w:spacing w:after="0" w:line="259" w:lineRule="auto"/>
      <w:ind w:left="0" w:right="223" w:firstLine="0"/>
      <w:jc w:val="center"/>
      <w:rPr>
        <w:rFonts w:ascii="Tahoma" w:eastAsia="Tahoma" w:hAnsi="Tahoma" w:cs="Tahoma"/>
        <w:b/>
        <w:color w:val="333333"/>
        <w:sz w:val="16"/>
      </w:rPr>
    </w:pPr>
  </w:p>
  <w:p w14:paraId="21A3AE38" w14:textId="77777777" w:rsidR="001C741F" w:rsidRDefault="001C741F">
    <w:pPr>
      <w:spacing w:after="0" w:line="259" w:lineRule="auto"/>
      <w:ind w:left="0" w:right="223" w:firstLine="0"/>
      <w:jc w:val="center"/>
      <w:rPr>
        <w:rFonts w:ascii="Tahoma" w:eastAsia="Tahoma" w:hAnsi="Tahoma" w:cs="Tahoma"/>
        <w:b/>
        <w:color w:val="333333"/>
        <w:sz w:val="16"/>
      </w:rPr>
    </w:pPr>
  </w:p>
  <w:p w14:paraId="1F5F638D" w14:textId="77777777" w:rsidR="001C741F" w:rsidRDefault="001C741F">
    <w:pPr>
      <w:spacing w:after="0" w:line="259" w:lineRule="auto"/>
      <w:ind w:left="0" w:right="223" w:firstLine="0"/>
      <w:jc w:val="center"/>
      <w:rPr>
        <w:rFonts w:ascii="Tahoma" w:eastAsia="Tahoma" w:hAnsi="Tahoma" w:cs="Tahoma"/>
        <w:b/>
        <w:color w:val="333333"/>
        <w:sz w:val="16"/>
      </w:rPr>
    </w:pPr>
  </w:p>
  <w:p w14:paraId="205EAB82" w14:textId="3F4E3C53" w:rsidR="001C741F" w:rsidRDefault="005E22D1">
    <w:pPr>
      <w:spacing w:after="0" w:line="259" w:lineRule="auto"/>
      <w:ind w:left="0" w:right="223" w:firstLine="0"/>
      <w:jc w:val="center"/>
    </w:pPr>
    <w:r>
      <w:rPr>
        <w:rFonts w:ascii="Tahoma" w:eastAsia="Tahoma" w:hAnsi="Tahoma" w:cs="Tahoma"/>
        <w:b/>
        <w:color w:val="333333"/>
        <w:sz w:val="16"/>
      </w:rPr>
      <w:t>Secretaria Municipal de Administração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D26B6" w14:textId="77777777" w:rsidR="001C741F" w:rsidRDefault="001C741F">
    <w:pPr>
      <w:spacing w:after="0" w:line="259" w:lineRule="auto"/>
      <w:ind w:left="0" w:right="155" w:firstLine="0"/>
      <w:jc w:val="center"/>
    </w:pPr>
    <w:r>
      <w:rPr>
        <w:noProof/>
      </w:rPr>
      <w:drawing>
        <wp:anchor distT="0" distB="0" distL="114300" distR="114300" simplePos="0" relativeHeight="251660288" behindDoc="0" locked="0" layoutInCell="1" allowOverlap="0" wp14:anchorId="5C272071" wp14:editId="641463F1">
          <wp:simplePos x="0" y="0"/>
          <wp:positionH relativeFrom="page">
            <wp:posOffset>3310255</wp:posOffset>
          </wp:positionH>
          <wp:positionV relativeFrom="page">
            <wp:posOffset>457200</wp:posOffset>
          </wp:positionV>
          <wp:extent cx="941705" cy="117221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41705" cy="1172210"/>
                  </a:xfrm>
                  <a:prstGeom prst="rect">
                    <a:avLst/>
                  </a:prstGeom>
                </pic:spPr>
              </pic:pic>
            </a:graphicData>
          </a:graphic>
        </wp:anchor>
      </w:drawing>
    </w:r>
    <w:r>
      <w:rPr>
        <w:rFonts w:ascii="Arial" w:eastAsia="Arial" w:hAnsi="Arial" w:cs="Arial"/>
      </w:rPr>
      <w:t xml:space="preserve"> </w:t>
    </w:r>
  </w:p>
  <w:p w14:paraId="5C32E590" w14:textId="77777777" w:rsidR="001C741F" w:rsidRDefault="001C741F">
    <w:pPr>
      <w:spacing w:after="0" w:line="259" w:lineRule="auto"/>
      <w:ind w:left="0" w:right="173" w:firstLine="0"/>
      <w:jc w:val="center"/>
    </w:pPr>
    <w:r>
      <w:rPr>
        <w:rFonts w:ascii="Tahoma" w:eastAsia="Tahoma" w:hAnsi="Tahoma" w:cs="Tahoma"/>
        <w:b/>
        <w:color w:val="333333"/>
        <w:sz w:val="16"/>
      </w:rPr>
      <w:t xml:space="preserve"> </w:t>
    </w:r>
  </w:p>
  <w:p w14:paraId="279DB029" w14:textId="77777777" w:rsidR="001C741F" w:rsidRDefault="001C741F">
    <w:pPr>
      <w:spacing w:after="0" w:line="259" w:lineRule="auto"/>
      <w:ind w:left="0" w:right="223" w:firstLine="0"/>
      <w:jc w:val="center"/>
    </w:pPr>
    <w:r>
      <w:rPr>
        <w:rFonts w:ascii="Tahoma" w:eastAsia="Tahoma" w:hAnsi="Tahoma" w:cs="Tahoma"/>
        <w:b/>
        <w:color w:val="333333"/>
        <w:sz w:val="16"/>
      </w:rPr>
      <w:t xml:space="preserve">PROCURADORIA GERAL DO MUNICÍPIO DE NITERÓI </w:t>
    </w:r>
  </w:p>
  <w:p w14:paraId="677BEF7B" w14:textId="77777777" w:rsidR="001C741F" w:rsidRDefault="001C741F">
    <w:pPr>
      <w:spacing w:after="0" w:line="259" w:lineRule="auto"/>
      <w:ind w:left="0" w:right="223" w:firstLine="0"/>
      <w:jc w:val="center"/>
    </w:pPr>
    <w:r>
      <w:rPr>
        <w:rFonts w:ascii="Tahoma" w:eastAsia="Tahoma" w:hAnsi="Tahoma" w:cs="Tahoma"/>
        <w:b/>
        <w:color w:val="333333"/>
        <w:sz w:val="14"/>
      </w:rPr>
      <w:t xml:space="preserve">GABINETE/NÚCLEO DE LICITAÇÕES E CONTRATOS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7C5AE9"/>
    <w:multiLevelType w:val="multilevel"/>
    <w:tmpl w:val="176292A8"/>
    <w:lvl w:ilvl="0">
      <w:start w:val="1"/>
      <w:numFmt w:val="decimal"/>
      <w:lvlText w:val="%1."/>
      <w:lvlJc w:val="left"/>
      <w:pPr>
        <w:ind w:left="720" w:hanging="360"/>
      </w:pPr>
      <w:rPr>
        <w:rFonts w:hint="default"/>
      </w:rPr>
    </w:lvl>
    <w:lvl w:ilvl="1">
      <w:start w:val="2"/>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FD92C19"/>
    <w:multiLevelType w:val="multilevel"/>
    <w:tmpl w:val="DAE8A084"/>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127E0E5A"/>
    <w:multiLevelType w:val="hybridMultilevel"/>
    <w:tmpl w:val="478E7466"/>
    <w:lvl w:ilvl="0" w:tplc="0BCCDF60">
      <w:start w:val="1"/>
      <w:numFmt w:val="bullet"/>
      <w:lvlText w:val=""/>
      <w:lvlJc w:val="left"/>
      <w:pPr>
        <w:ind w:left="360" w:hanging="360"/>
      </w:pPr>
      <w:rPr>
        <w:rFonts w:ascii="Symbol" w:hAnsi="Symbol" w:hint="default"/>
        <w:color w:val="000000" w:themeColor="text1"/>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186D3B3C"/>
    <w:multiLevelType w:val="multilevel"/>
    <w:tmpl w:val="5DDE78F4"/>
    <w:lvl w:ilvl="0">
      <w:start w:val="7"/>
      <w:numFmt w:val="decimal"/>
      <w:lvlText w:val="%1"/>
      <w:lvlJc w:val="left"/>
      <w:pPr>
        <w:ind w:left="360" w:hanging="36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5" w15:restartNumberingAfterBreak="0">
    <w:nsid w:val="187FBACE"/>
    <w:multiLevelType w:val="hybridMultilevel"/>
    <w:tmpl w:val="D6D8AB62"/>
    <w:lvl w:ilvl="0" w:tplc="4A2E1E38">
      <w:start w:val="1"/>
      <w:numFmt w:val="bullet"/>
      <w:lvlText w:val=""/>
      <w:lvlJc w:val="left"/>
      <w:pPr>
        <w:ind w:left="720" w:hanging="360"/>
      </w:pPr>
      <w:rPr>
        <w:rFonts w:ascii="Symbol" w:hAnsi="Symbol" w:hint="default"/>
      </w:rPr>
    </w:lvl>
    <w:lvl w:ilvl="1" w:tplc="AD529BD0">
      <w:start w:val="1"/>
      <w:numFmt w:val="bullet"/>
      <w:lvlText w:val="o"/>
      <w:lvlJc w:val="left"/>
      <w:pPr>
        <w:ind w:left="1440" w:hanging="360"/>
      </w:pPr>
      <w:rPr>
        <w:rFonts w:ascii="Courier New" w:hAnsi="Courier New" w:hint="default"/>
      </w:rPr>
    </w:lvl>
    <w:lvl w:ilvl="2" w:tplc="E9727D40">
      <w:start w:val="1"/>
      <w:numFmt w:val="bullet"/>
      <w:lvlText w:val=""/>
      <w:lvlJc w:val="left"/>
      <w:pPr>
        <w:ind w:left="2160" w:hanging="360"/>
      </w:pPr>
      <w:rPr>
        <w:rFonts w:ascii="Wingdings" w:hAnsi="Wingdings" w:hint="default"/>
      </w:rPr>
    </w:lvl>
    <w:lvl w:ilvl="3" w:tplc="A2BEE6C0">
      <w:start w:val="1"/>
      <w:numFmt w:val="bullet"/>
      <w:lvlText w:val=""/>
      <w:lvlJc w:val="left"/>
      <w:pPr>
        <w:ind w:left="2880" w:hanging="360"/>
      </w:pPr>
      <w:rPr>
        <w:rFonts w:ascii="Symbol" w:hAnsi="Symbol" w:hint="default"/>
      </w:rPr>
    </w:lvl>
    <w:lvl w:ilvl="4" w:tplc="DA3820FE">
      <w:start w:val="1"/>
      <w:numFmt w:val="bullet"/>
      <w:lvlText w:val="o"/>
      <w:lvlJc w:val="left"/>
      <w:pPr>
        <w:ind w:left="3600" w:hanging="360"/>
      </w:pPr>
      <w:rPr>
        <w:rFonts w:ascii="Courier New" w:hAnsi="Courier New" w:hint="default"/>
      </w:rPr>
    </w:lvl>
    <w:lvl w:ilvl="5" w:tplc="F1AC1A66">
      <w:start w:val="1"/>
      <w:numFmt w:val="bullet"/>
      <w:lvlText w:val=""/>
      <w:lvlJc w:val="left"/>
      <w:pPr>
        <w:ind w:left="4320" w:hanging="360"/>
      </w:pPr>
      <w:rPr>
        <w:rFonts w:ascii="Wingdings" w:hAnsi="Wingdings" w:hint="default"/>
      </w:rPr>
    </w:lvl>
    <w:lvl w:ilvl="6" w:tplc="0966E252">
      <w:start w:val="1"/>
      <w:numFmt w:val="bullet"/>
      <w:lvlText w:val=""/>
      <w:lvlJc w:val="left"/>
      <w:pPr>
        <w:ind w:left="5040" w:hanging="360"/>
      </w:pPr>
      <w:rPr>
        <w:rFonts w:ascii="Symbol" w:hAnsi="Symbol" w:hint="default"/>
      </w:rPr>
    </w:lvl>
    <w:lvl w:ilvl="7" w:tplc="1A104A42">
      <w:start w:val="1"/>
      <w:numFmt w:val="bullet"/>
      <w:lvlText w:val="o"/>
      <w:lvlJc w:val="left"/>
      <w:pPr>
        <w:ind w:left="5760" w:hanging="360"/>
      </w:pPr>
      <w:rPr>
        <w:rFonts w:ascii="Courier New" w:hAnsi="Courier New" w:hint="default"/>
      </w:rPr>
    </w:lvl>
    <w:lvl w:ilvl="8" w:tplc="3B7C54E4">
      <w:start w:val="1"/>
      <w:numFmt w:val="bullet"/>
      <w:lvlText w:val=""/>
      <w:lvlJc w:val="left"/>
      <w:pPr>
        <w:ind w:left="6480" w:hanging="360"/>
      </w:pPr>
      <w:rPr>
        <w:rFonts w:ascii="Wingdings" w:hAnsi="Wingdings" w:hint="default"/>
      </w:rPr>
    </w:lvl>
  </w:abstractNum>
  <w:abstractNum w:abstractNumId="6" w15:restartNumberingAfterBreak="0">
    <w:nsid w:val="19E529C4"/>
    <w:multiLevelType w:val="hybridMultilevel"/>
    <w:tmpl w:val="209A098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1CAA51CE"/>
    <w:multiLevelType w:val="hybridMultilevel"/>
    <w:tmpl w:val="EEE2E5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5C100D"/>
    <w:multiLevelType w:val="multilevel"/>
    <w:tmpl w:val="0F662D94"/>
    <w:styleLink w:val="Estilo62"/>
    <w:lvl w:ilvl="0">
      <w:start w:val="1"/>
      <w:numFmt w:val="decimal"/>
      <w:lvlText w:val="%1."/>
      <w:lvlJc w:val="left"/>
      <w:pPr>
        <w:ind w:left="360" w:hanging="360"/>
      </w:pPr>
      <w:rPr>
        <w:b/>
      </w:rPr>
    </w:lvl>
    <w:lvl w:ilvl="1">
      <w:start w:val="1"/>
      <w:numFmt w:val="decimal"/>
      <w:pStyle w:val="Nivel2"/>
      <w:lvlText w:val="%1.%2."/>
      <w:lvlJc w:val="left"/>
      <w:pPr>
        <w:ind w:left="1567"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B441A2"/>
    <w:multiLevelType w:val="multilevel"/>
    <w:tmpl w:val="0416001D"/>
    <w:styleLink w:val="Estilo32"/>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53D2B34"/>
    <w:multiLevelType w:val="hybridMultilevel"/>
    <w:tmpl w:val="941C6774"/>
    <w:lvl w:ilvl="0" w:tplc="04160001">
      <w:start w:val="1"/>
      <w:numFmt w:val="bullet"/>
      <w:lvlText w:val=""/>
      <w:lvlJc w:val="left"/>
      <w:pPr>
        <w:ind w:left="1283" w:hanging="360"/>
      </w:pPr>
      <w:rPr>
        <w:rFonts w:ascii="Symbol" w:hAnsi="Symbol" w:hint="default"/>
      </w:rPr>
    </w:lvl>
    <w:lvl w:ilvl="1" w:tplc="04160003" w:tentative="1">
      <w:start w:val="1"/>
      <w:numFmt w:val="bullet"/>
      <w:lvlText w:val="o"/>
      <w:lvlJc w:val="left"/>
      <w:pPr>
        <w:ind w:left="2003" w:hanging="360"/>
      </w:pPr>
      <w:rPr>
        <w:rFonts w:ascii="Courier New" w:hAnsi="Courier New" w:cs="Courier New" w:hint="default"/>
      </w:rPr>
    </w:lvl>
    <w:lvl w:ilvl="2" w:tplc="04160005" w:tentative="1">
      <w:start w:val="1"/>
      <w:numFmt w:val="bullet"/>
      <w:lvlText w:val=""/>
      <w:lvlJc w:val="left"/>
      <w:pPr>
        <w:ind w:left="2723" w:hanging="360"/>
      </w:pPr>
      <w:rPr>
        <w:rFonts w:ascii="Wingdings" w:hAnsi="Wingdings" w:hint="default"/>
      </w:rPr>
    </w:lvl>
    <w:lvl w:ilvl="3" w:tplc="04160001" w:tentative="1">
      <w:start w:val="1"/>
      <w:numFmt w:val="bullet"/>
      <w:lvlText w:val=""/>
      <w:lvlJc w:val="left"/>
      <w:pPr>
        <w:ind w:left="3443" w:hanging="360"/>
      </w:pPr>
      <w:rPr>
        <w:rFonts w:ascii="Symbol" w:hAnsi="Symbol" w:hint="default"/>
      </w:rPr>
    </w:lvl>
    <w:lvl w:ilvl="4" w:tplc="04160003" w:tentative="1">
      <w:start w:val="1"/>
      <w:numFmt w:val="bullet"/>
      <w:lvlText w:val="o"/>
      <w:lvlJc w:val="left"/>
      <w:pPr>
        <w:ind w:left="4163" w:hanging="360"/>
      </w:pPr>
      <w:rPr>
        <w:rFonts w:ascii="Courier New" w:hAnsi="Courier New" w:cs="Courier New" w:hint="default"/>
      </w:rPr>
    </w:lvl>
    <w:lvl w:ilvl="5" w:tplc="04160005" w:tentative="1">
      <w:start w:val="1"/>
      <w:numFmt w:val="bullet"/>
      <w:lvlText w:val=""/>
      <w:lvlJc w:val="left"/>
      <w:pPr>
        <w:ind w:left="4883" w:hanging="360"/>
      </w:pPr>
      <w:rPr>
        <w:rFonts w:ascii="Wingdings" w:hAnsi="Wingdings" w:hint="default"/>
      </w:rPr>
    </w:lvl>
    <w:lvl w:ilvl="6" w:tplc="04160001" w:tentative="1">
      <w:start w:val="1"/>
      <w:numFmt w:val="bullet"/>
      <w:lvlText w:val=""/>
      <w:lvlJc w:val="left"/>
      <w:pPr>
        <w:ind w:left="5603" w:hanging="360"/>
      </w:pPr>
      <w:rPr>
        <w:rFonts w:ascii="Symbol" w:hAnsi="Symbol" w:hint="default"/>
      </w:rPr>
    </w:lvl>
    <w:lvl w:ilvl="7" w:tplc="04160003" w:tentative="1">
      <w:start w:val="1"/>
      <w:numFmt w:val="bullet"/>
      <w:lvlText w:val="o"/>
      <w:lvlJc w:val="left"/>
      <w:pPr>
        <w:ind w:left="6323" w:hanging="360"/>
      </w:pPr>
      <w:rPr>
        <w:rFonts w:ascii="Courier New" w:hAnsi="Courier New" w:cs="Courier New" w:hint="default"/>
      </w:rPr>
    </w:lvl>
    <w:lvl w:ilvl="8" w:tplc="04160005" w:tentative="1">
      <w:start w:val="1"/>
      <w:numFmt w:val="bullet"/>
      <w:lvlText w:val=""/>
      <w:lvlJc w:val="left"/>
      <w:pPr>
        <w:ind w:left="7043" w:hanging="360"/>
      </w:pPr>
      <w:rPr>
        <w:rFonts w:ascii="Wingdings" w:hAnsi="Wingdings" w:hint="default"/>
      </w:rPr>
    </w:lvl>
  </w:abstractNum>
  <w:abstractNum w:abstractNumId="11" w15:restartNumberingAfterBreak="0">
    <w:nsid w:val="3F5B4B07"/>
    <w:multiLevelType w:val="multilevel"/>
    <w:tmpl w:val="28DE2F14"/>
    <w:styleLink w:val="Estilo22"/>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3" w15:restartNumberingAfterBreak="0">
    <w:nsid w:val="457E2EAD"/>
    <w:multiLevelType w:val="multilevel"/>
    <w:tmpl w:val="D5A81580"/>
    <w:lvl w:ilvl="0">
      <w:start w:val="6"/>
      <w:numFmt w:val="decimal"/>
      <w:lvlText w:val="%1"/>
      <w:lvlJc w:val="left"/>
      <w:pPr>
        <w:ind w:left="360" w:hanging="360"/>
      </w:pPr>
      <w:rPr>
        <w:rFonts w:hint="default"/>
        <w:b w:val="0"/>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97F4F9B"/>
    <w:multiLevelType w:val="hybridMultilevel"/>
    <w:tmpl w:val="F40CF162"/>
    <w:lvl w:ilvl="0" w:tplc="E24AD774">
      <w:start w:val="1"/>
      <w:numFmt w:val="upperRoman"/>
      <w:lvlText w:val="%1)"/>
      <w:lvlJc w:val="left"/>
      <w:pPr>
        <w:ind w:left="3408" w:hanging="720"/>
      </w:pPr>
      <w:rPr>
        <w:rFonts w:hint="default"/>
      </w:rPr>
    </w:lvl>
    <w:lvl w:ilvl="1" w:tplc="04160019" w:tentative="1">
      <w:start w:val="1"/>
      <w:numFmt w:val="lowerLetter"/>
      <w:lvlText w:val="%2."/>
      <w:lvlJc w:val="left"/>
      <w:pPr>
        <w:ind w:left="3768" w:hanging="360"/>
      </w:pPr>
    </w:lvl>
    <w:lvl w:ilvl="2" w:tplc="0416001B" w:tentative="1">
      <w:start w:val="1"/>
      <w:numFmt w:val="lowerRoman"/>
      <w:lvlText w:val="%3."/>
      <w:lvlJc w:val="right"/>
      <w:pPr>
        <w:ind w:left="4488" w:hanging="180"/>
      </w:pPr>
    </w:lvl>
    <w:lvl w:ilvl="3" w:tplc="0416000F" w:tentative="1">
      <w:start w:val="1"/>
      <w:numFmt w:val="decimal"/>
      <w:lvlText w:val="%4."/>
      <w:lvlJc w:val="left"/>
      <w:pPr>
        <w:ind w:left="5208" w:hanging="360"/>
      </w:pPr>
    </w:lvl>
    <w:lvl w:ilvl="4" w:tplc="04160019" w:tentative="1">
      <w:start w:val="1"/>
      <w:numFmt w:val="lowerLetter"/>
      <w:lvlText w:val="%5."/>
      <w:lvlJc w:val="left"/>
      <w:pPr>
        <w:ind w:left="5928" w:hanging="360"/>
      </w:pPr>
    </w:lvl>
    <w:lvl w:ilvl="5" w:tplc="0416001B" w:tentative="1">
      <w:start w:val="1"/>
      <w:numFmt w:val="lowerRoman"/>
      <w:lvlText w:val="%6."/>
      <w:lvlJc w:val="right"/>
      <w:pPr>
        <w:ind w:left="6648" w:hanging="180"/>
      </w:pPr>
    </w:lvl>
    <w:lvl w:ilvl="6" w:tplc="0416000F" w:tentative="1">
      <w:start w:val="1"/>
      <w:numFmt w:val="decimal"/>
      <w:lvlText w:val="%7."/>
      <w:lvlJc w:val="left"/>
      <w:pPr>
        <w:ind w:left="7368" w:hanging="360"/>
      </w:pPr>
    </w:lvl>
    <w:lvl w:ilvl="7" w:tplc="04160019" w:tentative="1">
      <w:start w:val="1"/>
      <w:numFmt w:val="lowerLetter"/>
      <w:lvlText w:val="%8."/>
      <w:lvlJc w:val="left"/>
      <w:pPr>
        <w:ind w:left="8088" w:hanging="360"/>
      </w:pPr>
    </w:lvl>
    <w:lvl w:ilvl="8" w:tplc="0416001B" w:tentative="1">
      <w:start w:val="1"/>
      <w:numFmt w:val="lowerRoman"/>
      <w:lvlText w:val="%9."/>
      <w:lvlJc w:val="right"/>
      <w:pPr>
        <w:ind w:left="8808" w:hanging="180"/>
      </w:pPr>
    </w:lvl>
  </w:abstractNum>
  <w:abstractNum w:abstractNumId="16" w15:restartNumberingAfterBreak="0">
    <w:nsid w:val="4A265484"/>
    <w:multiLevelType w:val="multilevel"/>
    <w:tmpl w:val="2388A446"/>
    <w:lvl w:ilvl="0">
      <w:start w:val="3"/>
      <w:numFmt w:val="decimal"/>
      <w:lvlText w:val="%1"/>
      <w:lvlJc w:val="left"/>
      <w:pPr>
        <w:ind w:left="480" w:hanging="48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4DD80F6E"/>
    <w:multiLevelType w:val="multilevel"/>
    <w:tmpl w:val="3EAA5BB2"/>
    <w:styleLink w:val="Estilo42"/>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E073019"/>
    <w:multiLevelType w:val="multilevel"/>
    <w:tmpl w:val="E4EA907E"/>
    <w:lvl w:ilvl="0">
      <w:start w:val="9"/>
      <w:numFmt w:val="decimal"/>
      <w:lvlText w:val="%1"/>
      <w:lvlJc w:val="left"/>
      <w:pPr>
        <w:ind w:left="360" w:hanging="36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9" w15:restartNumberingAfterBreak="0">
    <w:nsid w:val="505176F7"/>
    <w:multiLevelType w:val="multilevel"/>
    <w:tmpl w:val="562C3934"/>
    <w:lvl w:ilvl="0">
      <w:start w:val="8"/>
      <w:numFmt w:val="decimal"/>
      <w:lvlText w:val="%1"/>
      <w:lvlJc w:val="left"/>
      <w:pPr>
        <w:ind w:left="360" w:hanging="36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0" w15:restartNumberingAfterBreak="0">
    <w:nsid w:val="51C94AF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35295D"/>
    <w:multiLevelType w:val="multilevel"/>
    <w:tmpl w:val="1EF4E9DC"/>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91E0F5E"/>
    <w:multiLevelType w:val="multilevel"/>
    <w:tmpl w:val="769EFDF2"/>
    <w:lvl w:ilvl="0">
      <w:start w:val="4"/>
      <w:numFmt w:val="decimal"/>
      <w:lvlText w:val="%1"/>
      <w:lvlJc w:val="left"/>
      <w:pPr>
        <w:ind w:left="360" w:hanging="360"/>
      </w:pPr>
      <w:rPr>
        <w:rFonts w:eastAsiaTheme="minorEastAsia" w:hint="default"/>
      </w:rPr>
    </w:lvl>
    <w:lvl w:ilvl="1">
      <w:start w:val="1"/>
      <w:numFmt w:val="decimal"/>
      <w:lvlText w:val="%1.%2"/>
      <w:lvlJc w:val="left"/>
      <w:pPr>
        <w:ind w:left="1287" w:hanging="72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3" w15:restartNumberingAfterBreak="0">
    <w:nsid w:val="597E7366"/>
    <w:multiLevelType w:val="multilevel"/>
    <w:tmpl w:val="E236DD5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F6155FC"/>
    <w:multiLevelType w:val="multilevel"/>
    <w:tmpl w:val="8152C7B2"/>
    <w:lvl w:ilvl="0">
      <w:start w:val="8"/>
      <w:numFmt w:val="decimal"/>
      <w:lvlText w:val="%1"/>
      <w:lvlJc w:val="left"/>
      <w:pPr>
        <w:ind w:left="360" w:hanging="360"/>
      </w:pPr>
      <w:rPr>
        <w:rFonts w:hint="default"/>
        <w:color w:val="000000" w:themeColor="text1"/>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5C62E1B"/>
    <w:multiLevelType w:val="multilevel"/>
    <w:tmpl w:val="E23A65B4"/>
    <w:lvl w:ilvl="0">
      <w:start w:val="11"/>
      <w:numFmt w:val="decimal"/>
      <w:lvlText w:val="%1"/>
      <w:lvlJc w:val="left"/>
      <w:pPr>
        <w:ind w:left="420" w:hanging="420"/>
      </w:pPr>
      <w:rPr>
        <w:rFonts w:hint="default"/>
      </w:rPr>
    </w:lvl>
    <w:lvl w:ilvl="1">
      <w:start w:val="2"/>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6" w15:restartNumberingAfterBreak="0">
    <w:nsid w:val="67E17B68"/>
    <w:multiLevelType w:val="multilevel"/>
    <w:tmpl w:val="0416001D"/>
    <w:styleLink w:val="Estilo52"/>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331DBF"/>
    <w:multiLevelType w:val="multilevel"/>
    <w:tmpl w:val="9A763562"/>
    <w:lvl w:ilvl="0">
      <w:start w:val="10"/>
      <w:numFmt w:val="decimal"/>
      <w:lvlText w:val="%1"/>
      <w:lvlJc w:val="left"/>
      <w:pPr>
        <w:ind w:left="420" w:hanging="42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9" w15:restartNumberingAfterBreak="0">
    <w:nsid w:val="77B23AF4"/>
    <w:multiLevelType w:val="multilevel"/>
    <w:tmpl w:val="DA38321A"/>
    <w:lvl w:ilvl="0">
      <w:start w:val="12"/>
      <w:numFmt w:val="decimal"/>
      <w:lvlText w:val="%1"/>
      <w:lvlJc w:val="left"/>
      <w:pPr>
        <w:ind w:left="420" w:hanging="42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30" w15:restartNumberingAfterBreak="0">
    <w:nsid w:val="77B64CD7"/>
    <w:multiLevelType w:val="hybridMultilevel"/>
    <w:tmpl w:val="869CA87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1" w15:restartNumberingAfterBreak="0">
    <w:nsid w:val="796613FB"/>
    <w:multiLevelType w:val="multilevel"/>
    <w:tmpl w:val="932C9574"/>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7AF54A36"/>
    <w:multiLevelType w:val="hybridMultilevel"/>
    <w:tmpl w:val="6B40F7BE"/>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3" w15:restartNumberingAfterBreak="0">
    <w:nsid w:val="7C940B39"/>
    <w:multiLevelType w:val="multilevel"/>
    <w:tmpl w:val="0416001D"/>
    <w:styleLink w:val="Estilo1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D594D"/>
    <w:multiLevelType w:val="multilevel"/>
    <w:tmpl w:val="5C5CA626"/>
    <w:lvl w:ilvl="0">
      <w:start w:val="5"/>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67583330">
    <w:abstractNumId w:val="8"/>
  </w:num>
  <w:num w:numId="2" w16cid:durableId="458763359">
    <w:abstractNumId w:val="0"/>
  </w:num>
  <w:num w:numId="3" w16cid:durableId="1675454916">
    <w:abstractNumId w:val="28"/>
  </w:num>
  <w:num w:numId="4" w16cid:durableId="949236584">
    <w:abstractNumId w:val="33"/>
  </w:num>
  <w:num w:numId="5" w16cid:durableId="552742187">
    <w:abstractNumId w:val="11"/>
  </w:num>
  <w:num w:numId="6" w16cid:durableId="269433705">
    <w:abstractNumId w:val="9"/>
  </w:num>
  <w:num w:numId="7" w16cid:durableId="1734235735">
    <w:abstractNumId w:val="17"/>
  </w:num>
  <w:num w:numId="8" w16cid:durableId="2070305899">
    <w:abstractNumId w:val="26"/>
  </w:num>
  <w:num w:numId="9" w16cid:durableId="67465494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9138474">
    <w:abstractNumId w:val="8"/>
  </w:num>
  <w:num w:numId="11" w16cid:durableId="440346255">
    <w:abstractNumId w:val="32"/>
  </w:num>
  <w:num w:numId="12" w16cid:durableId="382482707">
    <w:abstractNumId w:val="12"/>
  </w:num>
  <w:num w:numId="13" w16cid:durableId="1449154969">
    <w:abstractNumId w:val="15"/>
  </w:num>
  <w:num w:numId="14" w16cid:durableId="2100055672">
    <w:abstractNumId w:val="3"/>
  </w:num>
  <w:num w:numId="15" w16cid:durableId="139229698">
    <w:abstractNumId w:val="20"/>
  </w:num>
  <w:num w:numId="16" w16cid:durableId="998460055">
    <w:abstractNumId w:val="7"/>
  </w:num>
  <w:num w:numId="17" w16cid:durableId="6235395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606894">
    <w:abstractNumId w:val="14"/>
  </w:num>
  <w:num w:numId="19" w16cid:durableId="441998031">
    <w:abstractNumId w:val="1"/>
  </w:num>
  <w:num w:numId="20" w16cid:durableId="1639719523">
    <w:abstractNumId w:val="5"/>
  </w:num>
  <w:num w:numId="21" w16cid:durableId="801459067">
    <w:abstractNumId w:val="30"/>
  </w:num>
  <w:num w:numId="22" w16cid:durableId="155074505">
    <w:abstractNumId w:val="10"/>
  </w:num>
  <w:num w:numId="23" w16cid:durableId="1596599211">
    <w:abstractNumId w:val="24"/>
  </w:num>
  <w:num w:numId="24" w16cid:durableId="218591496">
    <w:abstractNumId w:val="21"/>
  </w:num>
  <w:num w:numId="25" w16cid:durableId="969941306">
    <w:abstractNumId w:val="34"/>
  </w:num>
  <w:num w:numId="26" w16cid:durableId="234434756">
    <w:abstractNumId w:val="23"/>
  </w:num>
  <w:num w:numId="27" w16cid:durableId="341978718">
    <w:abstractNumId w:val="31"/>
  </w:num>
  <w:num w:numId="28" w16cid:durableId="1621764702">
    <w:abstractNumId w:val="16"/>
  </w:num>
  <w:num w:numId="29" w16cid:durableId="1564028136">
    <w:abstractNumId w:val="22"/>
  </w:num>
  <w:num w:numId="30" w16cid:durableId="691877864">
    <w:abstractNumId w:val="2"/>
  </w:num>
  <w:num w:numId="31" w16cid:durableId="455149627">
    <w:abstractNumId w:val="13"/>
  </w:num>
  <w:num w:numId="32" w16cid:durableId="1667899252">
    <w:abstractNumId w:val="4"/>
  </w:num>
  <w:num w:numId="33" w16cid:durableId="1703626622">
    <w:abstractNumId w:val="19"/>
  </w:num>
  <w:num w:numId="34" w16cid:durableId="1368527443">
    <w:abstractNumId w:val="18"/>
  </w:num>
  <w:num w:numId="35" w16cid:durableId="996301950">
    <w:abstractNumId w:val="27"/>
  </w:num>
  <w:num w:numId="36" w16cid:durableId="180097573">
    <w:abstractNumId w:val="25"/>
  </w:num>
  <w:num w:numId="37" w16cid:durableId="1206873386">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D2"/>
    <w:rsid w:val="00006D63"/>
    <w:rsid w:val="00027A33"/>
    <w:rsid w:val="00031EF5"/>
    <w:rsid w:val="00035AB8"/>
    <w:rsid w:val="000469DE"/>
    <w:rsid w:val="000503D4"/>
    <w:rsid w:val="00050FD0"/>
    <w:rsid w:val="0005641D"/>
    <w:rsid w:val="0007369D"/>
    <w:rsid w:val="000C4D9E"/>
    <w:rsid w:val="000D0B49"/>
    <w:rsid w:val="000E3301"/>
    <w:rsid w:val="000E3A6B"/>
    <w:rsid w:val="000E5919"/>
    <w:rsid w:val="000E5A75"/>
    <w:rsid w:val="000F75AF"/>
    <w:rsid w:val="001101F6"/>
    <w:rsid w:val="00116D34"/>
    <w:rsid w:val="001273B7"/>
    <w:rsid w:val="0013430E"/>
    <w:rsid w:val="00150408"/>
    <w:rsid w:val="00162D46"/>
    <w:rsid w:val="001643B1"/>
    <w:rsid w:val="00164510"/>
    <w:rsid w:val="00164CF2"/>
    <w:rsid w:val="00170C14"/>
    <w:rsid w:val="001968A2"/>
    <w:rsid w:val="001B3150"/>
    <w:rsid w:val="001C741F"/>
    <w:rsid w:val="001D2B52"/>
    <w:rsid w:val="001E6C4E"/>
    <w:rsid w:val="001F4EE1"/>
    <w:rsid w:val="00216FCB"/>
    <w:rsid w:val="002620DF"/>
    <w:rsid w:val="00267B5F"/>
    <w:rsid w:val="00275403"/>
    <w:rsid w:val="002921D0"/>
    <w:rsid w:val="002B0CC0"/>
    <w:rsid w:val="002C3FDB"/>
    <w:rsid w:val="002D3ABA"/>
    <w:rsid w:val="002D5700"/>
    <w:rsid w:val="002E279A"/>
    <w:rsid w:val="002F079F"/>
    <w:rsid w:val="003039C5"/>
    <w:rsid w:val="003125D5"/>
    <w:rsid w:val="0033060B"/>
    <w:rsid w:val="00341E28"/>
    <w:rsid w:val="00347D73"/>
    <w:rsid w:val="00360BF7"/>
    <w:rsid w:val="00362C4F"/>
    <w:rsid w:val="003637A4"/>
    <w:rsid w:val="00363CF6"/>
    <w:rsid w:val="003746B9"/>
    <w:rsid w:val="003B6E64"/>
    <w:rsid w:val="003C6C2A"/>
    <w:rsid w:val="003D0F04"/>
    <w:rsid w:val="003D3ADD"/>
    <w:rsid w:val="003D6383"/>
    <w:rsid w:val="003D65C0"/>
    <w:rsid w:val="003E0ACE"/>
    <w:rsid w:val="003E3D59"/>
    <w:rsid w:val="003F7685"/>
    <w:rsid w:val="004055CE"/>
    <w:rsid w:val="0041044E"/>
    <w:rsid w:val="00441441"/>
    <w:rsid w:val="00473135"/>
    <w:rsid w:val="004C3DC7"/>
    <w:rsid w:val="004D152B"/>
    <w:rsid w:val="004D180F"/>
    <w:rsid w:val="004D2B4F"/>
    <w:rsid w:val="004D6ED2"/>
    <w:rsid w:val="004F1928"/>
    <w:rsid w:val="00513FB6"/>
    <w:rsid w:val="0055249D"/>
    <w:rsid w:val="00560535"/>
    <w:rsid w:val="00561D3F"/>
    <w:rsid w:val="00580947"/>
    <w:rsid w:val="00580ADE"/>
    <w:rsid w:val="00585986"/>
    <w:rsid w:val="0058751E"/>
    <w:rsid w:val="00593A22"/>
    <w:rsid w:val="005A6E2D"/>
    <w:rsid w:val="005B3D9F"/>
    <w:rsid w:val="005C528E"/>
    <w:rsid w:val="005D2451"/>
    <w:rsid w:val="005E22D1"/>
    <w:rsid w:val="005E4DCB"/>
    <w:rsid w:val="006019EA"/>
    <w:rsid w:val="0061609E"/>
    <w:rsid w:val="00620E90"/>
    <w:rsid w:val="00624C84"/>
    <w:rsid w:val="006353DB"/>
    <w:rsid w:val="00646944"/>
    <w:rsid w:val="00647902"/>
    <w:rsid w:val="00650FD8"/>
    <w:rsid w:val="00687D26"/>
    <w:rsid w:val="0069323B"/>
    <w:rsid w:val="006B09A1"/>
    <w:rsid w:val="006B5534"/>
    <w:rsid w:val="006C06A1"/>
    <w:rsid w:val="006C14C2"/>
    <w:rsid w:val="006D5E07"/>
    <w:rsid w:val="006D6610"/>
    <w:rsid w:val="006F4506"/>
    <w:rsid w:val="006F6ABA"/>
    <w:rsid w:val="0070193A"/>
    <w:rsid w:val="00716789"/>
    <w:rsid w:val="00732764"/>
    <w:rsid w:val="00742275"/>
    <w:rsid w:val="007572FA"/>
    <w:rsid w:val="00757D1C"/>
    <w:rsid w:val="00761CFB"/>
    <w:rsid w:val="00770F0F"/>
    <w:rsid w:val="00777322"/>
    <w:rsid w:val="00790E80"/>
    <w:rsid w:val="007B01E0"/>
    <w:rsid w:val="007B062E"/>
    <w:rsid w:val="007D013F"/>
    <w:rsid w:val="007D351B"/>
    <w:rsid w:val="007D53A4"/>
    <w:rsid w:val="007E60F6"/>
    <w:rsid w:val="007F3E99"/>
    <w:rsid w:val="008248DC"/>
    <w:rsid w:val="00834EB3"/>
    <w:rsid w:val="00845075"/>
    <w:rsid w:val="00855BCF"/>
    <w:rsid w:val="00862D86"/>
    <w:rsid w:val="00875190"/>
    <w:rsid w:val="00877CA1"/>
    <w:rsid w:val="00881366"/>
    <w:rsid w:val="00881E21"/>
    <w:rsid w:val="00884B27"/>
    <w:rsid w:val="008A43D9"/>
    <w:rsid w:val="008B7B8D"/>
    <w:rsid w:val="008C2FAC"/>
    <w:rsid w:val="008E198B"/>
    <w:rsid w:val="008F1B38"/>
    <w:rsid w:val="009076E1"/>
    <w:rsid w:val="00927BDD"/>
    <w:rsid w:val="00942A7E"/>
    <w:rsid w:val="009478F8"/>
    <w:rsid w:val="00966D81"/>
    <w:rsid w:val="00974F92"/>
    <w:rsid w:val="009828C5"/>
    <w:rsid w:val="009859C4"/>
    <w:rsid w:val="009909F7"/>
    <w:rsid w:val="009B3030"/>
    <w:rsid w:val="009D0177"/>
    <w:rsid w:val="009D54D1"/>
    <w:rsid w:val="009D6CA3"/>
    <w:rsid w:val="009E6EF1"/>
    <w:rsid w:val="009F350A"/>
    <w:rsid w:val="00A025B0"/>
    <w:rsid w:val="00A04D5C"/>
    <w:rsid w:val="00A123AC"/>
    <w:rsid w:val="00A131CE"/>
    <w:rsid w:val="00A14773"/>
    <w:rsid w:val="00A1504F"/>
    <w:rsid w:val="00A17F9B"/>
    <w:rsid w:val="00A244C7"/>
    <w:rsid w:val="00A3601A"/>
    <w:rsid w:val="00A54B77"/>
    <w:rsid w:val="00A66BEC"/>
    <w:rsid w:val="00A94BAE"/>
    <w:rsid w:val="00AA0273"/>
    <w:rsid w:val="00AA0A1A"/>
    <w:rsid w:val="00AA3824"/>
    <w:rsid w:val="00AA3DD5"/>
    <w:rsid w:val="00AA7E03"/>
    <w:rsid w:val="00AB2A38"/>
    <w:rsid w:val="00AB7C38"/>
    <w:rsid w:val="00AD40D0"/>
    <w:rsid w:val="00AE6806"/>
    <w:rsid w:val="00AF4BE8"/>
    <w:rsid w:val="00B000F6"/>
    <w:rsid w:val="00B0144A"/>
    <w:rsid w:val="00B04D36"/>
    <w:rsid w:val="00B14071"/>
    <w:rsid w:val="00B14F14"/>
    <w:rsid w:val="00B30976"/>
    <w:rsid w:val="00B43A19"/>
    <w:rsid w:val="00B44272"/>
    <w:rsid w:val="00B63E55"/>
    <w:rsid w:val="00B73590"/>
    <w:rsid w:val="00B83495"/>
    <w:rsid w:val="00BA3CBA"/>
    <w:rsid w:val="00BA64CE"/>
    <w:rsid w:val="00BB5F30"/>
    <w:rsid w:val="00BB7D4D"/>
    <w:rsid w:val="00BC1798"/>
    <w:rsid w:val="00BE5C77"/>
    <w:rsid w:val="00BF1D5A"/>
    <w:rsid w:val="00BF2075"/>
    <w:rsid w:val="00BF4C8E"/>
    <w:rsid w:val="00C058A0"/>
    <w:rsid w:val="00C07ED0"/>
    <w:rsid w:val="00C40711"/>
    <w:rsid w:val="00C415EE"/>
    <w:rsid w:val="00C5114D"/>
    <w:rsid w:val="00C6595E"/>
    <w:rsid w:val="00C70BB6"/>
    <w:rsid w:val="00C722AA"/>
    <w:rsid w:val="00C86380"/>
    <w:rsid w:val="00C964D0"/>
    <w:rsid w:val="00C97460"/>
    <w:rsid w:val="00CA29C2"/>
    <w:rsid w:val="00CA40C0"/>
    <w:rsid w:val="00CB23DF"/>
    <w:rsid w:val="00CB34F4"/>
    <w:rsid w:val="00CC7D6F"/>
    <w:rsid w:val="00D04526"/>
    <w:rsid w:val="00D0789A"/>
    <w:rsid w:val="00D221B8"/>
    <w:rsid w:val="00D265E1"/>
    <w:rsid w:val="00D26EFC"/>
    <w:rsid w:val="00D306BE"/>
    <w:rsid w:val="00D31FD6"/>
    <w:rsid w:val="00D349E8"/>
    <w:rsid w:val="00D54E7C"/>
    <w:rsid w:val="00D72CEE"/>
    <w:rsid w:val="00D804E8"/>
    <w:rsid w:val="00D95922"/>
    <w:rsid w:val="00DA71D0"/>
    <w:rsid w:val="00DA74CE"/>
    <w:rsid w:val="00DC6B95"/>
    <w:rsid w:val="00DC7A4E"/>
    <w:rsid w:val="00DD2CC7"/>
    <w:rsid w:val="00DD3220"/>
    <w:rsid w:val="00DD3666"/>
    <w:rsid w:val="00DD4051"/>
    <w:rsid w:val="00DE098C"/>
    <w:rsid w:val="00DF0377"/>
    <w:rsid w:val="00E021E6"/>
    <w:rsid w:val="00E033F6"/>
    <w:rsid w:val="00E0477C"/>
    <w:rsid w:val="00E14A6B"/>
    <w:rsid w:val="00E27951"/>
    <w:rsid w:val="00E47D14"/>
    <w:rsid w:val="00E540C8"/>
    <w:rsid w:val="00E634B8"/>
    <w:rsid w:val="00E74958"/>
    <w:rsid w:val="00E95C1C"/>
    <w:rsid w:val="00EA3706"/>
    <w:rsid w:val="00EA40C0"/>
    <w:rsid w:val="00EA7BC6"/>
    <w:rsid w:val="00EB517C"/>
    <w:rsid w:val="00EC5605"/>
    <w:rsid w:val="00ED0B7D"/>
    <w:rsid w:val="00EE7416"/>
    <w:rsid w:val="00EF26DB"/>
    <w:rsid w:val="00F147D0"/>
    <w:rsid w:val="00F177D8"/>
    <w:rsid w:val="00F23C39"/>
    <w:rsid w:val="00F434EA"/>
    <w:rsid w:val="00F5061E"/>
    <w:rsid w:val="00F55283"/>
    <w:rsid w:val="00F57B14"/>
    <w:rsid w:val="00F62E4B"/>
    <w:rsid w:val="00F64660"/>
    <w:rsid w:val="00F70C4C"/>
    <w:rsid w:val="00F73569"/>
    <w:rsid w:val="00F9519A"/>
    <w:rsid w:val="00F961E3"/>
    <w:rsid w:val="00FA49C1"/>
    <w:rsid w:val="00FD20D5"/>
    <w:rsid w:val="00FD4C5F"/>
    <w:rsid w:val="00FF4E66"/>
    <w:rsid w:val="00FF6C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EF1B"/>
  <w15:docId w15:val="{D0FD7439-A60E-4835-AB5C-AB04872F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441"/>
    <w:pPr>
      <w:spacing w:after="5" w:line="269" w:lineRule="auto"/>
      <w:ind w:left="10" w:right="222"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5" w:line="269" w:lineRule="auto"/>
      <w:ind w:left="10" w:right="226" w:hanging="10"/>
      <w:jc w:val="both"/>
      <w:outlineLvl w:val="0"/>
    </w:pPr>
    <w:rPr>
      <w:rFonts w:ascii="Times New Roman" w:eastAsia="Times New Roman" w:hAnsi="Times New Roman" w:cs="Times New Roman"/>
      <w:b/>
      <w:color w:val="000000"/>
      <w:sz w:val="24"/>
    </w:rPr>
  </w:style>
  <w:style w:type="paragraph" w:styleId="Ttulo2">
    <w:name w:val="heading 2"/>
    <w:next w:val="Normal"/>
    <w:link w:val="Ttulo2Char"/>
    <w:unhideWhenUsed/>
    <w:qFormat/>
    <w:pPr>
      <w:keepNext/>
      <w:keepLines/>
      <w:spacing w:after="5" w:line="269" w:lineRule="auto"/>
      <w:ind w:left="10" w:right="226" w:hanging="10"/>
      <w:jc w:val="both"/>
      <w:outlineLvl w:val="1"/>
    </w:pPr>
    <w:rPr>
      <w:rFonts w:ascii="Times New Roman" w:eastAsia="Times New Roman" w:hAnsi="Times New Roman" w:cs="Times New Roman"/>
      <w:b/>
      <w:color w:val="000000"/>
      <w:sz w:val="24"/>
    </w:rPr>
  </w:style>
  <w:style w:type="paragraph" w:styleId="Ttulo3">
    <w:name w:val="heading 3"/>
    <w:basedOn w:val="Normal"/>
    <w:next w:val="Normal"/>
    <w:link w:val="Ttulo3Char"/>
    <w:uiPriority w:val="9"/>
    <w:unhideWhenUsed/>
    <w:qFormat/>
    <w:rsid w:val="003039C5"/>
    <w:pPr>
      <w:keepNext/>
      <w:keepLines/>
      <w:spacing w:before="40" w:after="0" w:line="259" w:lineRule="auto"/>
      <w:ind w:left="0" w:right="0" w:firstLine="0"/>
      <w:jc w:val="left"/>
      <w:outlineLvl w:val="2"/>
    </w:pPr>
    <w:rPr>
      <w:rFonts w:asciiTheme="majorHAnsi" w:eastAsiaTheme="majorEastAsia" w:hAnsiTheme="majorHAnsi" w:cstheme="majorBidi"/>
      <w:color w:val="1F3763" w:themeColor="accent1" w:themeShade="7F"/>
      <w:szCs w:val="24"/>
      <w:lang w:eastAsia="en-US"/>
    </w:rPr>
  </w:style>
  <w:style w:type="paragraph" w:styleId="Ttulo4">
    <w:name w:val="heading 4"/>
    <w:basedOn w:val="Normal"/>
    <w:next w:val="Normal"/>
    <w:link w:val="Ttulo4Char"/>
    <w:unhideWhenUsed/>
    <w:qFormat/>
    <w:rsid w:val="003039C5"/>
    <w:pPr>
      <w:keepNext/>
      <w:keepLines/>
      <w:spacing w:before="40" w:after="0" w:line="240" w:lineRule="auto"/>
      <w:ind w:left="0" w:right="0" w:firstLine="0"/>
      <w:jc w:val="left"/>
      <w:outlineLvl w:val="3"/>
    </w:pPr>
    <w:rPr>
      <w:rFonts w:asciiTheme="majorHAnsi" w:eastAsiaTheme="majorEastAsia" w:hAnsiTheme="majorHAnsi" w:cstheme="majorBidi"/>
      <w:i/>
      <w:iCs/>
      <w:color w:val="2F5496" w:themeColor="accent1" w:themeShade="BF"/>
      <w:szCs w:val="24"/>
    </w:rPr>
  </w:style>
  <w:style w:type="paragraph" w:styleId="Ttulo5">
    <w:name w:val="heading 5"/>
    <w:basedOn w:val="Normal"/>
    <w:next w:val="Normal"/>
    <w:link w:val="Ttulo5Char"/>
    <w:uiPriority w:val="9"/>
    <w:qFormat/>
    <w:rsid w:val="00BC1798"/>
    <w:pPr>
      <w:keepNext/>
      <w:keepLines/>
      <w:spacing w:before="200" w:after="0" w:line="240" w:lineRule="auto"/>
      <w:ind w:left="0" w:right="0" w:firstLine="0"/>
      <w:jc w:val="left"/>
      <w:outlineLvl w:val="4"/>
    </w:pPr>
    <w:rPr>
      <w:color w:val="243F60"/>
      <w:sz w:val="20"/>
      <w:szCs w:val="20"/>
    </w:rPr>
  </w:style>
  <w:style w:type="paragraph" w:styleId="Ttulo6">
    <w:name w:val="heading 6"/>
    <w:basedOn w:val="Normal"/>
    <w:next w:val="Normal"/>
    <w:link w:val="Ttulo6Char"/>
    <w:uiPriority w:val="9"/>
    <w:unhideWhenUsed/>
    <w:qFormat/>
    <w:rsid w:val="003039C5"/>
    <w:pPr>
      <w:keepNext/>
      <w:keepLines/>
      <w:spacing w:before="40" w:after="0" w:line="259" w:lineRule="auto"/>
      <w:ind w:left="0" w:right="0" w:firstLine="0"/>
      <w:jc w:val="left"/>
      <w:outlineLvl w:val="5"/>
    </w:pPr>
    <w:rPr>
      <w:rFonts w:asciiTheme="majorHAnsi" w:eastAsiaTheme="majorEastAsia" w:hAnsiTheme="majorHAnsi" w:cstheme="majorBidi"/>
      <w:color w:val="1F3763" w:themeColor="accent1" w:themeShade="7F"/>
      <w:sz w:val="22"/>
      <w:lang w:eastAsia="en-US"/>
    </w:rPr>
  </w:style>
  <w:style w:type="paragraph" w:styleId="Ttulo7">
    <w:name w:val="heading 7"/>
    <w:basedOn w:val="Normal"/>
    <w:next w:val="Normal"/>
    <w:link w:val="Ttulo7Char"/>
    <w:uiPriority w:val="9"/>
    <w:qFormat/>
    <w:rsid w:val="00BC1798"/>
    <w:pPr>
      <w:keepNext/>
      <w:keepLines/>
      <w:spacing w:before="200" w:after="0" w:line="240" w:lineRule="auto"/>
      <w:ind w:left="0" w:right="0" w:firstLine="0"/>
      <w:jc w:val="left"/>
      <w:outlineLvl w:val="6"/>
    </w:pPr>
    <w:rPr>
      <w:i/>
      <w:color w:val="404040"/>
      <w:sz w:val="20"/>
      <w:szCs w:val="20"/>
    </w:rPr>
  </w:style>
  <w:style w:type="paragraph" w:styleId="Ttulo8">
    <w:name w:val="heading 8"/>
    <w:basedOn w:val="Normal"/>
    <w:next w:val="Normal"/>
    <w:link w:val="Ttulo8Char"/>
    <w:uiPriority w:val="9"/>
    <w:qFormat/>
    <w:rsid w:val="00BC1798"/>
    <w:pPr>
      <w:keepNext/>
      <w:keepLines/>
      <w:spacing w:before="200" w:after="0" w:line="240" w:lineRule="auto"/>
      <w:ind w:left="0" w:right="0" w:firstLine="0"/>
      <w:jc w:val="left"/>
      <w:outlineLvl w:val="7"/>
    </w:pPr>
    <w:rPr>
      <w:color w:val="404040"/>
      <w:sz w:val="20"/>
      <w:szCs w:val="20"/>
    </w:rPr>
  </w:style>
  <w:style w:type="paragraph" w:styleId="Ttulo9">
    <w:name w:val="heading 9"/>
    <w:basedOn w:val="Normal"/>
    <w:next w:val="Normal"/>
    <w:link w:val="Ttulo9Char"/>
    <w:uiPriority w:val="9"/>
    <w:qFormat/>
    <w:rsid w:val="00BC1798"/>
    <w:pPr>
      <w:keepNext/>
      <w:keepLines/>
      <w:spacing w:before="200" w:after="0" w:line="240" w:lineRule="auto"/>
      <w:ind w:left="0" w:right="0" w:firstLine="0"/>
      <w:jc w:val="left"/>
      <w:outlineLvl w:val="8"/>
    </w:pPr>
    <w:rPr>
      <w:i/>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Times New Roman" w:eastAsia="Times New Roman" w:hAnsi="Times New Roman" w:cs="Times New Roman"/>
      <w:b/>
      <w:color w:val="000000"/>
      <w:sz w:val="24"/>
    </w:rPr>
  </w:style>
  <w:style w:type="character" w:customStyle="1" w:styleId="Ttulo2Char">
    <w:name w:val="Título 2 Char"/>
    <w:link w:val="Ttulo2"/>
    <w:qFormat/>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link w:val="PargrafodaListaChar"/>
    <w:uiPriority w:val="34"/>
    <w:qFormat/>
    <w:rsid w:val="001C741F"/>
    <w:pPr>
      <w:ind w:left="720"/>
      <w:contextualSpacing/>
    </w:pPr>
  </w:style>
  <w:style w:type="character" w:customStyle="1" w:styleId="Ttulo3Char">
    <w:name w:val="Título 3 Char"/>
    <w:basedOn w:val="Fontepargpadro"/>
    <w:link w:val="Ttulo3"/>
    <w:uiPriority w:val="9"/>
    <w:qFormat/>
    <w:rsid w:val="003039C5"/>
    <w:rPr>
      <w:rFonts w:asciiTheme="majorHAnsi" w:eastAsiaTheme="majorEastAsia" w:hAnsiTheme="majorHAnsi" w:cstheme="majorBidi"/>
      <w:color w:val="1F3763" w:themeColor="accent1" w:themeShade="7F"/>
      <w:sz w:val="24"/>
      <w:szCs w:val="24"/>
      <w:lang w:eastAsia="en-US"/>
    </w:rPr>
  </w:style>
  <w:style w:type="character" w:customStyle="1" w:styleId="Ttulo4Char">
    <w:name w:val="Título 4 Char"/>
    <w:basedOn w:val="Fontepargpadro"/>
    <w:link w:val="Ttulo4"/>
    <w:rsid w:val="003039C5"/>
    <w:rPr>
      <w:rFonts w:asciiTheme="majorHAnsi" w:eastAsiaTheme="majorEastAsia" w:hAnsiTheme="majorHAnsi" w:cstheme="majorBidi"/>
      <w:i/>
      <w:iCs/>
      <w:color w:val="2F5496" w:themeColor="accent1" w:themeShade="BF"/>
      <w:sz w:val="24"/>
      <w:szCs w:val="24"/>
    </w:rPr>
  </w:style>
  <w:style w:type="character" w:customStyle="1" w:styleId="Ttulo6Char">
    <w:name w:val="Título 6 Char"/>
    <w:basedOn w:val="Fontepargpadro"/>
    <w:link w:val="Ttulo6"/>
    <w:uiPriority w:val="9"/>
    <w:qFormat/>
    <w:rsid w:val="003039C5"/>
    <w:rPr>
      <w:rFonts w:asciiTheme="majorHAnsi" w:eastAsiaTheme="majorEastAsia" w:hAnsiTheme="majorHAnsi" w:cstheme="majorBidi"/>
      <w:color w:val="1F3763" w:themeColor="accent1" w:themeShade="7F"/>
      <w:lang w:eastAsia="en-US"/>
    </w:rPr>
  </w:style>
  <w:style w:type="paragraph" w:styleId="NormalWeb">
    <w:name w:val="Normal (Web)"/>
    <w:basedOn w:val="Normal"/>
    <w:uiPriority w:val="99"/>
    <w:qFormat/>
    <w:rsid w:val="003039C5"/>
    <w:pPr>
      <w:spacing w:before="100" w:beforeAutospacing="1" w:after="100" w:afterAutospacing="1" w:line="240" w:lineRule="auto"/>
      <w:ind w:left="0" w:right="0" w:firstLine="0"/>
      <w:jc w:val="left"/>
    </w:pPr>
    <w:rPr>
      <w:rFonts w:eastAsiaTheme="minorEastAsia"/>
      <w:color w:val="auto"/>
      <w:szCs w:val="24"/>
    </w:rPr>
  </w:style>
  <w:style w:type="paragraph" w:styleId="Textodebalo">
    <w:name w:val="Balloon Text"/>
    <w:basedOn w:val="Normal"/>
    <w:link w:val="TextodebaloChar"/>
    <w:uiPriority w:val="99"/>
    <w:qFormat/>
    <w:rsid w:val="003039C5"/>
    <w:pPr>
      <w:spacing w:after="0" w:line="240" w:lineRule="auto"/>
      <w:ind w:left="0" w:right="0" w:firstLine="0"/>
      <w:jc w:val="left"/>
    </w:pPr>
    <w:rPr>
      <w:rFonts w:ascii="Tahoma" w:eastAsiaTheme="minorEastAsia" w:hAnsi="Tahoma" w:cs="Tahoma"/>
      <w:color w:val="auto"/>
      <w:sz w:val="16"/>
      <w:szCs w:val="16"/>
    </w:rPr>
  </w:style>
  <w:style w:type="character" w:customStyle="1" w:styleId="TextodebaloChar">
    <w:name w:val="Texto de balão Char"/>
    <w:basedOn w:val="Fontepargpadro"/>
    <w:link w:val="Textodebalo"/>
    <w:uiPriority w:val="99"/>
    <w:qFormat/>
    <w:rsid w:val="003039C5"/>
    <w:rPr>
      <w:rFonts w:ascii="Tahoma" w:hAnsi="Tahoma" w:cs="Tahoma"/>
      <w:sz w:val="16"/>
      <w:szCs w:val="16"/>
    </w:rPr>
  </w:style>
  <w:style w:type="paragraph" w:customStyle="1" w:styleId="Nvel2">
    <w:name w:val="Nível 2"/>
    <w:basedOn w:val="Normal"/>
    <w:next w:val="Normal"/>
    <w:rsid w:val="003039C5"/>
    <w:pPr>
      <w:spacing w:after="120" w:line="240" w:lineRule="auto"/>
      <w:ind w:left="0" w:right="0" w:firstLine="0"/>
    </w:pPr>
    <w:rPr>
      <w:rFonts w:ascii="Arial" w:eastAsiaTheme="minorEastAsia" w:hAnsi="Arial"/>
      <w:b/>
      <w:color w:val="auto"/>
      <w:szCs w:val="20"/>
    </w:rPr>
  </w:style>
  <w:style w:type="character" w:customStyle="1" w:styleId="normalchar1">
    <w:name w:val="normal__char1"/>
    <w:rsid w:val="003039C5"/>
    <w:rPr>
      <w:rFonts w:ascii="Arial" w:hAnsi="Arial" w:cs="Arial" w:hint="default"/>
      <w:strike w:val="0"/>
      <w:dstrike w:val="0"/>
      <w:sz w:val="24"/>
      <w:szCs w:val="24"/>
      <w:u w:val="none"/>
      <w:effect w:val="none"/>
    </w:rPr>
  </w:style>
  <w:style w:type="character" w:customStyle="1" w:styleId="apple-style-span">
    <w:name w:val="apple-style-span"/>
    <w:basedOn w:val="Fontepargpadro"/>
    <w:rsid w:val="003039C5"/>
  </w:style>
  <w:style w:type="character" w:styleId="Hyperlink">
    <w:name w:val="Hyperlink"/>
    <w:rsid w:val="003039C5"/>
    <w:rPr>
      <w:color w:val="000080"/>
      <w:u w:val="single"/>
    </w:rPr>
  </w:style>
  <w:style w:type="paragraph" w:styleId="Citao">
    <w:name w:val="Quote"/>
    <w:aliases w:val="TCU,Citação AGU,NotaExplicativa"/>
    <w:basedOn w:val="Normal"/>
    <w:next w:val="Normal"/>
    <w:link w:val="CitaoChar"/>
    <w:qFormat/>
    <w:rsid w:val="003039C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Arial" w:eastAsia="Calibri" w:hAnsi="Arial" w:cs="Tahoma"/>
      <w:i/>
      <w:iCs/>
      <w:sz w:val="20"/>
      <w:szCs w:val="24"/>
      <w:lang w:eastAsia="en-US"/>
    </w:rPr>
  </w:style>
  <w:style w:type="character" w:customStyle="1" w:styleId="CitaoChar">
    <w:name w:val="Citação Char"/>
    <w:aliases w:val="TCU Char,Citação AGU Char,NotaExplicativa Char"/>
    <w:basedOn w:val="Fontepargpadro"/>
    <w:link w:val="Citao"/>
    <w:qFormat/>
    <w:rsid w:val="003039C5"/>
    <w:rPr>
      <w:rFonts w:ascii="Arial" w:eastAsia="Calibri" w:hAnsi="Arial" w:cs="Tahoma"/>
      <w:i/>
      <w:iCs/>
      <w:color w:val="000000"/>
      <w:sz w:val="20"/>
      <w:szCs w:val="24"/>
      <w:shd w:val="clear" w:color="auto" w:fill="FFFFCC"/>
      <w:lang w:eastAsia="en-US"/>
    </w:rPr>
  </w:style>
  <w:style w:type="paragraph" w:styleId="Commarcadores5">
    <w:name w:val="List Bullet 5"/>
    <w:basedOn w:val="Normal"/>
    <w:rsid w:val="003039C5"/>
    <w:pPr>
      <w:numPr>
        <w:numId w:val="2"/>
      </w:numPr>
      <w:spacing w:after="0" w:line="240" w:lineRule="auto"/>
      <w:ind w:right="0"/>
      <w:contextualSpacing/>
      <w:jc w:val="left"/>
    </w:pPr>
    <w:rPr>
      <w:rFonts w:ascii="Ecofont_Spranq_eco_Sans" w:eastAsiaTheme="minorEastAsia" w:hAnsi="Ecofont_Spranq_eco_Sans" w:cs="Tahoma"/>
      <w:color w:val="auto"/>
      <w:szCs w:val="24"/>
    </w:rPr>
  </w:style>
  <w:style w:type="paragraph" w:customStyle="1" w:styleId="Notaexplicativa">
    <w:name w:val="Nota explicativa"/>
    <w:basedOn w:val="Citao"/>
    <w:link w:val="NotaexplicativaChar"/>
    <w:rsid w:val="003039C5"/>
    <w:rPr>
      <w:szCs w:val="20"/>
    </w:rPr>
  </w:style>
  <w:style w:type="character" w:customStyle="1" w:styleId="NotaexplicativaChar">
    <w:name w:val="Nota explicativa Char"/>
    <w:basedOn w:val="CitaoChar"/>
    <w:link w:val="Notaexplicativa"/>
    <w:rsid w:val="003039C5"/>
    <w:rPr>
      <w:rFonts w:ascii="Arial" w:eastAsia="Calibri" w:hAnsi="Arial" w:cs="Tahoma"/>
      <w:i/>
      <w:iCs/>
      <w:color w:val="000000"/>
      <w:sz w:val="20"/>
      <w:szCs w:val="20"/>
      <w:shd w:val="clear" w:color="auto" w:fill="FFFFCC"/>
      <w:lang w:eastAsia="en-US"/>
    </w:rPr>
  </w:style>
  <w:style w:type="paragraph" w:styleId="Cabealho">
    <w:name w:val="header"/>
    <w:basedOn w:val="Normal"/>
    <w:link w:val="CabealhoChar"/>
    <w:uiPriority w:val="99"/>
    <w:rsid w:val="003039C5"/>
    <w:pPr>
      <w:tabs>
        <w:tab w:val="center" w:pos="4252"/>
        <w:tab w:val="right" w:pos="8504"/>
      </w:tabs>
      <w:spacing w:after="0" w:line="240" w:lineRule="auto"/>
      <w:ind w:left="0" w:right="0" w:firstLine="0"/>
      <w:jc w:val="left"/>
    </w:pPr>
    <w:rPr>
      <w:rFonts w:ascii="Ecofont_Spranq_eco_Sans" w:eastAsiaTheme="minorEastAsia" w:hAnsi="Ecofont_Spranq_eco_Sans" w:cs="Tahoma"/>
      <w:color w:val="auto"/>
      <w:szCs w:val="24"/>
    </w:rPr>
  </w:style>
  <w:style w:type="character" w:customStyle="1" w:styleId="CabealhoChar">
    <w:name w:val="Cabeçalho Char"/>
    <w:basedOn w:val="Fontepargpadro"/>
    <w:link w:val="Cabealho"/>
    <w:uiPriority w:val="99"/>
    <w:qFormat/>
    <w:rsid w:val="003039C5"/>
    <w:rPr>
      <w:rFonts w:ascii="Ecofont_Spranq_eco_Sans" w:hAnsi="Ecofont_Spranq_eco_Sans" w:cs="Tahoma"/>
      <w:sz w:val="24"/>
      <w:szCs w:val="24"/>
    </w:rPr>
  </w:style>
  <w:style w:type="paragraph" w:styleId="Rodap">
    <w:name w:val="footer"/>
    <w:basedOn w:val="Normal"/>
    <w:link w:val="RodapChar"/>
    <w:uiPriority w:val="99"/>
    <w:rsid w:val="003039C5"/>
    <w:pPr>
      <w:tabs>
        <w:tab w:val="center" w:pos="4252"/>
        <w:tab w:val="right" w:pos="8504"/>
      </w:tabs>
      <w:spacing w:after="0" w:line="240" w:lineRule="auto"/>
      <w:ind w:left="0" w:right="0" w:firstLine="0"/>
      <w:jc w:val="left"/>
    </w:pPr>
    <w:rPr>
      <w:rFonts w:ascii="Ecofont_Spranq_eco_Sans" w:eastAsiaTheme="minorEastAsia" w:hAnsi="Ecofont_Spranq_eco_Sans" w:cs="Tahoma"/>
      <w:color w:val="auto"/>
      <w:szCs w:val="24"/>
    </w:rPr>
  </w:style>
  <w:style w:type="character" w:customStyle="1" w:styleId="RodapChar">
    <w:name w:val="Rodapé Char"/>
    <w:basedOn w:val="Fontepargpadro"/>
    <w:link w:val="Rodap"/>
    <w:uiPriority w:val="99"/>
    <w:qFormat/>
    <w:rsid w:val="003039C5"/>
    <w:rPr>
      <w:rFonts w:ascii="Ecofont_Spranq_eco_Sans" w:hAnsi="Ecofont_Spranq_eco_Sans" w:cs="Tahoma"/>
      <w:sz w:val="24"/>
      <w:szCs w:val="24"/>
    </w:rPr>
  </w:style>
  <w:style w:type="numbering" w:customStyle="1" w:styleId="Estilo1">
    <w:name w:val="Estilo1"/>
    <w:uiPriority w:val="99"/>
    <w:rsid w:val="003039C5"/>
    <w:pPr>
      <w:numPr>
        <w:numId w:val="3"/>
      </w:numPr>
    </w:pPr>
  </w:style>
  <w:style w:type="numbering" w:customStyle="1" w:styleId="Estilo2">
    <w:name w:val="Estilo2"/>
    <w:uiPriority w:val="99"/>
    <w:rsid w:val="003039C5"/>
  </w:style>
  <w:style w:type="numbering" w:customStyle="1" w:styleId="Estilo3">
    <w:name w:val="Estilo3"/>
    <w:uiPriority w:val="99"/>
    <w:rsid w:val="003039C5"/>
  </w:style>
  <w:style w:type="numbering" w:customStyle="1" w:styleId="Estilo4">
    <w:name w:val="Estilo4"/>
    <w:uiPriority w:val="99"/>
    <w:rsid w:val="003039C5"/>
  </w:style>
  <w:style w:type="numbering" w:customStyle="1" w:styleId="Estilo5">
    <w:name w:val="Estilo5"/>
    <w:uiPriority w:val="99"/>
    <w:rsid w:val="003039C5"/>
  </w:style>
  <w:style w:type="numbering" w:customStyle="1" w:styleId="Estilo6">
    <w:name w:val="Estilo6"/>
    <w:uiPriority w:val="99"/>
    <w:rsid w:val="003039C5"/>
  </w:style>
  <w:style w:type="character" w:styleId="Refdecomentrio">
    <w:name w:val="annotation reference"/>
    <w:basedOn w:val="Fontepargpadro"/>
    <w:unhideWhenUsed/>
    <w:qFormat/>
    <w:rsid w:val="003039C5"/>
    <w:rPr>
      <w:sz w:val="16"/>
      <w:szCs w:val="16"/>
    </w:rPr>
  </w:style>
  <w:style w:type="paragraph" w:styleId="Textodecomentrio">
    <w:name w:val="annotation text"/>
    <w:basedOn w:val="Normal"/>
    <w:link w:val="TextodecomentrioChar"/>
    <w:uiPriority w:val="99"/>
    <w:unhideWhenUsed/>
    <w:qFormat/>
    <w:rsid w:val="003039C5"/>
    <w:pPr>
      <w:spacing w:after="0" w:line="240" w:lineRule="auto"/>
      <w:ind w:left="0" w:right="0" w:firstLine="0"/>
      <w:jc w:val="left"/>
    </w:pPr>
    <w:rPr>
      <w:rFonts w:ascii="Ecofont_Spranq_eco_Sans" w:eastAsiaTheme="minorEastAsia" w:hAnsi="Ecofont_Spranq_eco_Sans" w:cs="Tahoma"/>
      <w:color w:val="auto"/>
      <w:sz w:val="20"/>
      <w:szCs w:val="20"/>
    </w:rPr>
  </w:style>
  <w:style w:type="character" w:customStyle="1" w:styleId="TextodecomentrioChar">
    <w:name w:val="Texto de comentário Char"/>
    <w:basedOn w:val="Fontepargpadro"/>
    <w:link w:val="Textodecomentrio"/>
    <w:uiPriority w:val="99"/>
    <w:qFormat/>
    <w:rsid w:val="003039C5"/>
    <w:rPr>
      <w:rFonts w:ascii="Ecofont_Spranq_eco_Sans" w:hAnsi="Ecofont_Spranq_eco_Sans" w:cs="Tahoma"/>
      <w:sz w:val="20"/>
      <w:szCs w:val="20"/>
    </w:rPr>
  </w:style>
  <w:style w:type="paragraph" w:styleId="Assuntodocomentrio">
    <w:name w:val="annotation subject"/>
    <w:basedOn w:val="Textodecomentrio"/>
    <w:next w:val="Textodecomentrio"/>
    <w:link w:val="AssuntodocomentrioChar"/>
    <w:uiPriority w:val="99"/>
    <w:unhideWhenUsed/>
    <w:qFormat/>
    <w:rsid w:val="003039C5"/>
    <w:rPr>
      <w:b/>
      <w:bCs/>
    </w:rPr>
  </w:style>
  <w:style w:type="character" w:customStyle="1" w:styleId="AssuntodocomentrioChar">
    <w:name w:val="Assunto do comentário Char"/>
    <w:basedOn w:val="TextodecomentrioChar"/>
    <w:link w:val="Assuntodocomentrio"/>
    <w:uiPriority w:val="99"/>
    <w:qFormat/>
    <w:rsid w:val="003039C5"/>
    <w:rPr>
      <w:rFonts w:ascii="Ecofont_Spranq_eco_Sans" w:hAnsi="Ecofont_Spranq_eco_Sans" w:cs="Tahoma"/>
      <w:b/>
      <w:bCs/>
      <w:sz w:val="20"/>
      <w:szCs w:val="20"/>
    </w:rPr>
  </w:style>
  <w:style w:type="paragraph" w:customStyle="1" w:styleId="Nivel01">
    <w:name w:val="Nivel 01"/>
    <w:basedOn w:val="Ttulo1"/>
    <w:next w:val="Normal"/>
    <w:link w:val="Nivel01Char"/>
    <w:autoRedefine/>
    <w:qFormat/>
    <w:rsid w:val="00CC7D6F"/>
    <w:pPr>
      <w:tabs>
        <w:tab w:val="left" w:pos="567"/>
      </w:tabs>
      <w:spacing w:beforeLines="120" w:before="288" w:afterLines="120" w:after="288" w:line="312" w:lineRule="auto"/>
      <w:ind w:left="0" w:right="0" w:firstLine="0"/>
    </w:pPr>
    <w:rPr>
      <w:rFonts w:ascii="Arial" w:eastAsiaTheme="majorEastAsia" w:hAnsi="Arial" w:cs="Arial"/>
      <w:bCs/>
      <w:color w:val="323E4F" w:themeColor="text2" w:themeShade="BF"/>
      <w:spacing w:val="5"/>
      <w:kern w:val="28"/>
      <w:sz w:val="20"/>
      <w:szCs w:val="20"/>
      <w:lang w:eastAsia="en-US"/>
    </w:rPr>
  </w:style>
  <w:style w:type="paragraph" w:customStyle="1" w:styleId="Nivel01Titulo">
    <w:name w:val="Nivel_01_Titulo"/>
    <w:basedOn w:val="Nivel01"/>
    <w:link w:val="Nivel01TituloChar"/>
    <w:rsid w:val="003039C5"/>
    <w:pPr>
      <w:jc w:val="left"/>
    </w:pPr>
    <w:rPr>
      <w:rFonts w:cstheme="majorBidi"/>
      <w:color w:val="000000" w:themeColor="text1"/>
      <w:sz w:val="52"/>
      <w:szCs w:val="52"/>
    </w:rPr>
  </w:style>
  <w:style w:type="paragraph" w:styleId="Ttulo">
    <w:name w:val="Title"/>
    <w:basedOn w:val="Normal"/>
    <w:next w:val="Normal"/>
    <w:link w:val="TtuloChar"/>
    <w:qFormat/>
    <w:rsid w:val="003039C5"/>
    <w:pPr>
      <w:pBdr>
        <w:bottom w:val="single" w:sz="8" w:space="4" w:color="4472C4" w:themeColor="accent1"/>
      </w:pBdr>
      <w:spacing w:after="300" w:line="240" w:lineRule="auto"/>
      <w:ind w:left="0" w:right="0" w:firstLine="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qFormat/>
    <w:rsid w:val="003039C5"/>
    <w:rPr>
      <w:rFonts w:asciiTheme="majorHAnsi" w:eastAsiaTheme="majorEastAsia" w:hAnsiTheme="majorHAnsi" w:cstheme="majorBidi"/>
      <w:color w:val="323E4F" w:themeColor="text2" w:themeShade="BF"/>
      <w:spacing w:val="5"/>
      <w:kern w:val="28"/>
      <w:sz w:val="52"/>
      <w:szCs w:val="52"/>
    </w:rPr>
  </w:style>
  <w:style w:type="character" w:customStyle="1" w:styleId="Nivel01Char">
    <w:name w:val="Nivel 01 Char"/>
    <w:basedOn w:val="TtuloChar"/>
    <w:link w:val="Nivel01"/>
    <w:rsid w:val="00CC7D6F"/>
    <w:rPr>
      <w:rFonts w:ascii="Arial" w:eastAsiaTheme="majorEastAsia" w:hAnsi="Arial" w:cs="Arial"/>
      <w:b/>
      <w:bCs/>
      <w:color w:val="323E4F" w:themeColor="text2" w:themeShade="BF"/>
      <w:spacing w:val="5"/>
      <w:kern w:val="28"/>
      <w:sz w:val="20"/>
      <w:szCs w:val="20"/>
      <w:lang w:eastAsia="en-US"/>
    </w:rPr>
  </w:style>
  <w:style w:type="character" w:customStyle="1" w:styleId="Nivel01TituloChar">
    <w:name w:val="Nivel_01_Titulo Char"/>
    <w:basedOn w:val="Nivel01Char"/>
    <w:link w:val="Nivel01Titulo"/>
    <w:qFormat/>
    <w:rsid w:val="003039C5"/>
    <w:rPr>
      <w:rFonts w:ascii="Arial" w:eastAsiaTheme="majorEastAsia" w:hAnsi="Arial" w:cstheme="majorBidi"/>
      <w:b/>
      <w:bCs/>
      <w:color w:val="000000" w:themeColor="text1"/>
      <w:spacing w:val="5"/>
      <w:kern w:val="28"/>
      <w:sz w:val="52"/>
      <w:szCs w:val="52"/>
      <w:lang w:eastAsia="en-US"/>
    </w:rPr>
  </w:style>
  <w:style w:type="table" w:styleId="Tabelacomgrade">
    <w:name w:val="Table Grid"/>
    <w:basedOn w:val="Tabelanormal"/>
    <w:rsid w:val="003039C5"/>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3039C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3039C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3039C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Ecofont_Spranq_eco_Sans" w:eastAsia="Calibri" w:hAnsi="Ecofont_Spranq_eco_Sans" w:cs="Tahoma"/>
      <w:i/>
      <w:iCs/>
      <w:sz w:val="22"/>
    </w:rPr>
  </w:style>
  <w:style w:type="paragraph" w:customStyle="1" w:styleId="paragraph">
    <w:name w:val="paragraph"/>
    <w:basedOn w:val="Normal"/>
    <w:rsid w:val="003039C5"/>
    <w:pPr>
      <w:spacing w:before="100" w:beforeAutospacing="1" w:after="100" w:afterAutospacing="1" w:line="240" w:lineRule="auto"/>
      <w:ind w:left="0" w:right="0" w:firstLine="0"/>
      <w:jc w:val="left"/>
    </w:pPr>
    <w:rPr>
      <w:color w:val="auto"/>
      <w:szCs w:val="24"/>
    </w:rPr>
  </w:style>
  <w:style w:type="character" w:customStyle="1" w:styleId="normaltextrun">
    <w:name w:val="normaltextrun"/>
    <w:basedOn w:val="Fontepargpadro"/>
    <w:rsid w:val="003039C5"/>
  </w:style>
  <w:style w:type="character" w:customStyle="1" w:styleId="eop">
    <w:name w:val="eop"/>
    <w:basedOn w:val="Fontepargpadro"/>
    <w:rsid w:val="003039C5"/>
  </w:style>
  <w:style w:type="character" w:customStyle="1" w:styleId="spellingerror">
    <w:name w:val="spellingerror"/>
    <w:basedOn w:val="Fontepargpadro"/>
    <w:rsid w:val="003039C5"/>
  </w:style>
  <w:style w:type="paragraph" w:styleId="Corpodetexto">
    <w:name w:val="Body Text"/>
    <w:basedOn w:val="Normal"/>
    <w:link w:val="CorpodetextoChar"/>
    <w:uiPriority w:val="99"/>
    <w:unhideWhenUsed/>
    <w:rsid w:val="003039C5"/>
    <w:pPr>
      <w:spacing w:before="100" w:beforeAutospacing="1" w:after="100" w:afterAutospacing="1" w:line="240" w:lineRule="auto"/>
      <w:ind w:left="0" w:right="0" w:firstLine="0"/>
      <w:jc w:val="left"/>
    </w:pPr>
    <w:rPr>
      <w:color w:val="auto"/>
      <w:szCs w:val="24"/>
    </w:rPr>
  </w:style>
  <w:style w:type="character" w:customStyle="1" w:styleId="CorpodetextoChar">
    <w:name w:val="Corpo de texto Char"/>
    <w:basedOn w:val="Fontepargpadro"/>
    <w:link w:val="Corpodetexto"/>
    <w:uiPriority w:val="99"/>
    <w:qFormat/>
    <w:rsid w:val="003039C5"/>
    <w:rPr>
      <w:rFonts w:ascii="Times New Roman" w:eastAsia="Times New Roman" w:hAnsi="Times New Roman" w:cs="Times New Roman"/>
      <w:sz w:val="24"/>
      <w:szCs w:val="24"/>
    </w:rPr>
  </w:style>
  <w:style w:type="paragraph" w:customStyle="1" w:styleId="Nivel1">
    <w:name w:val="Nivel1"/>
    <w:basedOn w:val="Ttulo1"/>
    <w:link w:val="Nivel1Char"/>
    <w:rsid w:val="003039C5"/>
    <w:pPr>
      <w:spacing w:before="480" w:after="0" w:line="276" w:lineRule="auto"/>
      <w:ind w:left="357" w:right="0" w:hanging="357"/>
    </w:pPr>
    <w:rPr>
      <w:rFonts w:ascii="Arial" w:eastAsiaTheme="majorEastAsia" w:hAnsi="Arial" w:cs="Arial"/>
      <w:sz w:val="28"/>
      <w:szCs w:val="28"/>
    </w:rPr>
  </w:style>
  <w:style w:type="character" w:customStyle="1" w:styleId="Nivel1Char">
    <w:name w:val="Nivel1 Char"/>
    <w:basedOn w:val="Ttulo1Char"/>
    <w:link w:val="Nivel1"/>
    <w:rsid w:val="003039C5"/>
    <w:rPr>
      <w:rFonts w:ascii="Arial" w:eastAsiaTheme="majorEastAsia" w:hAnsi="Arial" w:cs="Arial"/>
      <w:b/>
      <w:color w:val="000000"/>
      <w:sz w:val="28"/>
      <w:szCs w:val="28"/>
    </w:rPr>
  </w:style>
  <w:style w:type="paragraph" w:customStyle="1" w:styleId="PargrafodaLista1">
    <w:name w:val="Parágrafo da Lista1"/>
    <w:basedOn w:val="Normal"/>
    <w:rsid w:val="003039C5"/>
    <w:pPr>
      <w:spacing w:after="0" w:line="240" w:lineRule="auto"/>
      <w:ind w:left="720" w:right="0" w:firstLine="0"/>
      <w:jc w:val="left"/>
    </w:pPr>
    <w:rPr>
      <w:rFonts w:ascii="Ecofont_Spranq_eco_Sans" w:hAnsi="Ecofont_Spranq_eco_Sans" w:cs="Ecofont_Spranq_eco_Sans"/>
      <w:color w:val="auto"/>
      <w:szCs w:val="24"/>
    </w:rPr>
  </w:style>
  <w:style w:type="paragraph" w:customStyle="1" w:styleId="Nivel2">
    <w:name w:val="Nivel 2"/>
    <w:basedOn w:val="Normal"/>
    <w:link w:val="Nivel2Char"/>
    <w:qFormat/>
    <w:rsid w:val="003039C5"/>
    <w:pPr>
      <w:numPr>
        <w:ilvl w:val="1"/>
        <w:numId w:val="10"/>
      </w:numPr>
      <w:spacing w:before="120" w:after="120" w:line="276" w:lineRule="auto"/>
      <w:ind w:right="0"/>
    </w:pPr>
    <w:rPr>
      <w:rFonts w:ascii="Arial" w:eastAsiaTheme="minorEastAsia" w:hAnsi="Arial" w:cs="Arial"/>
      <w:sz w:val="20"/>
      <w:szCs w:val="20"/>
    </w:rPr>
  </w:style>
  <w:style w:type="paragraph" w:customStyle="1" w:styleId="Nivel10">
    <w:name w:val="Nivel 1"/>
    <w:basedOn w:val="Nivel2"/>
    <w:next w:val="Nivel2"/>
    <w:rsid w:val="003039C5"/>
    <w:pPr>
      <w:numPr>
        <w:ilvl w:val="0"/>
        <w:numId w:val="0"/>
      </w:numPr>
      <w:ind w:left="360" w:hanging="360"/>
    </w:pPr>
    <w:rPr>
      <w:b/>
    </w:rPr>
  </w:style>
  <w:style w:type="paragraph" w:customStyle="1" w:styleId="Nivel3">
    <w:name w:val="Nivel 3"/>
    <w:basedOn w:val="Normal"/>
    <w:link w:val="Nivel3Char"/>
    <w:qFormat/>
    <w:rsid w:val="003039C5"/>
    <w:pPr>
      <w:numPr>
        <w:ilvl w:val="2"/>
        <w:numId w:val="10"/>
      </w:numPr>
      <w:spacing w:before="120" w:after="120" w:line="276" w:lineRule="auto"/>
      <w:ind w:right="0"/>
    </w:pPr>
    <w:rPr>
      <w:rFonts w:ascii="Arial" w:eastAsiaTheme="minorEastAsia" w:hAnsi="Arial" w:cs="Arial"/>
      <w:sz w:val="20"/>
      <w:szCs w:val="20"/>
    </w:rPr>
  </w:style>
  <w:style w:type="paragraph" w:customStyle="1" w:styleId="Nivel4">
    <w:name w:val="Nivel 4"/>
    <w:basedOn w:val="Nivel3"/>
    <w:link w:val="Nivel4Char"/>
    <w:qFormat/>
    <w:rsid w:val="003039C5"/>
    <w:pPr>
      <w:numPr>
        <w:ilvl w:val="3"/>
      </w:numPr>
      <w:ind w:left="567" w:firstLine="0"/>
    </w:pPr>
    <w:rPr>
      <w:color w:val="auto"/>
    </w:rPr>
  </w:style>
  <w:style w:type="paragraph" w:customStyle="1" w:styleId="Nivel5">
    <w:name w:val="Nivel 5"/>
    <w:basedOn w:val="Nivel4"/>
    <w:qFormat/>
    <w:rsid w:val="003039C5"/>
    <w:pPr>
      <w:numPr>
        <w:ilvl w:val="4"/>
      </w:numPr>
      <w:ind w:left="851" w:firstLine="0"/>
    </w:pPr>
  </w:style>
  <w:style w:type="character" w:customStyle="1" w:styleId="Nivel4Char">
    <w:name w:val="Nivel 4 Char"/>
    <w:basedOn w:val="Fontepargpadro"/>
    <w:link w:val="Nivel4"/>
    <w:rsid w:val="003039C5"/>
    <w:rPr>
      <w:rFonts w:ascii="Arial" w:hAnsi="Arial" w:cs="Arial"/>
      <w:sz w:val="20"/>
      <w:szCs w:val="20"/>
    </w:rPr>
  </w:style>
  <w:style w:type="paragraph" w:customStyle="1" w:styleId="textbody">
    <w:name w:val="textbody"/>
    <w:basedOn w:val="Normal"/>
    <w:rsid w:val="003039C5"/>
    <w:pPr>
      <w:spacing w:before="100" w:beforeAutospacing="1" w:after="100" w:afterAutospacing="1" w:line="240" w:lineRule="auto"/>
      <w:ind w:left="0" w:right="0" w:firstLine="0"/>
      <w:jc w:val="left"/>
    </w:pPr>
    <w:rPr>
      <w:color w:val="auto"/>
      <w:szCs w:val="24"/>
    </w:rPr>
  </w:style>
  <w:style w:type="paragraph" w:customStyle="1" w:styleId="em0020ementa">
    <w:name w:val="em_0020ementa"/>
    <w:basedOn w:val="Normal"/>
    <w:rsid w:val="003039C5"/>
    <w:pPr>
      <w:spacing w:after="0" w:line="240" w:lineRule="auto"/>
      <w:ind w:left="4160" w:right="0" w:firstLine="0"/>
    </w:pPr>
    <w:rPr>
      <w:color w:val="auto"/>
      <w:sz w:val="28"/>
      <w:szCs w:val="28"/>
    </w:rPr>
  </w:style>
  <w:style w:type="character" w:customStyle="1" w:styleId="cp0020corpodespachochar1">
    <w:name w:val="cp_0020corpodespacho__char1"/>
    <w:rsid w:val="003039C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3039C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3039C5"/>
    <w:pPr>
      <w:spacing w:after="0" w:line="240" w:lineRule="auto"/>
    </w:pPr>
    <w:rPr>
      <w:rFonts w:ascii="Ecofont_Spranq_eco_Sans" w:eastAsia="Times New Roman" w:hAnsi="Ecofont_Spranq_eco_Sans" w:cs="Tahoma"/>
      <w:sz w:val="24"/>
      <w:szCs w:val="24"/>
    </w:rPr>
  </w:style>
  <w:style w:type="character" w:styleId="Forte">
    <w:name w:val="Strong"/>
    <w:basedOn w:val="Fontepargpadro"/>
    <w:uiPriority w:val="22"/>
    <w:qFormat/>
    <w:rsid w:val="003039C5"/>
    <w:rPr>
      <w:b/>
      <w:bCs/>
    </w:rPr>
  </w:style>
  <w:style w:type="character" w:styleId="nfase">
    <w:name w:val="Emphasis"/>
    <w:basedOn w:val="Fontepargpadro"/>
    <w:uiPriority w:val="20"/>
    <w:qFormat/>
    <w:rsid w:val="003039C5"/>
    <w:rPr>
      <w:i/>
      <w:iCs/>
    </w:rPr>
  </w:style>
  <w:style w:type="character" w:customStyle="1" w:styleId="Manoel">
    <w:name w:val="Manoel"/>
    <w:rsid w:val="003039C5"/>
    <w:rPr>
      <w:rFonts w:ascii="Arial" w:hAnsi="Arial" w:cs="Arial"/>
      <w:color w:val="7030A0"/>
      <w:sz w:val="20"/>
    </w:rPr>
  </w:style>
  <w:style w:type="character" w:customStyle="1" w:styleId="ListLabel12">
    <w:name w:val="ListLabel 12"/>
    <w:rsid w:val="003039C5"/>
    <w:rPr>
      <w:b/>
    </w:rPr>
  </w:style>
  <w:style w:type="paragraph" w:customStyle="1" w:styleId="texto1">
    <w:name w:val="texto1"/>
    <w:basedOn w:val="Normal"/>
    <w:rsid w:val="003039C5"/>
    <w:pPr>
      <w:spacing w:before="100" w:beforeAutospacing="1" w:after="100" w:afterAutospacing="1" w:line="240" w:lineRule="auto"/>
      <w:ind w:left="0" w:right="0" w:firstLine="0"/>
      <w:jc w:val="left"/>
    </w:pPr>
    <w:rPr>
      <w:color w:val="auto"/>
      <w:szCs w:val="24"/>
    </w:rPr>
  </w:style>
  <w:style w:type="paragraph" w:customStyle="1" w:styleId="GradeColorida-nfase11">
    <w:name w:val="Grade Colorida - Ênfase 11"/>
    <w:basedOn w:val="Normal"/>
    <w:next w:val="Normal"/>
    <w:link w:val="GradeColorida-nfase1Char"/>
    <w:uiPriority w:val="29"/>
    <w:rsid w:val="003039C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Arial" w:eastAsia="Calibri" w:hAnsi="Arial"/>
      <w:i/>
      <w:iCs/>
      <w:sz w:val="20"/>
      <w:szCs w:val="24"/>
      <w:lang w:eastAsia="en-US"/>
    </w:rPr>
  </w:style>
  <w:style w:type="character" w:customStyle="1" w:styleId="GradeColorida-nfase1Char">
    <w:name w:val="Grade Colorida - Ênfase 1 Char"/>
    <w:link w:val="GradeColorida-nfase11"/>
    <w:uiPriority w:val="29"/>
    <w:rsid w:val="003039C5"/>
    <w:rPr>
      <w:rFonts w:ascii="Arial" w:eastAsia="Calibri" w:hAnsi="Arial" w:cs="Times New Roman"/>
      <w:i/>
      <w:iCs/>
      <w:color w:val="000000"/>
      <w:sz w:val="20"/>
      <w:szCs w:val="24"/>
      <w:shd w:val="clear" w:color="auto" w:fill="FFFFCC"/>
      <w:lang w:eastAsia="en-US"/>
    </w:rPr>
  </w:style>
  <w:style w:type="paragraph" w:customStyle="1" w:styleId="xwestern">
    <w:name w:val="x_western"/>
    <w:basedOn w:val="Normal"/>
    <w:rsid w:val="003039C5"/>
    <w:pPr>
      <w:spacing w:before="100" w:beforeAutospacing="1" w:after="100" w:afterAutospacing="1" w:line="240" w:lineRule="auto"/>
      <w:ind w:left="0" w:right="0" w:firstLine="0"/>
      <w:jc w:val="left"/>
    </w:pPr>
    <w:rPr>
      <w:color w:val="auto"/>
      <w:szCs w:val="24"/>
    </w:rPr>
  </w:style>
  <w:style w:type="paragraph" w:customStyle="1" w:styleId="TCU-Ac-item9-0">
    <w:name w:val="TCU - Ac - item 9 - §§_0"/>
    <w:basedOn w:val="Normal"/>
    <w:rsid w:val="003039C5"/>
    <w:pPr>
      <w:spacing w:after="0" w:line="240" w:lineRule="auto"/>
      <w:ind w:left="0" w:right="0" w:firstLine="1134"/>
    </w:pPr>
    <w:rPr>
      <w:color w:val="auto"/>
      <w:lang w:eastAsia="en-US"/>
    </w:rPr>
  </w:style>
  <w:style w:type="paragraph" w:customStyle="1" w:styleId="Normal1">
    <w:name w:val="Normal_1"/>
    <w:rsid w:val="003039C5"/>
    <w:pPr>
      <w:spacing w:after="0" w:line="240" w:lineRule="auto"/>
    </w:pPr>
    <w:rPr>
      <w:rFonts w:ascii="Times New Roman" w:eastAsia="Times New Roman" w:hAnsi="Times New Roman" w:cs="Times New Roman"/>
      <w:sz w:val="24"/>
      <w:lang w:eastAsia="en-US"/>
    </w:rPr>
  </w:style>
  <w:style w:type="paragraph" w:customStyle="1" w:styleId="tcu-ac-item9-1linha">
    <w:name w:val="tcu_-__ac_-_item_9_-_1ª_linha"/>
    <w:basedOn w:val="Normal"/>
    <w:rsid w:val="003039C5"/>
    <w:pPr>
      <w:spacing w:before="100" w:beforeAutospacing="1" w:after="100" w:afterAutospacing="1" w:line="240" w:lineRule="auto"/>
      <w:ind w:left="0" w:right="0" w:firstLine="0"/>
      <w:jc w:val="left"/>
    </w:pPr>
    <w:rPr>
      <w:color w:val="auto"/>
      <w:szCs w:val="24"/>
    </w:rPr>
  </w:style>
  <w:style w:type="paragraph" w:customStyle="1" w:styleId="textojustificadorecuoprimeiralinha">
    <w:name w:val="texto_justificado_recuo_primeira_linha"/>
    <w:basedOn w:val="Normal"/>
    <w:rsid w:val="003039C5"/>
    <w:pPr>
      <w:spacing w:before="100" w:beforeAutospacing="1" w:after="100" w:afterAutospacing="1" w:line="240" w:lineRule="auto"/>
      <w:ind w:left="0" w:right="0" w:firstLine="0"/>
      <w:jc w:val="left"/>
    </w:pPr>
    <w:rPr>
      <w:color w:val="auto"/>
      <w:szCs w:val="24"/>
    </w:rPr>
  </w:style>
  <w:style w:type="character" w:customStyle="1" w:styleId="highlight">
    <w:name w:val="highlight"/>
    <w:basedOn w:val="Fontepargpadro"/>
    <w:rsid w:val="003039C5"/>
  </w:style>
  <w:style w:type="paragraph" w:customStyle="1" w:styleId="textojustificado">
    <w:name w:val="texto_justificado"/>
    <w:basedOn w:val="Normal"/>
    <w:rsid w:val="003039C5"/>
    <w:pPr>
      <w:spacing w:before="100" w:beforeAutospacing="1" w:after="100" w:afterAutospacing="1" w:line="240" w:lineRule="auto"/>
      <w:ind w:left="0" w:right="0" w:firstLine="0"/>
      <w:jc w:val="left"/>
    </w:pPr>
    <w:rPr>
      <w:color w:val="auto"/>
      <w:szCs w:val="24"/>
    </w:rPr>
  </w:style>
  <w:style w:type="character" w:styleId="HiperlinkVisitado">
    <w:name w:val="FollowedHyperlink"/>
    <w:basedOn w:val="Fontepargpadro"/>
    <w:uiPriority w:val="99"/>
    <w:semiHidden/>
    <w:unhideWhenUsed/>
    <w:rsid w:val="003039C5"/>
    <w:rPr>
      <w:color w:val="954F72" w:themeColor="followedHyperlink"/>
      <w:u w:val="single"/>
    </w:rPr>
  </w:style>
  <w:style w:type="character" w:customStyle="1" w:styleId="MenoPendente1">
    <w:name w:val="Menção Pendente1"/>
    <w:basedOn w:val="Fontepargpadro"/>
    <w:uiPriority w:val="99"/>
    <w:semiHidden/>
    <w:unhideWhenUsed/>
    <w:rsid w:val="003039C5"/>
    <w:rPr>
      <w:color w:val="605E5C"/>
      <w:shd w:val="clear" w:color="auto" w:fill="E1DFDD"/>
    </w:rPr>
  </w:style>
  <w:style w:type="character" w:customStyle="1" w:styleId="MenoPendente2">
    <w:name w:val="Menção Pendente2"/>
    <w:basedOn w:val="Fontepargpadro"/>
    <w:uiPriority w:val="99"/>
    <w:semiHidden/>
    <w:unhideWhenUsed/>
    <w:rsid w:val="003039C5"/>
    <w:rPr>
      <w:color w:val="605E5C"/>
      <w:shd w:val="clear" w:color="auto" w:fill="E1DFDD"/>
    </w:rPr>
  </w:style>
  <w:style w:type="character" w:customStyle="1" w:styleId="Nivel2Char">
    <w:name w:val="Nivel 2 Char"/>
    <w:basedOn w:val="Fontepargpadro"/>
    <w:link w:val="Nivel2"/>
    <w:locked/>
    <w:rsid w:val="003039C5"/>
    <w:rPr>
      <w:rFonts w:ascii="Arial" w:hAnsi="Arial" w:cs="Arial"/>
      <w:color w:val="000000"/>
      <w:sz w:val="20"/>
      <w:szCs w:val="20"/>
    </w:rPr>
  </w:style>
  <w:style w:type="paragraph" w:customStyle="1" w:styleId="Nvel2Opcional">
    <w:name w:val="Nível 2 Opcional"/>
    <w:basedOn w:val="Nivel2"/>
    <w:link w:val="Nvel2OpcionalChar"/>
    <w:rsid w:val="003039C5"/>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3039C5"/>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3039C5"/>
    <w:rPr>
      <w:rFonts w:ascii="Arial" w:eastAsia="Times New Roman" w:hAnsi="Arial" w:cs="Arial"/>
      <w:i/>
      <w:noProof/>
      <w:color w:val="FF0000"/>
      <w:sz w:val="20"/>
      <w:szCs w:val="20"/>
    </w:rPr>
  </w:style>
  <w:style w:type="character" w:customStyle="1" w:styleId="Nvel3OpcionalChar">
    <w:name w:val="Nível 3 Opcional Char"/>
    <w:basedOn w:val="Fontepargpadro"/>
    <w:link w:val="Nvel3Opcional"/>
    <w:rsid w:val="003039C5"/>
    <w:rPr>
      <w:rFonts w:ascii="Arial" w:eastAsia="Times New Roman" w:hAnsi="Arial" w:cs="Arial"/>
      <w:i/>
      <w:iCs/>
      <w:noProof/>
      <w:color w:val="FF0000"/>
      <w:sz w:val="20"/>
      <w:szCs w:val="20"/>
    </w:rPr>
  </w:style>
  <w:style w:type="character" w:styleId="TextodoEspaoReservado">
    <w:name w:val="Placeholder Text"/>
    <w:basedOn w:val="Fontepargpadro"/>
    <w:uiPriority w:val="67"/>
    <w:semiHidden/>
    <w:rsid w:val="003039C5"/>
    <w:rPr>
      <w:color w:val="808080"/>
    </w:rPr>
  </w:style>
  <w:style w:type="character" w:customStyle="1" w:styleId="PargrafodaListaChar">
    <w:name w:val="Parágrafo da Lista Char"/>
    <w:basedOn w:val="Fontepargpadro"/>
    <w:link w:val="PargrafodaLista"/>
    <w:uiPriority w:val="34"/>
    <w:rsid w:val="003039C5"/>
    <w:rPr>
      <w:rFonts w:ascii="Times New Roman" w:eastAsia="Times New Roman" w:hAnsi="Times New Roman" w:cs="Times New Roman"/>
      <w:color w:val="000000"/>
      <w:sz w:val="24"/>
    </w:rPr>
  </w:style>
  <w:style w:type="paragraph" w:customStyle="1" w:styleId="SombreamentoMdio1-nfase31">
    <w:name w:val="Sombreamento Médio 1 - Ênfase 31"/>
    <w:basedOn w:val="Normal"/>
    <w:next w:val="Normal"/>
    <w:rsid w:val="003039C5"/>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ind w:left="0" w:right="0" w:firstLine="0"/>
    </w:pPr>
    <w:rPr>
      <w:rFonts w:ascii="Ecofont_Spranq_eco_Sans" w:eastAsia="Calibri" w:hAnsi="Ecofont_Spranq_eco_Sans" w:cs="Tahoma"/>
      <w:i/>
      <w:iCs/>
      <w:sz w:val="20"/>
      <w:szCs w:val="24"/>
      <w:lang w:eastAsia="zh-CN"/>
    </w:rPr>
  </w:style>
  <w:style w:type="paragraph" w:customStyle="1" w:styleId="corpo">
    <w:name w:val="corpo"/>
    <w:basedOn w:val="Normal"/>
    <w:rsid w:val="003039C5"/>
    <w:pPr>
      <w:spacing w:before="100" w:beforeAutospacing="1" w:after="100" w:afterAutospacing="1" w:line="240" w:lineRule="auto"/>
      <w:ind w:left="0" w:right="0" w:firstLine="0"/>
      <w:jc w:val="left"/>
    </w:pPr>
    <w:rPr>
      <w:color w:val="auto"/>
      <w:szCs w:val="24"/>
    </w:rPr>
  </w:style>
  <w:style w:type="paragraph" w:customStyle="1" w:styleId="itemnivel2">
    <w:name w:val="item_nivel2"/>
    <w:basedOn w:val="Normal"/>
    <w:rsid w:val="003039C5"/>
    <w:pPr>
      <w:spacing w:before="100" w:beforeAutospacing="1" w:after="100" w:afterAutospacing="1" w:line="240" w:lineRule="auto"/>
      <w:ind w:left="0" w:right="0" w:firstLine="0"/>
      <w:jc w:val="left"/>
    </w:pPr>
    <w:rPr>
      <w:color w:val="auto"/>
      <w:szCs w:val="24"/>
    </w:rPr>
  </w:style>
  <w:style w:type="paragraph" w:customStyle="1" w:styleId="itemnivel1">
    <w:name w:val="item_nivel1"/>
    <w:basedOn w:val="Normal"/>
    <w:rsid w:val="003039C5"/>
    <w:pPr>
      <w:spacing w:before="100" w:beforeAutospacing="1" w:after="100" w:afterAutospacing="1" w:line="240" w:lineRule="auto"/>
      <w:ind w:left="0" w:right="0" w:firstLine="0"/>
      <w:jc w:val="left"/>
    </w:pPr>
    <w:rPr>
      <w:color w:val="auto"/>
      <w:szCs w:val="24"/>
    </w:rPr>
  </w:style>
  <w:style w:type="paragraph" w:customStyle="1" w:styleId="itemalinealetra">
    <w:name w:val="item_alinea_letra"/>
    <w:basedOn w:val="Normal"/>
    <w:rsid w:val="003039C5"/>
    <w:pPr>
      <w:spacing w:before="100" w:beforeAutospacing="1" w:after="100" w:afterAutospacing="1" w:line="240" w:lineRule="auto"/>
      <w:ind w:left="0" w:right="0" w:firstLine="0"/>
      <w:jc w:val="left"/>
    </w:pPr>
    <w:rPr>
      <w:color w:val="auto"/>
      <w:szCs w:val="24"/>
    </w:rPr>
  </w:style>
  <w:style w:type="character" w:customStyle="1" w:styleId="markedcontent">
    <w:name w:val="markedcontent"/>
    <w:basedOn w:val="Fontepargpadro"/>
    <w:rsid w:val="003039C5"/>
  </w:style>
  <w:style w:type="paragraph" w:customStyle="1" w:styleId="Standard">
    <w:name w:val="Standard"/>
    <w:rsid w:val="003039C5"/>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qFormat/>
    <w:rsid w:val="003039C5"/>
    <w:pPr>
      <w:spacing w:after="140" w:line="276" w:lineRule="auto"/>
    </w:pPr>
  </w:style>
  <w:style w:type="character" w:customStyle="1" w:styleId="MenoPendente3">
    <w:name w:val="Menção Pendente3"/>
    <w:basedOn w:val="Fontepargpadro"/>
    <w:uiPriority w:val="99"/>
    <w:semiHidden/>
    <w:unhideWhenUsed/>
    <w:rsid w:val="003039C5"/>
    <w:rPr>
      <w:color w:val="605E5C"/>
      <w:shd w:val="clear" w:color="auto" w:fill="E1DFDD"/>
    </w:rPr>
  </w:style>
  <w:style w:type="character" w:customStyle="1" w:styleId="MenoPendente4">
    <w:name w:val="Menção Pendente4"/>
    <w:basedOn w:val="Fontepargpadro"/>
    <w:uiPriority w:val="99"/>
    <w:semiHidden/>
    <w:unhideWhenUsed/>
    <w:rsid w:val="003039C5"/>
    <w:rPr>
      <w:color w:val="605E5C"/>
      <w:shd w:val="clear" w:color="auto" w:fill="E1DFDD"/>
    </w:rPr>
  </w:style>
  <w:style w:type="paragraph" w:customStyle="1" w:styleId="ou">
    <w:name w:val="ou"/>
    <w:basedOn w:val="PargrafodaLista"/>
    <w:link w:val="ouChar"/>
    <w:qFormat/>
    <w:rsid w:val="003039C5"/>
    <w:pPr>
      <w:spacing w:before="60" w:after="60" w:line="259" w:lineRule="auto"/>
      <w:ind w:left="0" w:right="0" w:firstLine="0"/>
      <w:contextualSpacing w:val="0"/>
      <w:jc w:val="center"/>
    </w:pPr>
    <w:rPr>
      <w:rFonts w:ascii="Arial" w:eastAsiaTheme="minorHAnsi" w:hAnsi="Arial" w:cs="Arial"/>
      <w:b/>
      <w:bCs/>
      <w:i/>
      <w:iCs/>
      <w:color w:val="FF0000"/>
      <w:szCs w:val="24"/>
      <w:u w:val="single"/>
    </w:rPr>
  </w:style>
  <w:style w:type="character" w:customStyle="1" w:styleId="ouChar">
    <w:name w:val="ou Char"/>
    <w:basedOn w:val="PargrafodaListaChar"/>
    <w:link w:val="ou"/>
    <w:rsid w:val="003039C5"/>
    <w:rPr>
      <w:rFonts w:ascii="Arial" w:eastAsiaTheme="minorHAnsi" w:hAnsi="Arial" w:cs="Arial"/>
      <w:b/>
      <w:bCs/>
      <w:i/>
      <w:iCs/>
      <w:color w:val="FF0000"/>
      <w:sz w:val="24"/>
      <w:szCs w:val="24"/>
      <w:u w:val="single"/>
    </w:rPr>
  </w:style>
  <w:style w:type="paragraph" w:customStyle="1" w:styleId="dou-paragraph">
    <w:name w:val="dou-paragraph"/>
    <w:basedOn w:val="Normal"/>
    <w:rsid w:val="003039C5"/>
    <w:pPr>
      <w:spacing w:before="100" w:beforeAutospacing="1" w:after="100" w:afterAutospacing="1" w:line="240" w:lineRule="auto"/>
      <w:ind w:left="0" w:right="0" w:firstLine="0"/>
      <w:jc w:val="left"/>
    </w:pPr>
    <w:rPr>
      <w:color w:val="auto"/>
      <w:szCs w:val="24"/>
    </w:rPr>
  </w:style>
  <w:style w:type="paragraph" w:customStyle="1" w:styleId="Nvel2-Red">
    <w:name w:val="Nível 2 -Red"/>
    <w:basedOn w:val="Nivel2"/>
    <w:link w:val="Nvel2-RedChar"/>
    <w:qFormat/>
    <w:rsid w:val="003039C5"/>
    <w:rPr>
      <w:i/>
      <w:iCs/>
      <w:color w:val="FF0000"/>
    </w:rPr>
  </w:style>
  <w:style w:type="paragraph" w:customStyle="1" w:styleId="Nvel3-R">
    <w:name w:val="Nível 3-R"/>
    <w:basedOn w:val="Nivel3"/>
    <w:link w:val="Nvel3-RChar"/>
    <w:qFormat/>
    <w:rsid w:val="003039C5"/>
    <w:rPr>
      <w:i/>
      <w:iCs/>
      <w:color w:val="FF0000"/>
    </w:rPr>
  </w:style>
  <w:style w:type="character" w:customStyle="1" w:styleId="Nvel2-RedChar">
    <w:name w:val="Nível 2 -Red Char"/>
    <w:basedOn w:val="Nivel2Char"/>
    <w:link w:val="Nvel2-Red"/>
    <w:rsid w:val="003039C5"/>
    <w:rPr>
      <w:rFonts w:ascii="Arial" w:hAnsi="Arial" w:cs="Arial"/>
      <w:i/>
      <w:iCs/>
      <w:color w:val="FF0000"/>
      <w:sz w:val="20"/>
      <w:szCs w:val="20"/>
    </w:rPr>
  </w:style>
  <w:style w:type="paragraph" w:customStyle="1" w:styleId="Nvel4-R">
    <w:name w:val="Nível 4-R"/>
    <w:basedOn w:val="Nivel4"/>
    <w:link w:val="Nvel4-RChar"/>
    <w:qFormat/>
    <w:rsid w:val="003039C5"/>
    <w:rPr>
      <w:i/>
      <w:iCs/>
      <w:color w:val="FF0000"/>
    </w:rPr>
  </w:style>
  <w:style w:type="character" w:customStyle="1" w:styleId="Nivel3Char">
    <w:name w:val="Nivel 3 Char"/>
    <w:basedOn w:val="Fontepargpadro"/>
    <w:link w:val="Nivel3"/>
    <w:rsid w:val="003039C5"/>
    <w:rPr>
      <w:rFonts w:ascii="Arial" w:hAnsi="Arial" w:cs="Arial"/>
      <w:color w:val="000000"/>
      <w:sz w:val="20"/>
      <w:szCs w:val="20"/>
    </w:rPr>
  </w:style>
  <w:style w:type="character" w:customStyle="1" w:styleId="Nvel3-RChar">
    <w:name w:val="Nível 3-R Char"/>
    <w:basedOn w:val="Nivel3Char"/>
    <w:link w:val="Nvel3-R"/>
    <w:rsid w:val="003039C5"/>
    <w:rPr>
      <w:rFonts w:ascii="Arial" w:hAnsi="Arial" w:cs="Arial"/>
      <w:i/>
      <w:iCs/>
      <w:color w:val="FF0000"/>
      <w:sz w:val="20"/>
      <w:szCs w:val="20"/>
    </w:rPr>
  </w:style>
  <w:style w:type="paragraph" w:customStyle="1" w:styleId="Nvel1-SemNum">
    <w:name w:val="Nível 1-Sem Num"/>
    <w:basedOn w:val="Nivel01"/>
    <w:link w:val="Nvel1-SemNumChar"/>
    <w:qFormat/>
    <w:rsid w:val="003039C5"/>
    <w:pPr>
      <w:outlineLvl w:val="1"/>
    </w:pPr>
    <w:rPr>
      <w:color w:val="FF0000"/>
    </w:rPr>
  </w:style>
  <w:style w:type="character" w:customStyle="1" w:styleId="Nvel4-RChar">
    <w:name w:val="Nível 4-R Char"/>
    <w:basedOn w:val="Nivel4Char"/>
    <w:link w:val="Nvel4-R"/>
    <w:rsid w:val="003039C5"/>
    <w:rPr>
      <w:rFonts w:ascii="Arial" w:hAnsi="Arial" w:cs="Arial"/>
      <w:i/>
      <w:iCs/>
      <w:color w:val="FF0000"/>
      <w:sz w:val="20"/>
      <w:szCs w:val="20"/>
    </w:rPr>
  </w:style>
  <w:style w:type="character" w:customStyle="1" w:styleId="LinkdaInternet">
    <w:name w:val="Link da Internet"/>
    <w:basedOn w:val="Fontepargpadro"/>
    <w:uiPriority w:val="99"/>
    <w:unhideWhenUsed/>
    <w:rsid w:val="003039C5"/>
    <w:rPr>
      <w:color w:val="0563C1" w:themeColor="hyperlink"/>
      <w:u w:val="single"/>
    </w:rPr>
  </w:style>
  <w:style w:type="character" w:customStyle="1" w:styleId="Nvel1-SemNumChar">
    <w:name w:val="Nível 1-Sem Num Char"/>
    <w:basedOn w:val="Nivel01Char"/>
    <w:link w:val="Nvel1-SemNum"/>
    <w:rsid w:val="003039C5"/>
    <w:rPr>
      <w:rFonts w:ascii="Arial" w:eastAsiaTheme="majorEastAsia" w:hAnsi="Arial" w:cs="Arial"/>
      <w:b/>
      <w:bCs/>
      <w:color w:val="FF0000"/>
      <w:spacing w:val="5"/>
      <w:kern w:val="28"/>
      <w:sz w:val="20"/>
      <w:szCs w:val="20"/>
      <w:lang w:eastAsia="en-US"/>
    </w:rPr>
  </w:style>
  <w:style w:type="paragraph" w:customStyle="1" w:styleId="citao2">
    <w:name w:val="citação 2"/>
    <w:basedOn w:val="Citao"/>
    <w:link w:val="citao2Char"/>
    <w:rsid w:val="003039C5"/>
    <w:pPr>
      <w:overflowPunct w:val="0"/>
    </w:pPr>
    <w:rPr>
      <w:szCs w:val="20"/>
    </w:rPr>
  </w:style>
  <w:style w:type="paragraph" w:customStyle="1" w:styleId="Prembulo">
    <w:name w:val="Preâmbulo"/>
    <w:basedOn w:val="Normal"/>
    <w:link w:val="PrembuloChar"/>
    <w:rsid w:val="003039C5"/>
    <w:pPr>
      <w:spacing w:before="480" w:after="120" w:line="360" w:lineRule="auto"/>
      <w:ind w:left="4253" w:right="-17" w:firstLine="0"/>
    </w:pPr>
    <w:rPr>
      <w:rFonts w:ascii="Arial" w:eastAsia="Arial" w:hAnsi="Arial" w:cs="Arial"/>
      <w:bCs/>
      <w:color w:val="auto"/>
      <w:sz w:val="20"/>
      <w:szCs w:val="20"/>
    </w:rPr>
  </w:style>
  <w:style w:type="character" w:customStyle="1" w:styleId="PrembuloChar">
    <w:name w:val="Preâmbulo Char"/>
    <w:basedOn w:val="Fontepargpadro"/>
    <w:link w:val="Prembulo"/>
    <w:rsid w:val="003039C5"/>
    <w:rPr>
      <w:rFonts w:ascii="Arial" w:eastAsia="Arial" w:hAnsi="Arial" w:cs="Arial"/>
      <w:bCs/>
      <w:sz w:val="20"/>
      <w:szCs w:val="20"/>
    </w:rPr>
  </w:style>
  <w:style w:type="character" w:customStyle="1" w:styleId="MenoPendente5">
    <w:name w:val="Menção Pendente5"/>
    <w:basedOn w:val="Fontepargpadro"/>
    <w:uiPriority w:val="99"/>
    <w:semiHidden/>
    <w:unhideWhenUsed/>
    <w:rsid w:val="003039C5"/>
    <w:rPr>
      <w:color w:val="605E5C"/>
      <w:shd w:val="clear" w:color="auto" w:fill="E1DFDD"/>
    </w:rPr>
  </w:style>
  <w:style w:type="character" w:customStyle="1" w:styleId="citao2Char">
    <w:name w:val="citação 2 Char"/>
    <w:basedOn w:val="CitaoChar"/>
    <w:link w:val="citao2"/>
    <w:rsid w:val="003039C5"/>
    <w:rPr>
      <w:rFonts w:ascii="Arial" w:eastAsia="Calibri" w:hAnsi="Arial" w:cs="Tahoma"/>
      <w:i/>
      <w:iCs/>
      <w:color w:val="000000"/>
      <w:sz w:val="20"/>
      <w:szCs w:val="20"/>
      <w:shd w:val="clear" w:color="auto" w:fill="FFFFCC"/>
      <w:lang w:eastAsia="en-US"/>
    </w:rPr>
  </w:style>
  <w:style w:type="paragraph" w:styleId="CabealhodoSumrio">
    <w:name w:val="TOC Heading"/>
    <w:basedOn w:val="Ttulo1"/>
    <w:next w:val="Normal"/>
    <w:uiPriority w:val="39"/>
    <w:unhideWhenUsed/>
    <w:rsid w:val="003039C5"/>
    <w:pPr>
      <w:spacing w:before="240" w:after="0" w:line="259" w:lineRule="auto"/>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Sumrio1">
    <w:name w:val="toc 1"/>
    <w:basedOn w:val="Normal"/>
    <w:next w:val="Normal"/>
    <w:autoRedefine/>
    <w:uiPriority w:val="39"/>
    <w:unhideWhenUsed/>
    <w:rsid w:val="003039C5"/>
    <w:pPr>
      <w:tabs>
        <w:tab w:val="left" w:pos="426"/>
        <w:tab w:val="right" w:leader="dot" w:pos="9628"/>
      </w:tabs>
      <w:spacing w:after="100" w:line="240" w:lineRule="auto"/>
      <w:ind w:left="0" w:right="0" w:firstLine="0"/>
      <w:jc w:val="left"/>
    </w:pPr>
    <w:rPr>
      <w:rFonts w:ascii="Arial" w:hAnsi="Arial" w:cs="Tahoma"/>
      <w:color w:val="auto"/>
      <w:sz w:val="20"/>
      <w:szCs w:val="24"/>
    </w:rPr>
  </w:style>
  <w:style w:type="character" w:customStyle="1" w:styleId="MenoPendente6">
    <w:name w:val="Menção Pendente6"/>
    <w:basedOn w:val="Fontepargpadro"/>
    <w:uiPriority w:val="99"/>
    <w:semiHidden/>
    <w:unhideWhenUsed/>
    <w:rsid w:val="003039C5"/>
    <w:rPr>
      <w:color w:val="605E5C"/>
      <w:shd w:val="clear" w:color="auto" w:fill="E1DFDD"/>
    </w:rPr>
  </w:style>
  <w:style w:type="character" w:customStyle="1" w:styleId="Mentionnonrsolue1">
    <w:name w:val="Mention non résolue1"/>
    <w:basedOn w:val="Fontepargpadro"/>
    <w:uiPriority w:val="99"/>
    <w:semiHidden/>
    <w:unhideWhenUsed/>
    <w:rsid w:val="003039C5"/>
    <w:rPr>
      <w:color w:val="605E5C"/>
      <w:shd w:val="clear" w:color="auto" w:fill="E1DFDD"/>
    </w:rPr>
  </w:style>
  <w:style w:type="character" w:customStyle="1" w:styleId="cf01">
    <w:name w:val="cf01"/>
    <w:basedOn w:val="Fontepargpadro"/>
    <w:rsid w:val="00E14A6B"/>
    <w:rPr>
      <w:rFonts w:ascii="Segoe UI" w:hAnsi="Segoe UI" w:cs="Segoe UI" w:hint="default"/>
      <w:i/>
      <w:iCs/>
      <w:sz w:val="18"/>
      <w:szCs w:val="18"/>
    </w:rPr>
  </w:style>
  <w:style w:type="paragraph" w:customStyle="1" w:styleId="pf0">
    <w:name w:val="pf0"/>
    <w:basedOn w:val="Normal"/>
    <w:rsid w:val="00E14A6B"/>
    <w:pPr>
      <w:spacing w:before="100" w:beforeAutospacing="1" w:after="100" w:afterAutospacing="1" w:line="240" w:lineRule="auto"/>
      <w:ind w:left="0" w:right="0" w:firstLine="0"/>
      <w:jc w:val="left"/>
    </w:pPr>
    <w:rPr>
      <w:color w:val="auto"/>
      <w:szCs w:val="24"/>
    </w:rPr>
  </w:style>
  <w:style w:type="character" w:customStyle="1" w:styleId="cf11">
    <w:name w:val="cf11"/>
    <w:basedOn w:val="Fontepargpadro"/>
    <w:rsid w:val="00031EF5"/>
    <w:rPr>
      <w:rFonts w:ascii="Segoe UI" w:hAnsi="Segoe UI" w:cs="Segoe UI" w:hint="default"/>
      <w:i/>
      <w:iCs/>
      <w:sz w:val="18"/>
      <w:szCs w:val="18"/>
    </w:rPr>
  </w:style>
  <w:style w:type="character" w:customStyle="1" w:styleId="cf21">
    <w:name w:val="cf21"/>
    <w:basedOn w:val="Fontepargpadro"/>
    <w:rsid w:val="00561D3F"/>
    <w:rPr>
      <w:rFonts w:ascii="Segoe UI" w:hAnsi="Segoe UI" w:cs="Segoe UI" w:hint="default"/>
      <w:b/>
      <w:bCs/>
      <w:i/>
      <w:iCs/>
      <w:sz w:val="18"/>
      <w:szCs w:val="18"/>
    </w:rPr>
  </w:style>
  <w:style w:type="character" w:customStyle="1" w:styleId="cf31">
    <w:name w:val="cf31"/>
    <w:basedOn w:val="Fontepargpadro"/>
    <w:rsid w:val="00A54B77"/>
    <w:rPr>
      <w:rFonts w:ascii="Segoe UI" w:hAnsi="Segoe UI" w:cs="Segoe UI" w:hint="default"/>
      <w:b/>
      <w:bCs/>
      <w:i/>
      <w:iCs/>
      <w:sz w:val="18"/>
      <w:szCs w:val="18"/>
    </w:rPr>
  </w:style>
  <w:style w:type="character" w:styleId="MenoPendente">
    <w:name w:val="Unresolved Mention"/>
    <w:basedOn w:val="Fontepargpadro"/>
    <w:uiPriority w:val="99"/>
    <w:semiHidden/>
    <w:unhideWhenUsed/>
    <w:rsid w:val="00A66BEC"/>
    <w:rPr>
      <w:color w:val="605E5C"/>
      <w:shd w:val="clear" w:color="auto" w:fill="E1DFDD"/>
    </w:rPr>
  </w:style>
  <w:style w:type="character" w:customStyle="1" w:styleId="Ttulo5Char">
    <w:name w:val="Título 5 Char"/>
    <w:basedOn w:val="Fontepargpadro"/>
    <w:link w:val="Ttulo5"/>
    <w:uiPriority w:val="9"/>
    <w:qFormat/>
    <w:rsid w:val="00BC1798"/>
    <w:rPr>
      <w:rFonts w:ascii="Times New Roman" w:eastAsia="Times New Roman" w:hAnsi="Times New Roman" w:cs="Times New Roman"/>
      <w:color w:val="243F60"/>
      <w:sz w:val="20"/>
      <w:szCs w:val="20"/>
    </w:rPr>
  </w:style>
  <w:style w:type="character" w:customStyle="1" w:styleId="Ttulo7Char">
    <w:name w:val="Título 7 Char"/>
    <w:basedOn w:val="Fontepargpadro"/>
    <w:link w:val="Ttulo7"/>
    <w:uiPriority w:val="9"/>
    <w:qFormat/>
    <w:rsid w:val="00BC1798"/>
    <w:rPr>
      <w:rFonts w:ascii="Times New Roman" w:eastAsia="Times New Roman" w:hAnsi="Times New Roman" w:cs="Times New Roman"/>
      <w:i/>
      <w:color w:val="404040"/>
      <w:sz w:val="20"/>
      <w:szCs w:val="20"/>
    </w:rPr>
  </w:style>
  <w:style w:type="character" w:customStyle="1" w:styleId="Ttulo8Char">
    <w:name w:val="Título 8 Char"/>
    <w:basedOn w:val="Fontepargpadro"/>
    <w:link w:val="Ttulo8"/>
    <w:uiPriority w:val="9"/>
    <w:qFormat/>
    <w:rsid w:val="00BC1798"/>
    <w:rPr>
      <w:rFonts w:ascii="Times New Roman" w:eastAsia="Times New Roman" w:hAnsi="Times New Roman" w:cs="Times New Roman"/>
      <w:color w:val="404040"/>
      <w:sz w:val="20"/>
      <w:szCs w:val="20"/>
    </w:rPr>
  </w:style>
  <w:style w:type="character" w:customStyle="1" w:styleId="Ttulo9Char">
    <w:name w:val="Título 9 Char"/>
    <w:basedOn w:val="Fontepargpadro"/>
    <w:link w:val="Ttulo9"/>
    <w:uiPriority w:val="9"/>
    <w:qFormat/>
    <w:rsid w:val="00BC1798"/>
    <w:rPr>
      <w:rFonts w:ascii="Times New Roman" w:eastAsia="Times New Roman" w:hAnsi="Times New Roman" w:cs="Times New Roman"/>
      <w:i/>
      <w:color w:val="404040"/>
      <w:sz w:val="20"/>
      <w:szCs w:val="20"/>
    </w:rPr>
  </w:style>
  <w:style w:type="numbering" w:customStyle="1" w:styleId="Semlista1">
    <w:name w:val="Sem lista1"/>
    <w:next w:val="Semlista"/>
    <w:uiPriority w:val="99"/>
    <w:semiHidden/>
    <w:unhideWhenUsed/>
    <w:rsid w:val="00BC1798"/>
  </w:style>
  <w:style w:type="character" w:customStyle="1" w:styleId="Heading2Char">
    <w:name w:val="Heading 2 Char"/>
    <w:basedOn w:val="Fontepargpadro"/>
    <w:uiPriority w:val="9"/>
    <w:rsid w:val="00BC1798"/>
    <w:rPr>
      <w:rFonts w:ascii="Arial" w:eastAsia="Arial" w:hAnsi="Arial" w:cs="Arial"/>
      <w:sz w:val="34"/>
    </w:rPr>
  </w:style>
  <w:style w:type="character" w:customStyle="1" w:styleId="Heading3Char">
    <w:name w:val="Heading 3 Char"/>
    <w:basedOn w:val="Fontepargpadro"/>
    <w:uiPriority w:val="9"/>
    <w:rsid w:val="00BC1798"/>
    <w:rPr>
      <w:rFonts w:ascii="Arial" w:eastAsia="Arial" w:hAnsi="Arial" w:cs="Arial"/>
      <w:sz w:val="30"/>
      <w:szCs w:val="30"/>
    </w:rPr>
  </w:style>
  <w:style w:type="character" w:customStyle="1" w:styleId="Heading5Char">
    <w:name w:val="Heading 5 Char"/>
    <w:basedOn w:val="Fontepargpadro"/>
    <w:uiPriority w:val="9"/>
    <w:rsid w:val="00BC1798"/>
    <w:rPr>
      <w:rFonts w:ascii="Arial" w:eastAsia="Arial" w:hAnsi="Arial" w:cs="Arial"/>
      <w:b/>
      <w:bCs/>
      <w:sz w:val="24"/>
      <w:szCs w:val="24"/>
    </w:rPr>
  </w:style>
  <w:style w:type="character" w:customStyle="1" w:styleId="Heading6Char">
    <w:name w:val="Heading 6 Char"/>
    <w:basedOn w:val="Fontepargpadro"/>
    <w:uiPriority w:val="9"/>
    <w:rsid w:val="00BC1798"/>
    <w:rPr>
      <w:rFonts w:ascii="Arial" w:eastAsia="Arial" w:hAnsi="Arial" w:cs="Arial"/>
      <w:b/>
      <w:bCs/>
      <w:sz w:val="22"/>
      <w:szCs w:val="22"/>
    </w:rPr>
  </w:style>
  <w:style w:type="character" w:customStyle="1" w:styleId="Heading7Char">
    <w:name w:val="Heading 7 Char"/>
    <w:basedOn w:val="Fontepargpadro"/>
    <w:uiPriority w:val="9"/>
    <w:rsid w:val="00BC1798"/>
    <w:rPr>
      <w:rFonts w:ascii="Arial" w:eastAsia="Arial" w:hAnsi="Arial" w:cs="Arial"/>
      <w:b/>
      <w:bCs/>
      <w:i/>
      <w:iCs/>
      <w:sz w:val="22"/>
      <w:szCs w:val="22"/>
    </w:rPr>
  </w:style>
  <w:style w:type="character" w:customStyle="1" w:styleId="Heading8Char">
    <w:name w:val="Heading 8 Char"/>
    <w:basedOn w:val="Fontepargpadro"/>
    <w:uiPriority w:val="9"/>
    <w:rsid w:val="00BC1798"/>
    <w:rPr>
      <w:rFonts w:ascii="Arial" w:eastAsia="Arial" w:hAnsi="Arial" w:cs="Arial"/>
      <w:i/>
      <w:iCs/>
      <w:sz w:val="22"/>
      <w:szCs w:val="22"/>
    </w:rPr>
  </w:style>
  <w:style w:type="character" w:customStyle="1" w:styleId="Heading9Char">
    <w:name w:val="Heading 9 Char"/>
    <w:basedOn w:val="Fontepargpadro"/>
    <w:uiPriority w:val="9"/>
    <w:rsid w:val="00BC1798"/>
    <w:rPr>
      <w:rFonts w:ascii="Arial" w:eastAsia="Arial" w:hAnsi="Arial" w:cs="Arial"/>
      <w:i/>
      <w:iCs/>
      <w:sz w:val="21"/>
      <w:szCs w:val="21"/>
    </w:rPr>
  </w:style>
  <w:style w:type="character" w:customStyle="1" w:styleId="TitleChar">
    <w:name w:val="Title Char"/>
    <w:basedOn w:val="Fontepargpadro"/>
    <w:uiPriority w:val="10"/>
    <w:rsid w:val="00BC1798"/>
    <w:rPr>
      <w:sz w:val="48"/>
      <w:szCs w:val="48"/>
    </w:rPr>
  </w:style>
  <w:style w:type="character" w:customStyle="1" w:styleId="SubtitleChar">
    <w:name w:val="Subtitle Char"/>
    <w:basedOn w:val="Fontepargpadro"/>
    <w:uiPriority w:val="11"/>
    <w:rsid w:val="00BC1798"/>
    <w:rPr>
      <w:sz w:val="24"/>
      <w:szCs w:val="24"/>
    </w:rPr>
  </w:style>
  <w:style w:type="character" w:customStyle="1" w:styleId="IntenseQuoteChar">
    <w:name w:val="Intense Quote Char"/>
    <w:uiPriority w:val="30"/>
    <w:rsid w:val="00BC1798"/>
    <w:rPr>
      <w:i/>
    </w:rPr>
  </w:style>
  <w:style w:type="character" w:customStyle="1" w:styleId="HeaderChar">
    <w:name w:val="Header Char"/>
    <w:basedOn w:val="Fontepargpadro"/>
    <w:uiPriority w:val="99"/>
    <w:rsid w:val="00BC1798"/>
  </w:style>
  <w:style w:type="character" w:customStyle="1" w:styleId="FooterChar">
    <w:name w:val="Footer Char"/>
    <w:basedOn w:val="Fontepargpadro"/>
    <w:uiPriority w:val="99"/>
    <w:rsid w:val="00BC1798"/>
  </w:style>
  <w:style w:type="character" w:customStyle="1" w:styleId="CaptionChar">
    <w:name w:val="Caption Char"/>
    <w:uiPriority w:val="99"/>
    <w:rsid w:val="00BC1798"/>
  </w:style>
  <w:style w:type="table" w:customStyle="1" w:styleId="TableGridLight">
    <w:name w:val="Table Grid Light"/>
    <w:basedOn w:val="Tabelanormal"/>
    <w:uiPriority w:val="59"/>
    <w:rsid w:val="00BC1798"/>
    <w:pPr>
      <w:spacing w:after="0" w:line="240" w:lineRule="auto"/>
    </w:pPr>
    <w:rPr>
      <w:rFonts w:ascii="Times New Roman" w:eastAsia="Times New Roman" w:hAnsi="Times New Roman"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SimplesTabela11">
    <w:name w:val="Simples Tabela 11"/>
    <w:basedOn w:val="Tabelanormal"/>
    <w:next w:val="SimplesTabela1"/>
    <w:uiPriority w:val="59"/>
    <w:rsid w:val="00BC1798"/>
    <w:pPr>
      <w:spacing w:after="0" w:line="240" w:lineRule="auto"/>
    </w:pPr>
    <w:rPr>
      <w:rFonts w:ascii="Times New Roman" w:eastAsia="Times New Roman" w:hAnsi="Times New Roman"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SimplesTabela21">
    <w:name w:val="Simples Tabela 21"/>
    <w:basedOn w:val="Tabelanormal"/>
    <w:next w:val="SimplesTabela2"/>
    <w:uiPriority w:val="59"/>
    <w:rsid w:val="00BC1798"/>
    <w:pPr>
      <w:spacing w:after="0" w:line="240" w:lineRule="auto"/>
    </w:pPr>
    <w:rPr>
      <w:rFonts w:ascii="Times New Roman" w:eastAsia="Times New Roman" w:hAnsi="Times New Roman" w:cs="Times New Roman"/>
      <w:sz w:val="20"/>
      <w:szCs w:val="20"/>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SimplesTabela31">
    <w:name w:val="Simples Tabela 31"/>
    <w:basedOn w:val="Tabelanormal"/>
    <w:next w:val="SimplesTabela3"/>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TabelaSimples41">
    <w:name w:val="Tabela Simples 41"/>
    <w:basedOn w:val="Tabelanormal"/>
    <w:next w:val="TabelaSimples4"/>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TabelaSimples51">
    <w:name w:val="Tabela Simples 51"/>
    <w:basedOn w:val="Tabelanormal"/>
    <w:next w:val="TabelaSimples5"/>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TabeladeGrade1Clara1">
    <w:name w:val="Tabela de Grade 1 Clara1"/>
    <w:basedOn w:val="Tabelanormal"/>
    <w:next w:val="TabeladeGrade1Clara"/>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eladeGrade21">
    <w:name w:val="Tabela de Grade 21"/>
    <w:basedOn w:val="Tabelanormal"/>
    <w:next w:val="TabeladeGrade2"/>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TabeladeGrade31">
    <w:name w:val="Tabela de Grade 31"/>
    <w:basedOn w:val="Tabelanormal"/>
    <w:next w:val="TabeladeGrade3"/>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TabeladeGrade41">
    <w:name w:val="Tabela de Grade 41"/>
    <w:basedOn w:val="Tabelanormal"/>
    <w:next w:val="TabeladeGrade4"/>
    <w:uiPriority w:val="5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Tabelanormal"/>
    <w:uiPriority w:val="5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Tabelanormal"/>
    <w:uiPriority w:val="5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Tabelanormal"/>
    <w:uiPriority w:val="5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Tabelanormal"/>
    <w:uiPriority w:val="5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Tabelanormal"/>
    <w:uiPriority w:val="5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Tabelanormal"/>
    <w:uiPriority w:val="5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TabeladeGrade5Escura1">
    <w:name w:val="Tabela de Grade 5 Escura1"/>
    <w:basedOn w:val="Tabelanormal"/>
    <w:next w:val="TabeladeGrade5Escura"/>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TabeladeGrade6Colorida1">
    <w:name w:val="Tabela de Grade 6 Colorida1"/>
    <w:basedOn w:val="Tabelanormal"/>
    <w:next w:val="TabeladeGrade6Colorida"/>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TabeladeGrade7Colorida1">
    <w:name w:val="Tabela de Grade 7 Colorida1"/>
    <w:basedOn w:val="Tabelanormal"/>
    <w:next w:val="TabeladeGrade7Colorida"/>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TabeladeLista1Clara1">
    <w:name w:val="Tabela de Lista 1 Clara1"/>
    <w:basedOn w:val="Tabelanormal"/>
    <w:next w:val="TabeladeLista1Clara"/>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TabeladeLista21">
    <w:name w:val="Tabela de Lista 21"/>
    <w:basedOn w:val="Tabelanormal"/>
    <w:next w:val="TabeladeLista2"/>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TabeladeLista31">
    <w:name w:val="Tabela de Lista 31"/>
    <w:basedOn w:val="Tabelanormal"/>
    <w:next w:val="TabeladeLista3"/>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TabeladeLista41">
    <w:name w:val="Tabela de Lista 41"/>
    <w:basedOn w:val="Tabelanormal"/>
    <w:next w:val="TabeladeLista4"/>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TabeladeLista5Escura1">
    <w:name w:val="Tabela de Lista 5 Escura1"/>
    <w:basedOn w:val="Tabelanormal"/>
    <w:next w:val="TabeladeLista5Escura"/>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TabeladeLista6Colorida1">
    <w:name w:val="Tabela de Lista 6 Colorida1"/>
    <w:basedOn w:val="Tabelanormal"/>
    <w:next w:val="TabeladeLista6Colorida"/>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TabeladeLista7Colorida1">
    <w:name w:val="Tabela de Lista 7 Colorida1"/>
    <w:basedOn w:val="Tabelanormal"/>
    <w:next w:val="TabeladeLista7Colorida"/>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Tabelanormal"/>
    <w:uiPriority w:val="99"/>
    <w:rsid w:val="00BC1798"/>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Tabelanormal"/>
    <w:uiPriority w:val="99"/>
    <w:rsid w:val="00BC1798"/>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Tabelanormal"/>
    <w:uiPriority w:val="99"/>
    <w:rsid w:val="00BC1798"/>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Tabelanormal"/>
    <w:uiPriority w:val="99"/>
    <w:rsid w:val="00BC1798"/>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Tabelanormal"/>
    <w:uiPriority w:val="99"/>
    <w:rsid w:val="00BC1798"/>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Tabelanormal"/>
    <w:uiPriority w:val="99"/>
    <w:rsid w:val="00BC1798"/>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Tabelanormal"/>
    <w:uiPriority w:val="99"/>
    <w:rsid w:val="00BC1798"/>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Tabelanormal"/>
    <w:uiPriority w:val="99"/>
    <w:rsid w:val="00BC1798"/>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Tabelanormal"/>
    <w:uiPriority w:val="99"/>
    <w:rsid w:val="00BC1798"/>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Tabelanormal"/>
    <w:uiPriority w:val="99"/>
    <w:rsid w:val="00BC1798"/>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Tabelanormal"/>
    <w:uiPriority w:val="99"/>
    <w:rsid w:val="00BC1798"/>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Tabelanormal"/>
    <w:uiPriority w:val="99"/>
    <w:rsid w:val="00BC1798"/>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Tabelanormal"/>
    <w:uiPriority w:val="99"/>
    <w:rsid w:val="00BC1798"/>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Tabelanormal"/>
    <w:uiPriority w:val="99"/>
    <w:rsid w:val="00BC1798"/>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Tabelanormal"/>
    <w:uiPriority w:val="99"/>
    <w:rsid w:val="00BC179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BC1798"/>
    <w:rPr>
      <w:sz w:val="20"/>
    </w:rPr>
  </w:style>
  <w:style w:type="character" w:styleId="Refdenotadefim">
    <w:name w:val="endnote reference"/>
    <w:basedOn w:val="Fontepargpadro"/>
    <w:uiPriority w:val="99"/>
    <w:semiHidden/>
    <w:unhideWhenUsed/>
    <w:rsid w:val="00BC1798"/>
    <w:rPr>
      <w:vertAlign w:val="superscript"/>
    </w:rPr>
  </w:style>
  <w:style w:type="paragraph" w:styleId="Sumrio2">
    <w:name w:val="toc 2"/>
    <w:basedOn w:val="Normal"/>
    <w:next w:val="Normal"/>
    <w:uiPriority w:val="39"/>
    <w:unhideWhenUsed/>
    <w:rsid w:val="00BC1798"/>
    <w:pPr>
      <w:spacing w:after="57" w:line="240" w:lineRule="auto"/>
      <w:ind w:left="283" w:right="0" w:firstLine="0"/>
      <w:jc w:val="left"/>
    </w:pPr>
    <w:rPr>
      <w:color w:val="auto"/>
      <w:sz w:val="28"/>
      <w:szCs w:val="20"/>
    </w:rPr>
  </w:style>
  <w:style w:type="paragraph" w:styleId="Sumrio3">
    <w:name w:val="toc 3"/>
    <w:basedOn w:val="Normal"/>
    <w:next w:val="Normal"/>
    <w:uiPriority w:val="39"/>
    <w:unhideWhenUsed/>
    <w:rsid w:val="00BC1798"/>
    <w:pPr>
      <w:spacing w:after="57" w:line="240" w:lineRule="auto"/>
      <w:ind w:left="567" w:right="0" w:firstLine="0"/>
      <w:jc w:val="left"/>
    </w:pPr>
    <w:rPr>
      <w:color w:val="auto"/>
      <w:sz w:val="28"/>
      <w:szCs w:val="20"/>
    </w:rPr>
  </w:style>
  <w:style w:type="paragraph" w:styleId="Sumrio4">
    <w:name w:val="toc 4"/>
    <w:basedOn w:val="Normal"/>
    <w:next w:val="Normal"/>
    <w:uiPriority w:val="39"/>
    <w:unhideWhenUsed/>
    <w:rsid w:val="00BC1798"/>
    <w:pPr>
      <w:spacing w:after="57" w:line="240" w:lineRule="auto"/>
      <w:ind w:left="850" w:right="0" w:firstLine="0"/>
      <w:jc w:val="left"/>
    </w:pPr>
    <w:rPr>
      <w:color w:val="auto"/>
      <w:sz w:val="28"/>
      <w:szCs w:val="20"/>
    </w:rPr>
  </w:style>
  <w:style w:type="paragraph" w:styleId="Sumrio5">
    <w:name w:val="toc 5"/>
    <w:basedOn w:val="Normal"/>
    <w:next w:val="Normal"/>
    <w:uiPriority w:val="39"/>
    <w:unhideWhenUsed/>
    <w:rsid w:val="00BC1798"/>
    <w:pPr>
      <w:spacing w:after="57" w:line="240" w:lineRule="auto"/>
      <w:ind w:left="1134" w:right="0" w:firstLine="0"/>
      <w:jc w:val="left"/>
    </w:pPr>
    <w:rPr>
      <w:color w:val="auto"/>
      <w:sz w:val="28"/>
      <w:szCs w:val="20"/>
    </w:rPr>
  </w:style>
  <w:style w:type="paragraph" w:styleId="Sumrio6">
    <w:name w:val="toc 6"/>
    <w:basedOn w:val="Normal"/>
    <w:next w:val="Normal"/>
    <w:uiPriority w:val="39"/>
    <w:unhideWhenUsed/>
    <w:rsid w:val="00BC1798"/>
    <w:pPr>
      <w:spacing w:after="57" w:line="240" w:lineRule="auto"/>
      <w:ind w:left="1417" w:right="0" w:firstLine="0"/>
      <w:jc w:val="left"/>
    </w:pPr>
    <w:rPr>
      <w:color w:val="auto"/>
      <w:sz w:val="28"/>
      <w:szCs w:val="20"/>
    </w:rPr>
  </w:style>
  <w:style w:type="paragraph" w:styleId="Sumrio7">
    <w:name w:val="toc 7"/>
    <w:basedOn w:val="Normal"/>
    <w:next w:val="Normal"/>
    <w:uiPriority w:val="39"/>
    <w:unhideWhenUsed/>
    <w:rsid w:val="00BC1798"/>
    <w:pPr>
      <w:spacing w:after="57" w:line="240" w:lineRule="auto"/>
      <w:ind w:left="1701" w:right="0" w:firstLine="0"/>
      <w:jc w:val="left"/>
    </w:pPr>
    <w:rPr>
      <w:color w:val="auto"/>
      <w:sz w:val="28"/>
      <w:szCs w:val="20"/>
    </w:rPr>
  </w:style>
  <w:style w:type="paragraph" w:styleId="Sumrio8">
    <w:name w:val="toc 8"/>
    <w:basedOn w:val="Normal"/>
    <w:next w:val="Normal"/>
    <w:uiPriority w:val="39"/>
    <w:unhideWhenUsed/>
    <w:rsid w:val="00BC1798"/>
    <w:pPr>
      <w:spacing w:after="57" w:line="240" w:lineRule="auto"/>
      <w:ind w:left="1984" w:right="0" w:firstLine="0"/>
      <w:jc w:val="left"/>
    </w:pPr>
    <w:rPr>
      <w:color w:val="auto"/>
      <w:sz w:val="28"/>
      <w:szCs w:val="20"/>
    </w:rPr>
  </w:style>
  <w:style w:type="paragraph" w:styleId="Sumrio9">
    <w:name w:val="toc 9"/>
    <w:basedOn w:val="Normal"/>
    <w:next w:val="Normal"/>
    <w:uiPriority w:val="39"/>
    <w:unhideWhenUsed/>
    <w:rsid w:val="00BC1798"/>
    <w:pPr>
      <w:spacing w:after="57" w:line="240" w:lineRule="auto"/>
      <w:ind w:left="2268" w:right="0" w:firstLine="0"/>
      <w:jc w:val="left"/>
    </w:pPr>
    <w:rPr>
      <w:color w:val="auto"/>
      <w:sz w:val="28"/>
      <w:szCs w:val="20"/>
    </w:rPr>
  </w:style>
  <w:style w:type="paragraph" w:styleId="ndicedeilustraes">
    <w:name w:val="table of figures"/>
    <w:basedOn w:val="Normal"/>
    <w:next w:val="Normal"/>
    <w:uiPriority w:val="99"/>
    <w:unhideWhenUsed/>
    <w:rsid w:val="00BC1798"/>
    <w:pPr>
      <w:spacing w:after="0" w:line="240" w:lineRule="auto"/>
      <w:ind w:left="0" w:right="0" w:firstLine="0"/>
      <w:jc w:val="left"/>
    </w:pPr>
    <w:rPr>
      <w:color w:val="auto"/>
      <w:sz w:val="28"/>
      <w:szCs w:val="20"/>
    </w:rPr>
  </w:style>
  <w:style w:type="character" w:customStyle="1" w:styleId="TextodenotaderodapChar">
    <w:name w:val="Texto de nota de rodapé Char"/>
    <w:link w:val="Textodenotaderodap"/>
    <w:uiPriority w:val="99"/>
    <w:qFormat/>
    <w:rsid w:val="00BC1798"/>
    <w:rPr>
      <w:rFonts w:ascii="Arial" w:hAnsi="Arial"/>
    </w:rPr>
  </w:style>
  <w:style w:type="character" w:customStyle="1" w:styleId="ncoradanotaderodap">
    <w:name w:val="Âncora da nota de rodapé"/>
    <w:rsid w:val="00BC1798"/>
    <w:rPr>
      <w:vertAlign w:val="superscript"/>
    </w:rPr>
  </w:style>
  <w:style w:type="character" w:customStyle="1" w:styleId="FootnoteCharacters">
    <w:name w:val="Footnote Characters"/>
    <w:uiPriority w:val="99"/>
    <w:qFormat/>
    <w:rsid w:val="00BC1798"/>
    <w:rPr>
      <w:vertAlign w:val="superscript"/>
    </w:rPr>
  </w:style>
  <w:style w:type="character" w:styleId="RefernciaIntensa">
    <w:name w:val="Intense Reference"/>
    <w:uiPriority w:val="32"/>
    <w:qFormat/>
    <w:rsid w:val="00BC1798"/>
    <w:rPr>
      <w:b/>
      <w:smallCaps/>
      <w:color w:val="C0504D"/>
      <w:spacing w:val="5"/>
      <w:u w:val="single"/>
    </w:rPr>
  </w:style>
  <w:style w:type="character" w:customStyle="1" w:styleId="Heading4Char">
    <w:name w:val="Heading 4 Char"/>
    <w:uiPriority w:val="9"/>
    <w:qFormat/>
    <w:rsid w:val="00BC1798"/>
    <w:rPr>
      <w:rFonts w:ascii="Times New Roman" w:eastAsia="Times New Roman" w:hAnsi="Times New Roman" w:cs="Times New Roman"/>
      <w:b/>
      <w:i/>
      <w:color w:val="4F81BD"/>
    </w:rPr>
  </w:style>
  <w:style w:type="character" w:customStyle="1" w:styleId="FootnoteTextChar">
    <w:name w:val="Footnote Text Char"/>
    <w:uiPriority w:val="99"/>
    <w:semiHidden/>
    <w:qFormat/>
    <w:rsid w:val="00BC1798"/>
    <w:rPr>
      <w:sz w:val="20"/>
    </w:rPr>
  </w:style>
  <w:style w:type="character" w:styleId="TtulodoLivro">
    <w:name w:val="Book Title"/>
    <w:uiPriority w:val="33"/>
    <w:qFormat/>
    <w:rsid w:val="00BC1798"/>
    <w:rPr>
      <w:b/>
      <w:smallCaps/>
      <w:spacing w:val="5"/>
    </w:rPr>
  </w:style>
  <w:style w:type="character" w:styleId="RefernciaSutil">
    <w:name w:val="Subtle Reference"/>
    <w:uiPriority w:val="31"/>
    <w:qFormat/>
    <w:rsid w:val="00BC1798"/>
    <w:rPr>
      <w:smallCaps/>
      <w:color w:val="C0504D"/>
      <w:u w:val="single"/>
    </w:rPr>
  </w:style>
  <w:style w:type="character" w:customStyle="1" w:styleId="CitaoIntensaChar">
    <w:name w:val="Citação Intensa Char"/>
    <w:link w:val="CitaoIntensa"/>
    <w:uiPriority w:val="30"/>
    <w:qFormat/>
    <w:rsid w:val="00BC1798"/>
    <w:rPr>
      <w:b/>
      <w:i/>
      <w:color w:val="4F81BD"/>
    </w:rPr>
  </w:style>
  <w:style w:type="character" w:styleId="nfaseIntensa">
    <w:name w:val="Intense Emphasis"/>
    <w:uiPriority w:val="21"/>
    <w:qFormat/>
    <w:rsid w:val="00BC1798"/>
    <w:rPr>
      <w:b/>
      <w:i/>
      <w:color w:val="4F81BD"/>
    </w:rPr>
  </w:style>
  <w:style w:type="character" w:customStyle="1" w:styleId="Heading1Char">
    <w:name w:val="Heading 1 Char"/>
    <w:uiPriority w:val="9"/>
    <w:qFormat/>
    <w:rsid w:val="00BC1798"/>
    <w:rPr>
      <w:rFonts w:ascii="Times New Roman" w:eastAsia="Times New Roman" w:hAnsi="Times New Roman" w:cs="Times New Roman"/>
      <w:b/>
      <w:color w:val="365F91"/>
      <w:sz w:val="28"/>
    </w:rPr>
  </w:style>
  <w:style w:type="character" w:customStyle="1" w:styleId="TextosemFormataoChar">
    <w:name w:val="Texto sem Formatação Char"/>
    <w:link w:val="TextosemFormatao"/>
    <w:uiPriority w:val="99"/>
    <w:qFormat/>
    <w:rsid w:val="00BC1798"/>
    <w:rPr>
      <w:rFonts w:ascii="Courier New" w:hAnsi="Courier New" w:cs="Courier New"/>
      <w:sz w:val="21"/>
    </w:rPr>
  </w:style>
  <w:style w:type="character" w:customStyle="1" w:styleId="ncoradanotadefim">
    <w:name w:val="Âncora da nota de fim"/>
    <w:rsid w:val="00BC1798"/>
    <w:rPr>
      <w:vertAlign w:val="superscript"/>
    </w:rPr>
  </w:style>
  <w:style w:type="character" w:customStyle="1" w:styleId="EndnoteCharacters">
    <w:name w:val="Endnote Characters"/>
    <w:uiPriority w:val="99"/>
    <w:semiHidden/>
    <w:unhideWhenUsed/>
    <w:qFormat/>
    <w:rsid w:val="00BC1798"/>
    <w:rPr>
      <w:vertAlign w:val="superscript"/>
    </w:rPr>
  </w:style>
  <w:style w:type="character" w:styleId="nfaseSutil">
    <w:name w:val="Subtle Emphasis"/>
    <w:uiPriority w:val="19"/>
    <w:qFormat/>
    <w:rsid w:val="00BC1798"/>
    <w:rPr>
      <w:i/>
      <w:color w:val="808080"/>
    </w:rPr>
  </w:style>
  <w:style w:type="character" w:customStyle="1" w:styleId="SubttuloChar">
    <w:name w:val="Subtítulo Char"/>
    <w:link w:val="Subttulo"/>
    <w:uiPriority w:val="11"/>
    <w:qFormat/>
    <w:rsid w:val="00BC1798"/>
    <w:rPr>
      <w:rFonts w:ascii="Times New Roman" w:eastAsia="Times New Roman" w:hAnsi="Times New Roman" w:cs="Times New Roman"/>
      <w:i/>
      <w:color w:val="4F81BD"/>
      <w:spacing w:val="15"/>
      <w:sz w:val="24"/>
    </w:rPr>
  </w:style>
  <w:style w:type="character" w:customStyle="1" w:styleId="TextodenotadefimChar">
    <w:name w:val="Texto de nota de fim Char"/>
    <w:link w:val="Textodenotadefim"/>
    <w:uiPriority w:val="99"/>
    <w:semiHidden/>
    <w:qFormat/>
    <w:rsid w:val="00BC1798"/>
    <w:rPr>
      <w:sz w:val="20"/>
    </w:rPr>
  </w:style>
  <w:style w:type="character" w:customStyle="1" w:styleId="RecuodecorpodetextoChar">
    <w:name w:val="Recuo de corpo de texto Char"/>
    <w:link w:val="Recuodecorpodetexto"/>
    <w:uiPriority w:val="99"/>
    <w:qFormat/>
    <w:rsid w:val="00BC1798"/>
    <w:rPr>
      <w:sz w:val="24"/>
    </w:rPr>
  </w:style>
  <w:style w:type="character" w:customStyle="1" w:styleId="Caracteresdenotaderodap">
    <w:name w:val="Caracteres de nota de rodapé"/>
    <w:qFormat/>
    <w:rsid w:val="00BC1798"/>
  </w:style>
  <w:style w:type="character" w:customStyle="1" w:styleId="Caracteresdenotadefim">
    <w:name w:val="Caracteres de nota de fim"/>
    <w:qFormat/>
    <w:rsid w:val="00BC1798"/>
  </w:style>
  <w:style w:type="paragraph" w:styleId="Lista">
    <w:name w:val="List"/>
    <w:basedOn w:val="Corpodetexto"/>
    <w:rsid w:val="00BC1798"/>
    <w:pPr>
      <w:spacing w:before="0" w:beforeAutospacing="0" w:after="120" w:afterAutospacing="0"/>
    </w:pPr>
    <w:rPr>
      <w:rFonts w:cs="Lucida Sans"/>
      <w:sz w:val="28"/>
      <w:szCs w:val="20"/>
    </w:rPr>
  </w:style>
  <w:style w:type="paragraph" w:styleId="Legenda">
    <w:name w:val="caption"/>
    <w:basedOn w:val="Normal"/>
    <w:qFormat/>
    <w:rsid w:val="00BC1798"/>
    <w:pPr>
      <w:suppressLineNumbers/>
      <w:spacing w:before="120" w:after="120" w:line="240" w:lineRule="auto"/>
      <w:ind w:left="0" w:right="0" w:firstLine="0"/>
      <w:jc w:val="left"/>
    </w:pPr>
    <w:rPr>
      <w:rFonts w:cs="Lucida Sans"/>
      <w:i/>
      <w:iCs/>
      <w:color w:val="auto"/>
      <w:szCs w:val="24"/>
    </w:rPr>
  </w:style>
  <w:style w:type="paragraph" w:customStyle="1" w:styleId="ndice">
    <w:name w:val="Índice"/>
    <w:basedOn w:val="Normal"/>
    <w:qFormat/>
    <w:rsid w:val="00BC1798"/>
    <w:pPr>
      <w:suppressLineNumbers/>
      <w:spacing w:after="0" w:line="240" w:lineRule="auto"/>
      <w:ind w:left="0" w:right="0" w:firstLine="0"/>
      <w:jc w:val="left"/>
    </w:pPr>
    <w:rPr>
      <w:rFonts w:cs="Lucida Sans"/>
      <w:color w:val="auto"/>
      <w:sz w:val="28"/>
      <w:szCs w:val="20"/>
    </w:rPr>
  </w:style>
  <w:style w:type="paragraph" w:customStyle="1" w:styleId="CabealhoeRodap">
    <w:name w:val="Cabeçalho e Rodapé"/>
    <w:basedOn w:val="Normal"/>
    <w:qFormat/>
    <w:rsid w:val="00BC1798"/>
    <w:pPr>
      <w:spacing w:after="0" w:line="240" w:lineRule="auto"/>
      <w:ind w:left="0" w:right="0" w:firstLine="0"/>
      <w:jc w:val="left"/>
    </w:pPr>
    <w:rPr>
      <w:color w:val="auto"/>
      <w:sz w:val="28"/>
      <w:szCs w:val="20"/>
    </w:rPr>
  </w:style>
  <w:style w:type="paragraph" w:customStyle="1" w:styleId="Default">
    <w:name w:val="Default"/>
    <w:qFormat/>
    <w:rsid w:val="00BC1798"/>
    <w:pPr>
      <w:spacing w:after="0" w:line="240" w:lineRule="auto"/>
    </w:pPr>
    <w:rPr>
      <w:rFonts w:ascii="Arial" w:eastAsia="Times New Roman" w:hAnsi="Arial" w:cs="Arial"/>
      <w:color w:val="000000"/>
      <w:sz w:val="24"/>
      <w:szCs w:val="20"/>
    </w:rPr>
  </w:style>
  <w:style w:type="paragraph" w:styleId="Textodenotaderodap">
    <w:name w:val="footnote text"/>
    <w:link w:val="TextodenotaderodapChar"/>
    <w:uiPriority w:val="99"/>
    <w:rsid w:val="00BC1798"/>
    <w:pPr>
      <w:spacing w:after="0" w:line="240" w:lineRule="auto"/>
    </w:pPr>
    <w:rPr>
      <w:rFonts w:ascii="Arial" w:hAnsi="Arial"/>
    </w:rPr>
  </w:style>
  <w:style w:type="character" w:customStyle="1" w:styleId="TextodenotaderodapChar1">
    <w:name w:val="Texto de nota de rodapé Char1"/>
    <w:basedOn w:val="Fontepargpadro"/>
    <w:uiPriority w:val="99"/>
    <w:semiHidden/>
    <w:rsid w:val="00BC1798"/>
    <w:rPr>
      <w:rFonts w:ascii="Times New Roman" w:eastAsia="Times New Roman" w:hAnsi="Times New Roman" w:cs="Times New Roman"/>
      <w:color w:val="000000"/>
      <w:sz w:val="20"/>
      <w:szCs w:val="20"/>
    </w:rPr>
  </w:style>
  <w:style w:type="paragraph" w:styleId="CitaoIntensa">
    <w:name w:val="Intense Quote"/>
    <w:basedOn w:val="Normal"/>
    <w:next w:val="Normal"/>
    <w:link w:val="CitaoIntensaChar"/>
    <w:uiPriority w:val="30"/>
    <w:qFormat/>
    <w:rsid w:val="00BC1798"/>
    <w:pPr>
      <w:pBdr>
        <w:bottom w:val="single" w:sz="4" w:space="0" w:color="4F81BD"/>
      </w:pBdr>
      <w:spacing w:before="200" w:after="280" w:line="240" w:lineRule="auto"/>
      <w:ind w:left="936" w:right="936" w:firstLine="0"/>
      <w:jc w:val="left"/>
    </w:pPr>
    <w:rPr>
      <w:rFonts w:asciiTheme="minorHAnsi" w:eastAsiaTheme="minorEastAsia" w:hAnsiTheme="minorHAnsi" w:cstheme="minorBidi"/>
      <w:b/>
      <w:i/>
      <w:color w:val="4F81BD"/>
      <w:sz w:val="22"/>
    </w:rPr>
  </w:style>
  <w:style w:type="character" w:customStyle="1" w:styleId="CitaoIntensaChar1">
    <w:name w:val="Citação Intensa Char1"/>
    <w:basedOn w:val="Fontepargpadro"/>
    <w:uiPriority w:val="30"/>
    <w:rsid w:val="00BC1798"/>
    <w:rPr>
      <w:rFonts w:ascii="Times New Roman" w:eastAsia="Times New Roman" w:hAnsi="Times New Roman" w:cs="Times New Roman"/>
      <w:i/>
      <w:iCs/>
      <w:color w:val="4472C4" w:themeColor="accent1"/>
      <w:sz w:val="24"/>
    </w:rPr>
  </w:style>
  <w:style w:type="paragraph" w:styleId="Textodenotadefim">
    <w:name w:val="endnote text"/>
    <w:basedOn w:val="Normal"/>
    <w:next w:val="Normal"/>
    <w:link w:val="TextodenotadefimChar"/>
    <w:uiPriority w:val="99"/>
    <w:semiHidden/>
    <w:unhideWhenUsed/>
    <w:rsid w:val="00BC1798"/>
    <w:pPr>
      <w:spacing w:after="0" w:line="240" w:lineRule="auto"/>
      <w:ind w:left="0" w:right="0" w:firstLine="0"/>
      <w:jc w:val="left"/>
    </w:pPr>
    <w:rPr>
      <w:rFonts w:asciiTheme="minorHAnsi" w:eastAsiaTheme="minorEastAsia" w:hAnsiTheme="minorHAnsi" w:cstheme="minorBidi"/>
      <w:color w:val="auto"/>
      <w:sz w:val="20"/>
    </w:rPr>
  </w:style>
  <w:style w:type="character" w:customStyle="1" w:styleId="TextodenotadefimChar1">
    <w:name w:val="Texto de nota de fim Char1"/>
    <w:basedOn w:val="Fontepargpadro"/>
    <w:uiPriority w:val="99"/>
    <w:semiHidden/>
    <w:rsid w:val="00BC1798"/>
    <w:rPr>
      <w:rFonts w:ascii="Times New Roman" w:eastAsia="Times New Roman" w:hAnsi="Times New Roman" w:cs="Times New Roman"/>
      <w:color w:val="000000"/>
      <w:sz w:val="20"/>
      <w:szCs w:val="20"/>
    </w:rPr>
  </w:style>
  <w:style w:type="paragraph" w:styleId="TextosemFormatao">
    <w:name w:val="Plain Text"/>
    <w:basedOn w:val="Normal"/>
    <w:next w:val="Normal"/>
    <w:link w:val="TextosemFormataoChar"/>
    <w:uiPriority w:val="99"/>
    <w:semiHidden/>
    <w:unhideWhenUsed/>
    <w:qFormat/>
    <w:rsid w:val="00BC1798"/>
    <w:pPr>
      <w:spacing w:after="0" w:line="240" w:lineRule="auto"/>
      <w:ind w:left="0" w:right="0" w:firstLine="0"/>
      <w:jc w:val="left"/>
    </w:pPr>
    <w:rPr>
      <w:rFonts w:ascii="Courier New" w:eastAsiaTheme="minorEastAsia" w:hAnsi="Courier New" w:cs="Courier New"/>
      <w:color w:val="auto"/>
      <w:sz w:val="21"/>
    </w:rPr>
  </w:style>
  <w:style w:type="character" w:customStyle="1" w:styleId="TextosemFormataoChar1">
    <w:name w:val="Texto sem Formatação Char1"/>
    <w:basedOn w:val="Fontepargpadro"/>
    <w:uiPriority w:val="99"/>
    <w:semiHidden/>
    <w:rsid w:val="00BC1798"/>
    <w:rPr>
      <w:rFonts w:ascii="Consolas" w:eastAsia="Times New Roman" w:hAnsi="Consolas" w:cs="Times New Roman"/>
      <w:color w:val="000000"/>
      <w:sz w:val="21"/>
      <w:szCs w:val="21"/>
    </w:rPr>
  </w:style>
  <w:style w:type="paragraph" w:styleId="SemEspaamento">
    <w:name w:val="No Spacing"/>
    <w:next w:val="Normal"/>
    <w:uiPriority w:val="1"/>
    <w:qFormat/>
    <w:rsid w:val="00BC1798"/>
    <w:pPr>
      <w:spacing w:after="0" w:line="240" w:lineRule="auto"/>
    </w:pPr>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BC1798"/>
    <w:pPr>
      <w:spacing w:after="0" w:line="240" w:lineRule="auto"/>
      <w:ind w:left="0" w:right="0" w:firstLine="0"/>
      <w:jc w:val="left"/>
    </w:pPr>
    <w:rPr>
      <w:i/>
      <w:color w:val="4F81BD"/>
      <w:spacing w:val="15"/>
    </w:rPr>
  </w:style>
  <w:style w:type="character" w:customStyle="1" w:styleId="SubttuloChar1">
    <w:name w:val="Subtítulo Char1"/>
    <w:basedOn w:val="Fontepargpadro"/>
    <w:uiPriority w:val="11"/>
    <w:rsid w:val="00BC1798"/>
    <w:rPr>
      <w:color w:val="5A5A5A" w:themeColor="text1" w:themeTint="A5"/>
      <w:spacing w:val="15"/>
    </w:rPr>
  </w:style>
  <w:style w:type="paragraph" w:styleId="Recuodecorpodetexto">
    <w:name w:val="Body Text Indent"/>
    <w:basedOn w:val="Normal"/>
    <w:link w:val="RecuodecorpodetextoChar"/>
    <w:uiPriority w:val="99"/>
    <w:unhideWhenUsed/>
    <w:rsid w:val="00BC1798"/>
    <w:pPr>
      <w:spacing w:after="0" w:line="240" w:lineRule="auto"/>
      <w:ind w:left="0" w:right="0" w:firstLine="708"/>
    </w:pPr>
    <w:rPr>
      <w:rFonts w:asciiTheme="minorHAnsi" w:eastAsiaTheme="minorEastAsia" w:hAnsiTheme="minorHAnsi" w:cstheme="minorBidi"/>
      <w:color w:val="auto"/>
    </w:rPr>
  </w:style>
  <w:style w:type="character" w:customStyle="1" w:styleId="RecuodecorpodetextoChar1">
    <w:name w:val="Recuo de corpo de texto Char1"/>
    <w:basedOn w:val="Fontepargpadro"/>
    <w:uiPriority w:val="99"/>
    <w:semiHidden/>
    <w:rsid w:val="00BC1798"/>
    <w:rPr>
      <w:rFonts w:ascii="Times New Roman" w:eastAsia="Times New Roman" w:hAnsi="Times New Roman" w:cs="Times New Roman"/>
      <w:color w:val="000000"/>
      <w:sz w:val="24"/>
    </w:rPr>
  </w:style>
  <w:style w:type="paragraph" w:customStyle="1" w:styleId="textoprformatado">
    <w:name w:val="textoprformatado"/>
    <w:basedOn w:val="Normal"/>
    <w:qFormat/>
    <w:rsid w:val="00BC1798"/>
    <w:pPr>
      <w:spacing w:beforeAutospacing="1" w:after="0" w:afterAutospacing="1" w:line="240" w:lineRule="auto"/>
      <w:ind w:left="0" w:right="0" w:firstLine="0"/>
      <w:jc w:val="left"/>
    </w:pPr>
    <w:rPr>
      <w:color w:val="auto"/>
      <w:szCs w:val="24"/>
    </w:rPr>
  </w:style>
  <w:style w:type="paragraph" w:customStyle="1" w:styleId="TCU-RelVoto-demais">
    <w:name w:val="TCU - Rel/Voto - demais §§"/>
    <w:basedOn w:val="Normal"/>
    <w:uiPriority w:val="99"/>
    <w:qFormat/>
    <w:rsid w:val="00BC1798"/>
    <w:pPr>
      <w:tabs>
        <w:tab w:val="left" w:pos="1134"/>
      </w:tabs>
      <w:spacing w:after="160" w:line="240" w:lineRule="auto"/>
      <w:ind w:left="0" w:right="0" w:firstLine="0"/>
    </w:pPr>
    <w:rPr>
      <w:color w:val="auto"/>
      <w:lang w:eastAsia="en-US"/>
    </w:rPr>
  </w:style>
  <w:style w:type="paragraph" w:customStyle="1" w:styleId="Footnote">
    <w:name w:val="Footnote"/>
    <w:basedOn w:val="Normal"/>
    <w:qFormat/>
    <w:rsid w:val="00BC1798"/>
    <w:pPr>
      <w:spacing w:after="0" w:line="240" w:lineRule="auto"/>
      <w:ind w:left="0" w:right="0" w:firstLine="0"/>
      <w:jc w:val="left"/>
    </w:pPr>
    <w:rPr>
      <w:rFonts w:eastAsia="SimSun, 宋体"/>
      <w:color w:val="auto"/>
      <w:sz w:val="20"/>
      <w:szCs w:val="20"/>
      <w:lang w:eastAsia="zh-CN"/>
    </w:rPr>
  </w:style>
  <w:style w:type="table" w:customStyle="1" w:styleId="Tabelacomgrade1">
    <w:name w:val="Tabela com grade1"/>
    <w:basedOn w:val="Tabelanormal"/>
    <w:next w:val="Tabelacomgrade"/>
    <w:uiPriority w:val="39"/>
    <w:rsid w:val="00BC179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derodap">
    <w:name w:val="footnote reference"/>
    <w:basedOn w:val="Fontepargpadro"/>
    <w:uiPriority w:val="99"/>
    <w:unhideWhenUsed/>
    <w:rsid w:val="00BC1798"/>
    <w:rPr>
      <w:vertAlign w:val="superscript"/>
    </w:rPr>
  </w:style>
  <w:style w:type="numbering" w:customStyle="1" w:styleId="Semlista11">
    <w:name w:val="Sem lista11"/>
    <w:next w:val="Semlista"/>
    <w:uiPriority w:val="99"/>
    <w:semiHidden/>
    <w:unhideWhenUsed/>
    <w:rsid w:val="00BC1798"/>
  </w:style>
  <w:style w:type="numbering" w:customStyle="1" w:styleId="Estilo11">
    <w:name w:val="Estilo11"/>
    <w:uiPriority w:val="99"/>
    <w:rsid w:val="00BC1798"/>
  </w:style>
  <w:style w:type="numbering" w:customStyle="1" w:styleId="Estilo21">
    <w:name w:val="Estilo21"/>
    <w:uiPriority w:val="99"/>
    <w:rsid w:val="00BC1798"/>
  </w:style>
  <w:style w:type="numbering" w:customStyle="1" w:styleId="Estilo31">
    <w:name w:val="Estilo31"/>
    <w:uiPriority w:val="99"/>
    <w:rsid w:val="00BC1798"/>
  </w:style>
  <w:style w:type="numbering" w:customStyle="1" w:styleId="Estilo41">
    <w:name w:val="Estilo41"/>
    <w:uiPriority w:val="99"/>
    <w:rsid w:val="00BC1798"/>
  </w:style>
  <w:style w:type="numbering" w:customStyle="1" w:styleId="Estilo51">
    <w:name w:val="Estilo51"/>
    <w:uiPriority w:val="99"/>
    <w:rsid w:val="00BC1798"/>
  </w:style>
  <w:style w:type="numbering" w:customStyle="1" w:styleId="Estilo61">
    <w:name w:val="Estilo61"/>
    <w:uiPriority w:val="99"/>
    <w:rsid w:val="00BC1798"/>
  </w:style>
  <w:style w:type="table" w:customStyle="1" w:styleId="Tabelacomgrade11">
    <w:name w:val="Tabela com grade11"/>
    <w:basedOn w:val="Tabelanormal"/>
    <w:next w:val="Tabelacomgrade"/>
    <w:rsid w:val="00BC1798"/>
    <w:pPr>
      <w:spacing w:after="0" w:line="240" w:lineRule="auto"/>
    </w:pPr>
    <w:rPr>
      <w:rFonts w:ascii="Times New Roman" w:eastAsia="MS Mincho"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linkVisitado1">
    <w:name w:val="HiperlinkVisitado1"/>
    <w:basedOn w:val="Fontepargpadro"/>
    <w:uiPriority w:val="99"/>
    <w:semiHidden/>
    <w:unhideWhenUsed/>
    <w:rsid w:val="00BC1798"/>
    <w:rPr>
      <w:color w:val="800080"/>
      <w:u w:val="single"/>
    </w:rPr>
  </w:style>
  <w:style w:type="character" w:customStyle="1" w:styleId="findhit">
    <w:name w:val="findhit"/>
    <w:basedOn w:val="Fontepargpadro"/>
    <w:rsid w:val="00BC1798"/>
  </w:style>
  <w:style w:type="paragraph" w:customStyle="1" w:styleId="Nivel3-erro">
    <w:name w:val="Nivel 3-erro"/>
    <w:basedOn w:val="Nivel3"/>
    <w:link w:val="Nivel3-erroChar"/>
    <w:qFormat/>
    <w:rsid w:val="00BC1798"/>
    <w:pPr>
      <w:numPr>
        <w:numId w:val="12"/>
      </w:numPr>
      <w:spacing w:line="240" w:lineRule="auto"/>
      <w:ind w:left="425" w:firstLine="0"/>
    </w:pPr>
    <w:rPr>
      <w:rFonts w:eastAsia="MS Mincho" w:cs="Tahoma"/>
      <w:color w:val="auto"/>
      <w:szCs w:val="24"/>
    </w:rPr>
  </w:style>
  <w:style w:type="character" w:customStyle="1" w:styleId="Nivel3-erroChar">
    <w:name w:val="Nivel 3-erro Char"/>
    <w:basedOn w:val="Fontepargpadro"/>
    <w:link w:val="Nivel3-erro"/>
    <w:rsid w:val="00BC1798"/>
    <w:rPr>
      <w:rFonts w:ascii="Arial" w:eastAsia="MS Mincho" w:hAnsi="Arial" w:cs="Tahoma"/>
      <w:sz w:val="20"/>
      <w:szCs w:val="24"/>
    </w:rPr>
  </w:style>
  <w:style w:type="paragraph" w:customStyle="1" w:styleId="Alteraes">
    <w:name w:val="Alterações"/>
    <w:basedOn w:val="Normal"/>
    <w:link w:val="AlteraesChar"/>
    <w:uiPriority w:val="1"/>
    <w:rsid w:val="00BC1798"/>
    <w:pPr>
      <w:spacing w:before="120" w:after="120" w:line="276" w:lineRule="auto"/>
      <w:ind w:left="0" w:right="0" w:firstLine="0"/>
      <w:outlineLvl w:val="1"/>
    </w:pPr>
    <w:rPr>
      <w:rFonts w:ascii="Arial" w:eastAsia="MS Mincho" w:hAnsi="Arial" w:cs="Arial"/>
      <w:i/>
      <w:iCs/>
      <w:color w:val="0000FF"/>
      <w:sz w:val="20"/>
      <w:szCs w:val="20"/>
    </w:rPr>
  </w:style>
  <w:style w:type="character" w:customStyle="1" w:styleId="AlteraesChar">
    <w:name w:val="Alterações Char"/>
    <w:basedOn w:val="Fontepargpadro"/>
    <w:link w:val="Alteraes"/>
    <w:uiPriority w:val="1"/>
    <w:rsid w:val="00BC1798"/>
    <w:rPr>
      <w:rFonts w:ascii="Arial" w:eastAsia="MS Mincho" w:hAnsi="Arial" w:cs="Arial"/>
      <w:i/>
      <w:iCs/>
      <w:color w:val="0000FF"/>
      <w:sz w:val="20"/>
      <w:szCs w:val="20"/>
    </w:rPr>
  </w:style>
  <w:style w:type="character" w:customStyle="1" w:styleId="Meno1">
    <w:name w:val="Menção1"/>
    <w:basedOn w:val="Fontepargpadro"/>
    <w:uiPriority w:val="99"/>
    <w:unhideWhenUsed/>
    <w:rsid w:val="00BC1798"/>
    <w:rPr>
      <w:color w:val="2B579A"/>
      <w:shd w:val="clear" w:color="auto" w:fill="E6E6E6"/>
    </w:rPr>
  </w:style>
  <w:style w:type="paragraph" w:customStyle="1" w:styleId="Nvel1-SemNumPreto">
    <w:name w:val="Nível 1-Sem Num Preto"/>
    <w:basedOn w:val="Nvel1-SemNum"/>
    <w:link w:val="Nvel1-SemNumPretoChar"/>
    <w:qFormat/>
    <w:rsid w:val="00BC1798"/>
    <w:pPr>
      <w:spacing w:beforeLines="0" w:before="240" w:afterLines="0" w:after="120" w:line="276" w:lineRule="auto"/>
    </w:pPr>
    <w:rPr>
      <w:rFonts w:eastAsia="MS Gothic"/>
      <w:sz w:val="52"/>
      <w:lang w:eastAsia="zh-CN" w:bidi="hi-IN"/>
    </w:rPr>
  </w:style>
  <w:style w:type="character" w:customStyle="1" w:styleId="Nvel1-SemNumPretoChar">
    <w:name w:val="Nível 1-Sem Num Preto Char"/>
    <w:basedOn w:val="Nvel1-SemNumChar"/>
    <w:link w:val="Nvel1-SemNumPreto"/>
    <w:rsid w:val="00BC1798"/>
    <w:rPr>
      <w:rFonts w:ascii="Arial" w:eastAsia="MS Gothic" w:hAnsi="Arial" w:cs="Arial"/>
      <w:b/>
      <w:bCs/>
      <w:color w:val="FF0000"/>
      <w:spacing w:val="5"/>
      <w:kern w:val="28"/>
      <w:sz w:val="52"/>
      <w:szCs w:val="20"/>
      <w:lang w:eastAsia="zh-CN" w:bidi="hi-IN"/>
    </w:rPr>
  </w:style>
  <w:style w:type="character" w:customStyle="1" w:styleId="cf41">
    <w:name w:val="cf41"/>
    <w:basedOn w:val="Fontepargpadro"/>
    <w:rsid w:val="00BC1798"/>
    <w:rPr>
      <w:rFonts w:ascii="Segoe UI" w:hAnsi="Segoe UI" w:cs="Segoe UI" w:hint="default"/>
      <w:i/>
      <w:iCs/>
      <w:sz w:val="18"/>
      <w:szCs w:val="18"/>
    </w:rPr>
  </w:style>
  <w:style w:type="character" w:customStyle="1" w:styleId="cf51">
    <w:name w:val="cf51"/>
    <w:basedOn w:val="Fontepargpadro"/>
    <w:rsid w:val="00BC1798"/>
    <w:rPr>
      <w:rFonts w:ascii="Segoe UI" w:hAnsi="Segoe UI" w:cs="Segoe UI" w:hint="default"/>
      <w:i/>
      <w:iCs/>
      <w:color w:val="FF0000"/>
      <w:sz w:val="18"/>
      <w:szCs w:val="18"/>
    </w:rPr>
  </w:style>
  <w:style w:type="paragraph" w:customStyle="1" w:styleId="Nvel1-SemNumerao">
    <w:name w:val="Nível 1-Sem Numeração"/>
    <w:basedOn w:val="Nvel1-SemNum"/>
    <w:link w:val="Nvel1-SemNumeraoChar"/>
    <w:autoRedefine/>
    <w:qFormat/>
    <w:rsid w:val="00BC1798"/>
    <w:pPr>
      <w:tabs>
        <w:tab w:val="clear" w:pos="567"/>
        <w:tab w:val="left" w:pos="0"/>
      </w:tabs>
      <w:spacing w:beforeLines="0" w:before="240" w:afterLines="0" w:after="120" w:line="276" w:lineRule="auto"/>
    </w:pPr>
    <w:rPr>
      <w:rFonts w:ascii="Garamond" w:hAnsi="Garamond"/>
      <w:spacing w:val="-10"/>
      <w:sz w:val="24"/>
      <w:szCs w:val="24"/>
    </w:rPr>
  </w:style>
  <w:style w:type="character" w:customStyle="1" w:styleId="Nvel1-SemNumeraoChar">
    <w:name w:val="Nível 1-Sem Numeração Char"/>
    <w:basedOn w:val="Nvel1-SemNumChar"/>
    <w:link w:val="Nvel1-SemNumerao"/>
    <w:rsid w:val="00BC1798"/>
    <w:rPr>
      <w:rFonts w:ascii="Garamond" w:eastAsiaTheme="majorEastAsia" w:hAnsi="Garamond" w:cs="Arial"/>
      <w:b/>
      <w:bCs/>
      <w:color w:val="FF0000"/>
      <w:spacing w:val="-10"/>
      <w:kern w:val="28"/>
      <w:sz w:val="24"/>
      <w:szCs w:val="24"/>
      <w:lang w:eastAsia="en-US"/>
    </w:rPr>
  </w:style>
  <w:style w:type="table" w:customStyle="1" w:styleId="TableNormal">
    <w:name w:val="Table Normal"/>
    <w:uiPriority w:val="2"/>
    <w:semiHidden/>
    <w:unhideWhenUsed/>
    <w:qFormat/>
    <w:rsid w:val="00BC1798"/>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C1798"/>
    <w:pPr>
      <w:widowControl w:val="0"/>
      <w:autoSpaceDE w:val="0"/>
      <w:autoSpaceDN w:val="0"/>
      <w:spacing w:after="0" w:line="240" w:lineRule="auto"/>
      <w:ind w:left="0" w:right="0" w:firstLine="0"/>
      <w:jc w:val="left"/>
    </w:pPr>
    <w:rPr>
      <w:rFonts w:ascii="Arial MT" w:eastAsia="Arial MT" w:hAnsi="Arial MT" w:cs="Arial MT"/>
      <w:color w:val="auto"/>
      <w:sz w:val="22"/>
      <w:lang w:val="pt-PT" w:eastAsia="en-US"/>
    </w:rPr>
  </w:style>
  <w:style w:type="character" w:customStyle="1" w:styleId="TextodeEspaoReservado">
    <w:name w:val="Texto de Espaço Reservado"/>
    <w:basedOn w:val="Fontepargpadro"/>
    <w:uiPriority w:val="99"/>
    <w:semiHidden/>
    <w:rsid w:val="00BC1798"/>
    <w:rPr>
      <w:color w:val="808080"/>
    </w:rPr>
  </w:style>
  <w:style w:type="table" w:styleId="SimplesTabela1">
    <w:name w:val="Plain Table 1"/>
    <w:basedOn w:val="Tabelanormal"/>
    <w:uiPriority w:val="41"/>
    <w:rsid w:val="00BC17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BC179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implesTabela3">
    <w:name w:val="Plain Table 3"/>
    <w:basedOn w:val="Tabelanormal"/>
    <w:uiPriority w:val="43"/>
    <w:rsid w:val="00BC179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BC179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BC179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1Clara">
    <w:name w:val="Grid Table 1 Light"/>
    <w:basedOn w:val="Tabelanormal"/>
    <w:uiPriority w:val="46"/>
    <w:rsid w:val="00BC179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BC179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3">
    <w:name w:val="Grid Table 3"/>
    <w:basedOn w:val="Tabelanormal"/>
    <w:uiPriority w:val="48"/>
    <w:rsid w:val="00BC179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4">
    <w:name w:val="Grid Table 4"/>
    <w:basedOn w:val="Tabelanormal"/>
    <w:uiPriority w:val="49"/>
    <w:rsid w:val="00BC179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5Escura">
    <w:name w:val="Grid Table 5 Dark"/>
    <w:basedOn w:val="Tabelanormal"/>
    <w:uiPriority w:val="50"/>
    <w:rsid w:val="00BC17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6Colorida">
    <w:name w:val="Grid Table 6 Colorful"/>
    <w:basedOn w:val="Tabelanormal"/>
    <w:uiPriority w:val="51"/>
    <w:rsid w:val="00BC179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7Colorida">
    <w:name w:val="Grid Table 7 Colorful"/>
    <w:basedOn w:val="Tabelanormal"/>
    <w:uiPriority w:val="52"/>
    <w:rsid w:val="00BC179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Lista1Clara">
    <w:name w:val="List Table 1 Light"/>
    <w:basedOn w:val="Tabelanormal"/>
    <w:uiPriority w:val="46"/>
    <w:rsid w:val="00BC179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
    <w:name w:val="List Table 2"/>
    <w:basedOn w:val="Tabelanormal"/>
    <w:uiPriority w:val="47"/>
    <w:rsid w:val="00BC179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3">
    <w:name w:val="List Table 3"/>
    <w:basedOn w:val="Tabelanormal"/>
    <w:uiPriority w:val="48"/>
    <w:rsid w:val="00BC179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4">
    <w:name w:val="List Table 4"/>
    <w:basedOn w:val="Tabelanormal"/>
    <w:uiPriority w:val="49"/>
    <w:rsid w:val="00BC179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5Escura">
    <w:name w:val="List Table 5 Dark"/>
    <w:basedOn w:val="Tabelanormal"/>
    <w:uiPriority w:val="50"/>
    <w:rsid w:val="00BC179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BC179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7Colorida">
    <w:name w:val="List Table 7 Colorful"/>
    <w:basedOn w:val="Tabelanormal"/>
    <w:uiPriority w:val="52"/>
    <w:rsid w:val="00BC179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1">
    <w:name w:val="Table Normal1"/>
    <w:uiPriority w:val="2"/>
    <w:semiHidden/>
    <w:unhideWhenUsed/>
    <w:qFormat/>
    <w:rsid w:val="00170C1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A40C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A40C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13FB6"/>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numbering" w:customStyle="1" w:styleId="Semlista2">
    <w:name w:val="Sem lista2"/>
    <w:next w:val="Semlista"/>
    <w:uiPriority w:val="99"/>
    <w:semiHidden/>
    <w:unhideWhenUsed/>
    <w:rsid w:val="00F434EA"/>
  </w:style>
  <w:style w:type="character" w:styleId="Nmerodepgina">
    <w:name w:val="page number"/>
    <w:basedOn w:val="Fontepargpadro"/>
    <w:rsid w:val="00F434EA"/>
  </w:style>
  <w:style w:type="paragraph" w:styleId="Recuodecorpodetexto2">
    <w:name w:val="Body Text Indent 2"/>
    <w:basedOn w:val="Normal"/>
    <w:link w:val="Recuodecorpodetexto2Char"/>
    <w:rsid w:val="00F434EA"/>
    <w:pPr>
      <w:spacing w:after="120" w:line="240" w:lineRule="auto"/>
      <w:ind w:left="567" w:right="0" w:firstLine="0"/>
    </w:pPr>
    <w:rPr>
      <w:rFonts w:ascii="Arial" w:hAnsi="Arial"/>
      <w:color w:val="auto"/>
      <w:sz w:val="20"/>
      <w:szCs w:val="20"/>
    </w:rPr>
  </w:style>
  <w:style w:type="character" w:customStyle="1" w:styleId="Recuodecorpodetexto2Char">
    <w:name w:val="Recuo de corpo de texto 2 Char"/>
    <w:basedOn w:val="Fontepargpadro"/>
    <w:link w:val="Recuodecorpodetexto2"/>
    <w:rsid w:val="00F434EA"/>
    <w:rPr>
      <w:rFonts w:ascii="Arial" w:eastAsia="Times New Roman" w:hAnsi="Arial" w:cs="Times New Roman"/>
      <w:sz w:val="20"/>
      <w:szCs w:val="20"/>
    </w:rPr>
  </w:style>
  <w:style w:type="paragraph" w:styleId="Recuodecorpodetexto3">
    <w:name w:val="Body Text Indent 3"/>
    <w:basedOn w:val="Normal"/>
    <w:link w:val="Recuodecorpodetexto3Char"/>
    <w:rsid w:val="00F434EA"/>
    <w:pPr>
      <w:numPr>
        <w:ilvl w:val="12"/>
      </w:numPr>
      <w:spacing w:before="120" w:after="0" w:line="240" w:lineRule="auto"/>
      <w:ind w:left="284" w:right="0" w:hanging="10"/>
    </w:pPr>
    <w:rPr>
      <w:rFonts w:ascii="Arial" w:hAnsi="Arial"/>
      <w:color w:val="auto"/>
      <w:sz w:val="20"/>
      <w:szCs w:val="20"/>
    </w:rPr>
  </w:style>
  <w:style w:type="character" w:customStyle="1" w:styleId="Recuodecorpodetexto3Char">
    <w:name w:val="Recuo de corpo de texto 3 Char"/>
    <w:basedOn w:val="Fontepargpadro"/>
    <w:link w:val="Recuodecorpodetexto3"/>
    <w:rsid w:val="00F434EA"/>
    <w:rPr>
      <w:rFonts w:ascii="Arial" w:eastAsia="Times New Roman" w:hAnsi="Arial" w:cs="Times New Roman"/>
      <w:sz w:val="20"/>
      <w:szCs w:val="20"/>
    </w:rPr>
  </w:style>
  <w:style w:type="paragraph" w:styleId="Corpodetexto2">
    <w:name w:val="Body Text 2"/>
    <w:basedOn w:val="Normal"/>
    <w:link w:val="Corpodetexto2Char"/>
    <w:rsid w:val="00F434EA"/>
    <w:pPr>
      <w:numPr>
        <w:ilvl w:val="12"/>
      </w:numPr>
      <w:spacing w:before="120" w:after="0" w:line="240" w:lineRule="auto"/>
      <w:ind w:left="10" w:right="0" w:hanging="10"/>
    </w:pPr>
    <w:rPr>
      <w:rFonts w:ascii="Arial" w:hAnsi="Arial"/>
      <w:color w:val="auto"/>
      <w:szCs w:val="20"/>
    </w:rPr>
  </w:style>
  <w:style w:type="character" w:customStyle="1" w:styleId="Corpodetexto2Char">
    <w:name w:val="Corpo de texto 2 Char"/>
    <w:basedOn w:val="Fontepargpadro"/>
    <w:link w:val="Corpodetexto2"/>
    <w:rsid w:val="00F434EA"/>
    <w:rPr>
      <w:rFonts w:ascii="Arial" w:eastAsia="Times New Roman" w:hAnsi="Arial" w:cs="Times New Roman"/>
      <w:sz w:val="24"/>
      <w:szCs w:val="20"/>
    </w:rPr>
  </w:style>
  <w:style w:type="paragraph" w:customStyle="1" w:styleId="Corpodetexto21">
    <w:name w:val="Corpo de texto 21"/>
    <w:basedOn w:val="Normal"/>
    <w:rsid w:val="00F434EA"/>
    <w:pPr>
      <w:spacing w:after="0" w:line="360" w:lineRule="auto"/>
      <w:ind w:left="567" w:right="0" w:firstLine="851"/>
    </w:pPr>
    <w:rPr>
      <w:color w:val="auto"/>
      <w:szCs w:val="20"/>
    </w:rPr>
  </w:style>
  <w:style w:type="paragraph" w:customStyle="1" w:styleId="Saudao1">
    <w:name w:val="Saudação1"/>
    <w:basedOn w:val="Normal"/>
    <w:rsid w:val="00F434EA"/>
    <w:pPr>
      <w:widowControl w:val="0"/>
      <w:suppressAutoHyphens/>
      <w:spacing w:after="0" w:line="240" w:lineRule="auto"/>
      <w:ind w:left="0" w:right="0" w:firstLine="0"/>
    </w:pPr>
    <w:rPr>
      <w:rFonts w:ascii="Arial" w:eastAsia="Arial Unicode MS" w:hAnsi="Arial"/>
      <w:color w:val="auto"/>
      <w:szCs w:val="20"/>
    </w:rPr>
  </w:style>
  <w:style w:type="paragraph" w:styleId="Corpodetexto3">
    <w:name w:val="Body Text 3"/>
    <w:basedOn w:val="Normal"/>
    <w:link w:val="Corpodetexto3Char"/>
    <w:rsid w:val="00F434EA"/>
    <w:pPr>
      <w:spacing w:after="120" w:line="240" w:lineRule="auto"/>
      <w:ind w:left="0" w:right="0" w:firstLine="0"/>
      <w:jc w:val="left"/>
    </w:pPr>
    <w:rPr>
      <w:color w:val="auto"/>
      <w:sz w:val="16"/>
      <w:szCs w:val="16"/>
      <w:lang w:val="x-none" w:eastAsia="x-none"/>
    </w:rPr>
  </w:style>
  <w:style w:type="character" w:customStyle="1" w:styleId="Corpodetexto3Char">
    <w:name w:val="Corpo de texto 3 Char"/>
    <w:basedOn w:val="Fontepargpadro"/>
    <w:link w:val="Corpodetexto3"/>
    <w:rsid w:val="00F434EA"/>
    <w:rPr>
      <w:rFonts w:ascii="Times New Roman" w:eastAsia="Times New Roman" w:hAnsi="Times New Roman" w:cs="Times New Roman"/>
      <w:sz w:val="16"/>
      <w:szCs w:val="16"/>
      <w:lang w:val="x-none" w:eastAsia="x-none"/>
    </w:rPr>
  </w:style>
  <w:style w:type="table" w:customStyle="1" w:styleId="Tabelacomgrade2">
    <w:name w:val="Tabela com grade2"/>
    <w:basedOn w:val="Tabelanormal"/>
    <w:next w:val="Tabelacomgrade"/>
    <w:uiPriority w:val="39"/>
    <w:rsid w:val="00F434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5">
    <w:name w:val="Corpo de texto 25"/>
    <w:basedOn w:val="Normal"/>
    <w:rsid w:val="00F434EA"/>
    <w:pPr>
      <w:spacing w:after="0" w:line="360" w:lineRule="auto"/>
      <w:ind w:left="567" w:right="0" w:firstLine="851"/>
    </w:pPr>
    <w:rPr>
      <w:color w:val="auto"/>
      <w:szCs w:val="20"/>
    </w:rPr>
  </w:style>
  <w:style w:type="paragraph" w:customStyle="1" w:styleId="CaptuloEdital">
    <w:name w:val="Capítulo Edital"/>
    <w:basedOn w:val="Normal"/>
    <w:rsid w:val="00F434EA"/>
    <w:pPr>
      <w:keepNext/>
      <w:spacing w:before="240" w:after="60" w:line="276" w:lineRule="auto"/>
      <w:ind w:left="0" w:right="0" w:firstLine="0"/>
    </w:pPr>
    <w:rPr>
      <w:rFonts w:eastAsia="Calibri"/>
      <w:b/>
      <w:bCs/>
      <w:color w:val="auto"/>
      <w:sz w:val="28"/>
      <w:szCs w:val="28"/>
      <w:lang w:eastAsia="en-US"/>
    </w:rPr>
  </w:style>
  <w:style w:type="paragraph" w:customStyle="1" w:styleId="Corpodetexto28">
    <w:name w:val="Corpo de texto 28"/>
    <w:basedOn w:val="Normal"/>
    <w:rsid w:val="00F434EA"/>
    <w:pPr>
      <w:spacing w:after="0" w:line="240" w:lineRule="auto"/>
      <w:ind w:left="0" w:right="0" w:firstLine="0"/>
    </w:pPr>
    <w:rPr>
      <w:color w:val="auto"/>
      <w:sz w:val="22"/>
      <w:szCs w:val="20"/>
    </w:rPr>
  </w:style>
  <w:style w:type="paragraph" w:customStyle="1" w:styleId="itemnivel3">
    <w:name w:val="item_nivel3"/>
    <w:basedOn w:val="Normal"/>
    <w:rsid w:val="00F434EA"/>
    <w:pPr>
      <w:spacing w:before="100" w:beforeAutospacing="1" w:after="100" w:afterAutospacing="1" w:line="240" w:lineRule="auto"/>
      <w:ind w:left="0" w:right="0" w:firstLine="0"/>
      <w:jc w:val="left"/>
    </w:pPr>
    <w:rPr>
      <w:color w:val="auto"/>
      <w:szCs w:val="24"/>
    </w:rPr>
  </w:style>
  <w:style w:type="paragraph" w:customStyle="1" w:styleId="Padro0">
    <w:name w:val="Padrão"/>
    <w:qFormat/>
    <w:rsid w:val="00F434EA"/>
    <w:pPr>
      <w:tabs>
        <w:tab w:val="left" w:pos="708"/>
      </w:tabs>
      <w:suppressAutoHyphens/>
      <w:spacing w:line="256" w:lineRule="auto"/>
    </w:pPr>
    <w:rPr>
      <w:rFonts w:ascii="Times New Roman" w:eastAsia="SimSun" w:hAnsi="Times New Roman" w:cs="Mangal"/>
      <w:sz w:val="24"/>
      <w:szCs w:val="24"/>
      <w:lang w:eastAsia="zh-CN" w:bidi="hi-IN"/>
    </w:rPr>
  </w:style>
  <w:style w:type="table" w:customStyle="1" w:styleId="Tabelacomgrade12">
    <w:name w:val="Tabela com grade12"/>
    <w:basedOn w:val="Tabelanormal"/>
    <w:next w:val="Tabelacomgrade"/>
    <w:rsid w:val="00F434EA"/>
    <w:pPr>
      <w:spacing w:after="0" w:line="240" w:lineRule="auto"/>
    </w:pPr>
    <w:rPr>
      <w:rFonts w:ascii="Times New Roman" w:eastAsia="MS Mincho"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qFormat/>
    <w:rsid w:val="00F434EA"/>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textAlignment w:val="baseline"/>
    </w:pPr>
    <w:rPr>
      <w:rFonts w:ascii="Times New Roman" w:eastAsia="Times New Roman" w:hAnsi="Times New Roman" w:cs="Times New Roman"/>
      <w:kern w:val="3"/>
      <w:sz w:val="20"/>
      <w:szCs w:val="20"/>
      <w:lang w:eastAsia="zh-CN"/>
    </w:rPr>
  </w:style>
  <w:style w:type="table" w:customStyle="1" w:styleId="TableNormal5">
    <w:name w:val="Table Normal5"/>
    <w:uiPriority w:val="2"/>
    <w:semiHidden/>
    <w:unhideWhenUsed/>
    <w:qFormat/>
    <w:rsid w:val="00F434E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C70BB6"/>
  </w:style>
  <w:style w:type="table" w:customStyle="1" w:styleId="TableGridLight1">
    <w:name w:val="Table Grid Light1"/>
    <w:basedOn w:val="Tabelanormal"/>
    <w:uiPriority w:val="59"/>
    <w:rsid w:val="00C70BB6"/>
    <w:pPr>
      <w:spacing w:after="0" w:line="240" w:lineRule="auto"/>
    </w:pPr>
    <w:rPr>
      <w:rFonts w:ascii="Times New Roman" w:eastAsia="Times New Roman" w:hAnsi="Times New Roman"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SimplesTabela12">
    <w:name w:val="Simples Tabela 12"/>
    <w:basedOn w:val="Tabelanormal"/>
    <w:next w:val="SimplesTabela1"/>
    <w:uiPriority w:val="59"/>
    <w:rsid w:val="00C70BB6"/>
    <w:pPr>
      <w:spacing w:after="0" w:line="240" w:lineRule="auto"/>
    </w:pPr>
    <w:rPr>
      <w:rFonts w:ascii="Times New Roman" w:eastAsia="Times New Roman" w:hAnsi="Times New Roman"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SimplesTabela22">
    <w:name w:val="Simples Tabela 22"/>
    <w:basedOn w:val="Tabelanormal"/>
    <w:next w:val="SimplesTabela2"/>
    <w:uiPriority w:val="59"/>
    <w:rsid w:val="00C70BB6"/>
    <w:pPr>
      <w:spacing w:after="0" w:line="240" w:lineRule="auto"/>
    </w:pPr>
    <w:rPr>
      <w:rFonts w:ascii="Times New Roman" w:eastAsia="Times New Roman" w:hAnsi="Times New Roman" w:cs="Times New Roman"/>
      <w:sz w:val="20"/>
      <w:szCs w:val="20"/>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SimplesTabela32">
    <w:name w:val="Simples Tabela 32"/>
    <w:basedOn w:val="Tabelanormal"/>
    <w:next w:val="SimplesTabela3"/>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TabelaSimples42">
    <w:name w:val="Tabela Simples 42"/>
    <w:basedOn w:val="Tabelanormal"/>
    <w:next w:val="TabelaSimples4"/>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TabelaSimples52">
    <w:name w:val="Tabela Simples 52"/>
    <w:basedOn w:val="Tabelanormal"/>
    <w:next w:val="TabelaSimples5"/>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TabeladeGrade1Clara2">
    <w:name w:val="Tabela de Grade 1 Clara2"/>
    <w:basedOn w:val="Tabelanormal"/>
    <w:next w:val="TabeladeGrade1Clara"/>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eladeGrade22">
    <w:name w:val="Tabela de Grade 22"/>
    <w:basedOn w:val="Tabelanormal"/>
    <w:next w:val="TabeladeGrade2"/>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
    <w:name w:val="Grid Table 2 - Accent 2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
    <w:name w:val="Grid Table 2 - Accent 6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TabeladeGrade32">
    <w:name w:val="Tabela de Grade 32"/>
    <w:basedOn w:val="Tabelanormal"/>
    <w:next w:val="TabeladeGrade3"/>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
    <w:name w:val="Grid Table 3 - Accent 2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
    <w:name w:val="Grid Table 3 - Accent 6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TabeladeGrade42">
    <w:name w:val="Tabela de Grade 42"/>
    <w:basedOn w:val="Tabelanormal"/>
    <w:next w:val="TabeladeGrade4"/>
    <w:uiPriority w:val="5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Tabelanormal"/>
    <w:uiPriority w:val="5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
    <w:name w:val="Grid Table 4 - Accent 21"/>
    <w:basedOn w:val="Tabelanormal"/>
    <w:uiPriority w:val="5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Tabelanormal"/>
    <w:uiPriority w:val="5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Tabelanormal"/>
    <w:uiPriority w:val="5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Tabelanormal"/>
    <w:uiPriority w:val="5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
    <w:name w:val="Grid Table 4 - Accent 61"/>
    <w:basedOn w:val="Tabelanormal"/>
    <w:uiPriority w:val="5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TabeladeGrade5Escura2">
    <w:name w:val="Tabela de Grade 5 Escura2"/>
    <w:basedOn w:val="Tabelanormal"/>
    <w:next w:val="TabeladeGrade5Escura"/>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
    <w:name w:val="Grid Table 5 Dark - Accent 2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
    <w:name w:val="Grid Table 5 Dark - Accent 6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TabeladeGrade6Colorida2">
    <w:name w:val="Tabela de Grade 6 Colorida2"/>
    <w:basedOn w:val="Tabelanormal"/>
    <w:next w:val="TabeladeGrade6Colorida"/>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
    <w:name w:val="Grid Table 6 Colorful - Accent 2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
    <w:name w:val="Grid Table 6 Colorful - Accent 6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TabeladeGrade7Colorida2">
    <w:name w:val="Tabela de Grade 7 Colorida2"/>
    <w:basedOn w:val="Tabelanormal"/>
    <w:next w:val="TabeladeGrade7Colorida"/>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
    <w:name w:val="Grid Table 7 Colorful - Accent 2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
    <w:name w:val="Grid Table 7 Colorful - Accent 6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TabeladeLista1Clara2">
    <w:name w:val="Tabela de Lista 1 Clara2"/>
    <w:basedOn w:val="Tabelanormal"/>
    <w:next w:val="TabeladeLista1Clara"/>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
    <w:name w:val="List Table 1 Light - Accent 2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
    <w:name w:val="List Table 1 Light - Accent 6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TabeladeLista22">
    <w:name w:val="Tabela de Lista 22"/>
    <w:basedOn w:val="Tabelanormal"/>
    <w:next w:val="TabeladeLista2"/>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
    <w:name w:val="List Table 2 - Accent 2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
    <w:name w:val="List Table 2 - Accent 6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TabeladeLista32">
    <w:name w:val="Tabela de Lista 32"/>
    <w:basedOn w:val="Tabelanormal"/>
    <w:next w:val="TabeladeLista3"/>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
    <w:name w:val="List Table 3 - Accent 2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
    <w:name w:val="List Table 3 - Accent 6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TabeladeLista42">
    <w:name w:val="Tabela de Lista 42"/>
    <w:basedOn w:val="Tabelanormal"/>
    <w:next w:val="TabeladeLista4"/>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
    <w:name w:val="List Table 4 - Accent 2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
    <w:name w:val="List Table 4 - Accent 6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TabeladeLista5Escura2">
    <w:name w:val="Tabela de Lista 5 Escura2"/>
    <w:basedOn w:val="Tabelanormal"/>
    <w:next w:val="TabeladeLista5Escura"/>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
    <w:name w:val="List Table 5 Dark - Accent 2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
    <w:name w:val="List Table 5 Dark - Accent 6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TabeladeLista6Colorida2">
    <w:name w:val="Tabela de Lista 6 Colorida2"/>
    <w:basedOn w:val="Tabelanormal"/>
    <w:next w:val="TabeladeLista6Colorida"/>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
    <w:name w:val="List Table 6 Colorful - Accent 2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
    <w:name w:val="List Table 6 Colorful - Accent 6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TabeladeLista7Colorida2">
    <w:name w:val="Tabela de Lista 7 Colorida2"/>
    <w:basedOn w:val="Tabelanormal"/>
    <w:next w:val="TabeladeLista7Colorida"/>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
    <w:name w:val="List Table 7 Colorful - Accent 2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
    <w:name w:val="List Table 7 Colorful - Accent 6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Tabelanormal"/>
    <w:uiPriority w:val="99"/>
    <w:rsid w:val="00C70BB6"/>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Tabelanormal"/>
    <w:uiPriority w:val="99"/>
    <w:rsid w:val="00C70BB6"/>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
    <w:name w:val="Lined - Accent 21"/>
    <w:basedOn w:val="Tabelanormal"/>
    <w:uiPriority w:val="99"/>
    <w:rsid w:val="00C70BB6"/>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Tabelanormal"/>
    <w:uiPriority w:val="99"/>
    <w:rsid w:val="00C70BB6"/>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Tabelanormal"/>
    <w:uiPriority w:val="99"/>
    <w:rsid w:val="00C70BB6"/>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Tabelanormal"/>
    <w:uiPriority w:val="99"/>
    <w:rsid w:val="00C70BB6"/>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
    <w:name w:val="Lined - Accent 61"/>
    <w:basedOn w:val="Tabelanormal"/>
    <w:uiPriority w:val="99"/>
    <w:rsid w:val="00C70BB6"/>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Tabelanormal"/>
    <w:uiPriority w:val="99"/>
    <w:rsid w:val="00C70BB6"/>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Tabelanormal"/>
    <w:uiPriority w:val="99"/>
    <w:rsid w:val="00C70BB6"/>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
    <w:name w:val="Bordered &amp; Lined - Accent 21"/>
    <w:basedOn w:val="Tabelanormal"/>
    <w:uiPriority w:val="99"/>
    <w:rsid w:val="00C70BB6"/>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Tabelanormal"/>
    <w:uiPriority w:val="99"/>
    <w:rsid w:val="00C70BB6"/>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Tabelanormal"/>
    <w:uiPriority w:val="99"/>
    <w:rsid w:val="00C70BB6"/>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Tabelanormal"/>
    <w:uiPriority w:val="99"/>
    <w:rsid w:val="00C70BB6"/>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
    <w:name w:val="Bordered &amp; Lined - Accent 61"/>
    <w:basedOn w:val="Tabelanormal"/>
    <w:uiPriority w:val="99"/>
    <w:rsid w:val="00C70BB6"/>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Tabelanormal"/>
    <w:uiPriority w:val="99"/>
    <w:rsid w:val="00C70BB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elacomgrade3">
    <w:name w:val="Tabela com grade3"/>
    <w:basedOn w:val="Tabelanormal"/>
    <w:next w:val="Tabelacomgrade"/>
    <w:uiPriority w:val="39"/>
    <w:rsid w:val="00C70BB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2">
    <w:name w:val="Sem lista12"/>
    <w:next w:val="Semlista"/>
    <w:uiPriority w:val="99"/>
    <w:semiHidden/>
    <w:unhideWhenUsed/>
    <w:rsid w:val="00C70BB6"/>
  </w:style>
  <w:style w:type="numbering" w:customStyle="1" w:styleId="Estilo12">
    <w:name w:val="Estilo12"/>
    <w:uiPriority w:val="99"/>
    <w:rsid w:val="00C70BB6"/>
    <w:pPr>
      <w:numPr>
        <w:numId w:val="4"/>
      </w:numPr>
    </w:pPr>
  </w:style>
  <w:style w:type="numbering" w:customStyle="1" w:styleId="Estilo22">
    <w:name w:val="Estilo22"/>
    <w:uiPriority w:val="99"/>
    <w:rsid w:val="00C70BB6"/>
    <w:pPr>
      <w:numPr>
        <w:numId w:val="5"/>
      </w:numPr>
    </w:pPr>
  </w:style>
  <w:style w:type="numbering" w:customStyle="1" w:styleId="Estilo32">
    <w:name w:val="Estilo32"/>
    <w:uiPriority w:val="99"/>
    <w:rsid w:val="00C70BB6"/>
    <w:pPr>
      <w:numPr>
        <w:numId w:val="6"/>
      </w:numPr>
    </w:pPr>
  </w:style>
  <w:style w:type="numbering" w:customStyle="1" w:styleId="Estilo42">
    <w:name w:val="Estilo42"/>
    <w:uiPriority w:val="99"/>
    <w:rsid w:val="00C70BB6"/>
    <w:pPr>
      <w:numPr>
        <w:numId w:val="7"/>
      </w:numPr>
    </w:pPr>
  </w:style>
  <w:style w:type="numbering" w:customStyle="1" w:styleId="Estilo52">
    <w:name w:val="Estilo52"/>
    <w:uiPriority w:val="99"/>
    <w:rsid w:val="00C70BB6"/>
    <w:pPr>
      <w:numPr>
        <w:numId w:val="8"/>
      </w:numPr>
    </w:pPr>
  </w:style>
  <w:style w:type="numbering" w:customStyle="1" w:styleId="Estilo62">
    <w:name w:val="Estilo62"/>
    <w:uiPriority w:val="99"/>
    <w:rsid w:val="00C70BB6"/>
    <w:pPr>
      <w:numPr>
        <w:numId w:val="1"/>
      </w:numPr>
    </w:pPr>
  </w:style>
  <w:style w:type="table" w:customStyle="1" w:styleId="Tabelacomgrade13">
    <w:name w:val="Tabela com grade13"/>
    <w:basedOn w:val="Tabelanormal"/>
    <w:next w:val="Tabelacomgrade"/>
    <w:rsid w:val="00C70BB6"/>
    <w:pPr>
      <w:spacing w:after="0" w:line="240" w:lineRule="auto"/>
    </w:pPr>
    <w:rPr>
      <w:rFonts w:ascii="Times New Roman" w:eastAsia="MS Mincho"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rsid w:val="00A3601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4">
    <w:name w:val="Sem lista4"/>
    <w:next w:val="Semlista"/>
    <w:uiPriority w:val="99"/>
    <w:semiHidden/>
    <w:unhideWhenUsed/>
    <w:rsid w:val="00441441"/>
  </w:style>
  <w:style w:type="table" w:customStyle="1" w:styleId="Tabelacomgrade5">
    <w:name w:val="Tabela com grade5"/>
    <w:basedOn w:val="Tabelanormal"/>
    <w:next w:val="Tabelacomgrade"/>
    <w:uiPriority w:val="39"/>
    <w:rsid w:val="004414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441441"/>
    <w:pPr>
      <w:spacing w:after="0" w:line="240" w:lineRule="auto"/>
    </w:pPr>
    <w:rPr>
      <w:rFonts w:ascii="Times New Roman" w:eastAsia="MS Mincho"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5">
    <w:name w:val="Sem lista5"/>
    <w:next w:val="Semlista"/>
    <w:uiPriority w:val="99"/>
    <w:semiHidden/>
    <w:unhideWhenUsed/>
    <w:rsid w:val="006F4506"/>
  </w:style>
  <w:style w:type="table" w:customStyle="1" w:styleId="TableGridLight2">
    <w:name w:val="Table Grid Light2"/>
    <w:basedOn w:val="Tabelanormal"/>
    <w:uiPriority w:val="59"/>
    <w:rsid w:val="006F4506"/>
    <w:pPr>
      <w:spacing w:after="0" w:line="240" w:lineRule="auto"/>
    </w:pPr>
    <w:rPr>
      <w:rFonts w:ascii="Times New Roman" w:eastAsia="Times New Roman" w:hAnsi="Times New Roman"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SimplesTabela13">
    <w:name w:val="Simples Tabela 13"/>
    <w:basedOn w:val="Tabelanormal"/>
    <w:next w:val="SimplesTabela1"/>
    <w:uiPriority w:val="59"/>
    <w:rsid w:val="006F4506"/>
    <w:pPr>
      <w:spacing w:after="0" w:line="240" w:lineRule="auto"/>
    </w:pPr>
    <w:rPr>
      <w:rFonts w:ascii="Times New Roman" w:eastAsia="Times New Roman" w:hAnsi="Times New Roman"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SimplesTabela23">
    <w:name w:val="Simples Tabela 23"/>
    <w:basedOn w:val="Tabelanormal"/>
    <w:next w:val="SimplesTabela2"/>
    <w:uiPriority w:val="59"/>
    <w:rsid w:val="006F4506"/>
    <w:pPr>
      <w:spacing w:after="0" w:line="240" w:lineRule="auto"/>
    </w:pPr>
    <w:rPr>
      <w:rFonts w:ascii="Times New Roman" w:eastAsia="Times New Roman" w:hAnsi="Times New Roman" w:cs="Times New Roman"/>
      <w:sz w:val="20"/>
      <w:szCs w:val="20"/>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SimplesTabela33">
    <w:name w:val="Simples Tabela 33"/>
    <w:basedOn w:val="Tabelanormal"/>
    <w:next w:val="SimplesTabela3"/>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TabelaSimples43">
    <w:name w:val="Tabela Simples 43"/>
    <w:basedOn w:val="Tabelanormal"/>
    <w:next w:val="TabelaSimples4"/>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TabelaSimples53">
    <w:name w:val="Tabela Simples 53"/>
    <w:basedOn w:val="Tabelanormal"/>
    <w:next w:val="TabelaSimples5"/>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TabeladeGrade1Clara3">
    <w:name w:val="Tabela de Grade 1 Clara3"/>
    <w:basedOn w:val="Tabelanormal"/>
    <w:next w:val="TabeladeGrade1Clara"/>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2">
    <w:name w:val="Grid Table 1 Light - Accent 2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
    <w:name w:val="Grid Table 1 Light - Accent 3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
    <w:name w:val="Grid Table 1 Light - Accent 4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
    <w:name w:val="Grid Table 1 Light - Accent 5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2">
    <w:name w:val="Grid Table 1 Light - Accent 6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eladeGrade23">
    <w:name w:val="Tabela de Grade 23"/>
    <w:basedOn w:val="Tabelanormal"/>
    <w:next w:val="TabeladeGrade2"/>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2">
    <w:name w:val="Grid Table 2 - Accent 2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2">
    <w:name w:val="Grid Table 2 - Accent 3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2">
    <w:name w:val="Grid Table 2 - Accent 4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2">
    <w:name w:val="Grid Table 2 - Accent 5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2">
    <w:name w:val="Grid Table 2 - Accent 6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TabeladeGrade33">
    <w:name w:val="Tabela de Grade 33"/>
    <w:basedOn w:val="Tabelanormal"/>
    <w:next w:val="TabeladeGrade3"/>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2">
    <w:name w:val="Grid Table 3 - Accent 2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2">
    <w:name w:val="Grid Table 3 - Accent 3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2">
    <w:name w:val="Grid Table 3 - Accent 4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2">
    <w:name w:val="Grid Table 3 - Accent 5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2">
    <w:name w:val="Grid Table 3 - Accent 6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TabeladeGrade43">
    <w:name w:val="Tabela de Grade 43"/>
    <w:basedOn w:val="Tabelanormal"/>
    <w:next w:val="TabeladeGrade4"/>
    <w:uiPriority w:val="5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Tabelanormal"/>
    <w:uiPriority w:val="5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2">
    <w:name w:val="Grid Table 4 - Accent 22"/>
    <w:basedOn w:val="Tabelanormal"/>
    <w:uiPriority w:val="5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2">
    <w:name w:val="Grid Table 4 - Accent 32"/>
    <w:basedOn w:val="Tabelanormal"/>
    <w:uiPriority w:val="5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2">
    <w:name w:val="Grid Table 4 - Accent 42"/>
    <w:basedOn w:val="Tabelanormal"/>
    <w:uiPriority w:val="5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2">
    <w:name w:val="Grid Table 4 - Accent 52"/>
    <w:basedOn w:val="Tabelanormal"/>
    <w:uiPriority w:val="5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2">
    <w:name w:val="Grid Table 4 - Accent 62"/>
    <w:basedOn w:val="Tabelanormal"/>
    <w:uiPriority w:val="5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TabeladeGrade5Escura3">
    <w:name w:val="Tabela de Grade 5 Escura3"/>
    <w:basedOn w:val="Tabelanormal"/>
    <w:next w:val="TabeladeGrade5Escura"/>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2">
    <w:name w:val="Grid Table 5 Dark - Accent 2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2">
    <w:name w:val="Grid Table 5 Dark - Accent 3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2">
    <w:name w:val="Grid Table 5 Dark- Accent 4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2">
    <w:name w:val="Grid Table 5 Dark - Accent 5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2">
    <w:name w:val="Grid Table 5 Dark - Accent 6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TabeladeGrade6Colorida3">
    <w:name w:val="Tabela de Grade 6 Colorida3"/>
    <w:basedOn w:val="Tabelanormal"/>
    <w:next w:val="TabeladeGrade6Colorida"/>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2">
    <w:name w:val="Grid Table 6 Colorful - Accent 2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2">
    <w:name w:val="Grid Table 6 Colorful - Accent 3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2">
    <w:name w:val="Grid Table 6 Colorful - Accent 4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2">
    <w:name w:val="Grid Table 6 Colorful - Accent 5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2">
    <w:name w:val="Grid Table 6 Colorful - Accent 6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TabeladeGrade7Colorida3">
    <w:name w:val="Tabela de Grade 7 Colorida3"/>
    <w:basedOn w:val="Tabelanormal"/>
    <w:next w:val="TabeladeGrade7Colorida"/>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2">
    <w:name w:val="Grid Table 7 Colorful - Accent 2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2">
    <w:name w:val="Grid Table 7 Colorful - Accent 3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2">
    <w:name w:val="Grid Table 7 Colorful - Accent 4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2">
    <w:name w:val="Grid Table 7 Colorful - Accent 5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2">
    <w:name w:val="Grid Table 7 Colorful - Accent 6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TabeladeLista1Clara3">
    <w:name w:val="Tabela de Lista 1 Clara3"/>
    <w:basedOn w:val="Tabelanormal"/>
    <w:next w:val="TabeladeLista1Clara"/>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2">
    <w:name w:val="List Table 1 Light - Accent 2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2">
    <w:name w:val="List Table 1 Light - Accent 3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2">
    <w:name w:val="List Table 1 Light - Accent 4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2">
    <w:name w:val="List Table 1 Light - Accent 5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2">
    <w:name w:val="List Table 1 Light - Accent 6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TabeladeLista23">
    <w:name w:val="Tabela de Lista 23"/>
    <w:basedOn w:val="Tabelanormal"/>
    <w:next w:val="TabeladeLista2"/>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2">
    <w:name w:val="List Table 2 - Accent 2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2">
    <w:name w:val="List Table 2 - Accent 3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2">
    <w:name w:val="List Table 2 - Accent 4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2">
    <w:name w:val="List Table 2 - Accent 5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2">
    <w:name w:val="List Table 2 - Accent 6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TabeladeLista33">
    <w:name w:val="Tabela de Lista 33"/>
    <w:basedOn w:val="Tabelanormal"/>
    <w:next w:val="TabeladeLista3"/>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2">
    <w:name w:val="List Table 3 - Accent 2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2">
    <w:name w:val="List Table 3 - Accent 3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2">
    <w:name w:val="List Table 3 - Accent 4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2">
    <w:name w:val="List Table 3 - Accent 5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2">
    <w:name w:val="List Table 3 - Accent 6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TabeladeLista43">
    <w:name w:val="Tabela de Lista 43"/>
    <w:basedOn w:val="Tabelanormal"/>
    <w:next w:val="TabeladeLista4"/>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2">
    <w:name w:val="List Table 4 - Accent 2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2">
    <w:name w:val="List Table 4 - Accent 3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2">
    <w:name w:val="List Table 4 - Accent 4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2">
    <w:name w:val="List Table 4 - Accent 5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2">
    <w:name w:val="List Table 4 - Accent 6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TabeladeLista5Escura3">
    <w:name w:val="Tabela de Lista 5 Escura3"/>
    <w:basedOn w:val="Tabelanormal"/>
    <w:next w:val="TabeladeLista5Escura"/>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2">
    <w:name w:val="List Table 5 Dark - Accent 2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2">
    <w:name w:val="List Table 5 Dark - Accent 3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2">
    <w:name w:val="List Table 5 Dark - Accent 4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2">
    <w:name w:val="List Table 5 Dark - Accent 5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2">
    <w:name w:val="List Table 5 Dark - Accent 6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TabeladeLista6Colorida3">
    <w:name w:val="Tabela de Lista 6 Colorida3"/>
    <w:basedOn w:val="Tabelanormal"/>
    <w:next w:val="TabeladeLista6Colorida"/>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2">
    <w:name w:val="List Table 6 Colorful - Accent 2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2">
    <w:name w:val="List Table 6 Colorful - Accent 3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2">
    <w:name w:val="List Table 6 Colorful - Accent 4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2">
    <w:name w:val="List Table 6 Colorful - Accent 5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2">
    <w:name w:val="List Table 6 Colorful - Accent 6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TabeladeLista7Colorida3">
    <w:name w:val="Tabela de Lista 7 Colorida3"/>
    <w:basedOn w:val="Tabelanormal"/>
    <w:next w:val="TabeladeLista7Colorida"/>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2">
    <w:name w:val="List Table 7 Colorful - Accent 2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2">
    <w:name w:val="List Table 7 Colorful - Accent 3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2">
    <w:name w:val="List Table 7 Colorful - Accent 4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2">
    <w:name w:val="List Table 7 Colorful - Accent 5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2">
    <w:name w:val="List Table 7 Colorful - Accent 6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20">
    <w:name w:val="Lined - Accent2"/>
    <w:basedOn w:val="Tabelanormal"/>
    <w:uiPriority w:val="99"/>
    <w:rsid w:val="006F4506"/>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Tabelanormal"/>
    <w:uiPriority w:val="99"/>
    <w:rsid w:val="006F4506"/>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2">
    <w:name w:val="Lined - Accent 22"/>
    <w:basedOn w:val="Tabelanormal"/>
    <w:uiPriority w:val="99"/>
    <w:rsid w:val="006F4506"/>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2">
    <w:name w:val="Lined - Accent 32"/>
    <w:basedOn w:val="Tabelanormal"/>
    <w:uiPriority w:val="99"/>
    <w:rsid w:val="006F4506"/>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2">
    <w:name w:val="Lined - Accent 42"/>
    <w:basedOn w:val="Tabelanormal"/>
    <w:uiPriority w:val="99"/>
    <w:rsid w:val="006F4506"/>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2">
    <w:name w:val="Lined - Accent 52"/>
    <w:basedOn w:val="Tabelanormal"/>
    <w:uiPriority w:val="99"/>
    <w:rsid w:val="006F4506"/>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2">
    <w:name w:val="Lined - Accent 62"/>
    <w:basedOn w:val="Tabelanormal"/>
    <w:uiPriority w:val="99"/>
    <w:rsid w:val="006F4506"/>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20">
    <w:name w:val="Bordered &amp; Lined - Accent2"/>
    <w:basedOn w:val="Tabelanormal"/>
    <w:uiPriority w:val="99"/>
    <w:rsid w:val="006F4506"/>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Tabelanormal"/>
    <w:uiPriority w:val="99"/>
    <w:rsid w:val="006F4506"/>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2">
    <w:name w:val="Bordered &amp; Lined - Accent 22"/>
    <w:basedOn w:val="Tabelanormal"/>
    <w:uiPriority w:val="99"/>
    <w:rsid w:val="006F4506"/>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2">
    <w:name w:val="Bordered &amp; Lined - Accent 32"/>
    <w:basedOn w:val="Tabelanormal"/>
    <w:uiPriority w:val="99"/>
    <w:rsid w:val="006F4506"/>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2">
    <w:name w:val="Bordered &amp; Lined - Accent 42"/>
    <w:basedOn w:val="Tabelanormal"/>
    <w:uiPriority w:val="99"/>
    <w:rsid w:val="006F4506"/>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2">
    <w:name w:val="Bordered &amp; Lined - Accent 52"/>
    <w:basedOn w:val="Tabelanormal"/>
    <w:uiPriority w:val="99"/>
    <w:rsid w:val="006F4506"/>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2">
    <w:name w:val="Bordered &amp; Lined - Accent 62"/>
    <w:basedOn w:val="Tabelanormal"/>
    <w:uiPriority w:val="99"/>
    <w:rsid w:val="006F4506"/>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2">
    <w:name w:val="Bordered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2">
    <w:name w:val="Bordered - Accent 2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
    <w:name w:val="Bordered - Accent 3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
    <w:name w:val="Bordered - Accent 4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
    <w:name w:val="Bordered - Accent 5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2">
    <w:name w:val="Bordered - Accent 62"/>
    <w:basedOn w:val="Tabelanormal"/>
    <w:uiPriority w:val="99"/>
    <w:rsid w:val="006F45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elacomgrade6">
    <w:name w:val="Tabela com grade6"/>
    <w:basedOn w:val="Tabelanormal"/>
    <w:next w:val="Tabelacomgrade"/>
    <w:uiPriority w:val="39"/>
    <w:rsid w:val="006F450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3">
    <w:name w:val="Sem lista13"/>
    <w:next w:val="Semlista"/>
    <w:uiPriority w:val="99"/>
    <w:semiHidden/>
    <w:unhideWhenUsed/>
    <w:rsid w:val="006F4506"/>
  </w:style>
  <w:style w:type="numbering" w:customStyle="1" w:styleId="Estilo13">
    <w:name w:val="Estilo13"/>
    <w:uiPriority w:val="99"/>
    <w:rsid w:val="006F4506"/>
  </w:style>
  <w:style w:type="numbering" w:customStyle="1" w:styleId="Estilo23">
    <w:name w:val="Estilo23"/>
    <w:uiPriority w:val="99"/>
    <w:rsid w:val="006F4506"/>
  </w:style>
  <w:style w:type="numbering" w:customStyle="1" w:styleId="Estilo33">
    <w:name w:val="Estilo33"/>
    <w:uiPriority w:val="99"/>
    <w:rsid w:val="006F4506"/>
  </w:style>
  <w:style w:type="numbering" w:customStyle="1" w:styleId="Estilo43">
    <w:name w:val="Estilo43"/>
    <w:uiPriority w:val="99"/>
    <w:rsid w:val="006F4506"/>
  </w:style>
  <w:style w:type="numbering" w:customStyle="1" w:styleId="Estilo53">
    <w:name w:val="Estilo53"/>
    <w:uiPriority w:val="99"/>
    <w:rsid w:val="006F4506"/>
  </w:style>
  <w:style w:type="numbering" w:customStyle="1" w:styleId="Estilo63">
    <w:name w:val="Estilo63"/>
    <w:uiPriority w:val="99"/>
    <w:rsid w:val="006F4506"/>
  </w:style>
  <w:style w:type="table" w:customStyle="1" w:styleId="Tabelacomgrade15">
    <w:name w:val="Tabela com grade15"/>
    <w:basedOn w:val="Tabelanormal"/>
    <w:next w:val="Tabelacomgrade"/>
    <w:rsid w:val="006F4506"/>
    <w:pPr>
      <w:spacing w:after="0" w:line="240" w:lineRule="auto"/>
    </w:pPr>
    <w:rPr>
      <w:rFonts w:ascii="Times New Roman" w:eastAsia="MS Mincho"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rsid w:val="00216FC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4006">
      <w:bodyDiv w:val="1"/>
      <w:marLeft w:val="0"/>
      <w:marRight w:val="0"/>
      <w:marTop w:val="0"/>
      <w:marBottom w:val="0"/>
      <w:divBdr>
        <w:top w:val="none" w:sz="0" w:space="0" w:color="auto"/>
        <w:left w:val="none" w:sz="0" w:space="0" w:color="auto"/>
        <w:bottom w:val="none" w:sz="0" w:space="0" w:color="auto"/>
        <w:right w:val="none" w:sz="0" w:space="0" w:color="auto"/>
      </w:divBdr>
    </w:div>
    <w:div w:id="193034900">
      <w:bodyDiv w:val="1"/>
      <w:marLeft w:val="0"/>
      <w:marRight w:val="0"/>
      <w:marTop w:val="0"/>
      <w:marBottom w:val="0"/>
      <w:divBdr>
        <w:top w:val="none" w:sz="0" w:space="0" w:color="auto"/>
        <w:left w:val="none" w:sz="0" w:space="0" w:color="auto"/>
        <w:bottom w:val="none" w:sz="0" w:space="0" w:color="auto"/>
        <w:right w:val="none" w:sz="0" w:space="0" w:color="auto"/>
      </w:divBdr>
    </w:div>
    <w:div w:id="286090144">
      <w:bodyDiv w:val="1"/>
      <w:marLeft w:val="0"/>
      <w:marRight w:val="0"/>
      <w:marTop w:val="0"/>
      <w:marBottom w:val="0"/>
      <w:divBdr>
        <w:top w:val="none" w:sz="0" w:space="0" w:color="auto"/>
        <w:left w:val="none" w:sz="0" w:space="0" w:color="auto"/>
        <w:bottom w:val="none" w:sz="0" w:space="0" w:color="auto"/>
        <w:right w:val="none" w:sz="0" w:space="0" w:color="auto"/>
      </w:divBdr>
    </w:div>
    <w:div w:id="510490239">
      <w:bodyDiv w:val="1"/>
      <w:marLeft w:val="0"/>
      <w:marRight w:val="0"/>
      <w:marTop w:val="0"/>
      <w:marBottom w:val="0"/>
      <w:divBdr>
        <w:top w:val="none" w:sz="0" w:space="0" w:color="auto"/>
        <w:left w:val="none" w:sz="0" w:space="0" w:color="auto"/>
        <w:bottom w:val="none" w:sz="0" w:space="0" w:color="auto"/>
        <w:right w:val="none" w:sz="0" w:space="0" w:color="auto"/>
      </w:divBdr>
    </w:div>
    <w:div w:id="619919220">
      <w:bodyDiv w:val="1"/>
      <w:marLeft w:val="0"/>
      <w:marRight w:val="0"/>
      <w:marTop w:val="0"/>
      <w:marBottom w:val="0"/>
      <w:divBdr>
        <w:top w:val="none" w:sz="0" w:space="0" w:color="auto"/>
        <w:left w:val="none" w:sz="0" w:space="0" w:color="auto"/>
        <w:bottom w:val="none" w:sz="0" w:space="0" w:color="auto"/>
        <w:right w:val="none" w:sz="0" w:space="0" w:color="auto"/>
      </w:divBdr>
    </w:div>
    <w:div w:id="672881539">
      <w:bodyDiv w:val="1"/>
      <w:marLeft w:val="0"/>
      <w:marRight w:val="0"/>
      <w:marTop w:val="0"/>
      <w:marBottom w:val="0"/>
      <w:divBdr>
        <w:top w:val="none" w:sz="0" w:space="0" w:color="auto"/>
        <w:left w:val="none" w:sz="0" w:space="0" w:color="auto"/>
        <w:bottom w:val="none" w:sz="0" w:space="0" w:color="auto"/>
        <w:right w:val="none" w:sz="0" w:space="0" w:color="auto"/>
      </w:divBdr>
    </w:div>
    <w:div w:id="792283603">
      <w:bodyDiv w:val="1"/>
      <w:marLeft w:val="0"/>
      <w:marRight w:val="0"/>
      <w:marTop w:val="0"/>
      <w:marBottom w:val="0"/>
      <w:divBdr>
        <w:top w:val="none" w:sz="0" w:space="0" w:color="auto"/>
        <w:left w:val="none" w:sz="0" w:space="0" w:color="auto"/>
        <w:bottom w:val="none" w:sz="0" w:space="0" w:color="auto"/>
        <w:right w:val="none" w:sz="0" w:space="0" w:color="auto"/>
      </w:divBdr>
    </w:div>
    <w:div w:id="850336960">
      <w:bodyDiv w:val="1"/>
      <w:marLeft w:val="0"/>
      <w:marRight w:val="0"/>
      <w:marTop w:val="0"/>
      <w:marBottom w:val="0"/>
      <w:divBdr>
        <w:top w:val="none" w:sz="0" w:space="0" w:color="auto"/>
        <w:left w:val="none" w:sz="0" w:space="0" w:color="auto"/>
        <w:bottom w:val="none" w:sz="0" w:space="0" w:color="auto"/>
        <w:right w:val="none" w:sz="0" w:space="0" w:color="auto"/>
      </w:divBdr>
    </w:div>
    <w:div w:id="887686181">
      <w:bodyDiv w:val="1"/>
      <w:marLeft w:val="0"/>
      <w:marRight w:val="0"/>
      <w:marTop w:val="0"/>
      <w:marBottom w:val="0"/>
      <w:divBdr>
        <w:top w:val="none" w:sz="0" w:space="0" w:color="auto"/>
        <w:left w:val="none" w:sz="0" w:space="0" w:color="auto"/>
        <w:bottom w:val="none" w:sz="0" w:space="0" w:color="auto"/>
        <w:right w:val="none" w:sz="0" w:space="0" w:color="auto"/>
      </w:divBdr>
    </w:div>
    <w:div w:id="970986711">
      <w:bodyDiv w:val="1"/>
      <w:marLeft w:val="0"/>
      <w:marRight w:val="0"/>
      <w:marTop w:val="0"/>
      <w:marBottom w:val="0"/>
      <w:divBdr>
        <w:top w:val="none" w:sz="0" w:space="0" w:color="auto"/>
        <w:left w:val="none" w:sz="0" w:space="0" w:color="auto"/>
        <w:bottom w:val="none" w:sz="0" w:space="0" w:color="auto"/>
        <w:right w:val="none" w:sz="0" w:space="0" w:color="auto"/>
      </w:divBdr>
    </w:div>
    <w:div w:id="1326588005">
      <w:bodyDiv w:val="1"/>
      <w:marLeft w:val="0"/>
      <w:marRight w:val="0"/>
      <w:marTop w:val="0"/>
      <w:marBottom w:val="0"/>
      <w:divBdr>
        <w:top w:val="none" w:sz="0" w:space="0" w:color="auto"/>
        <w:left w:val="none" w:sz="0" w:space="0" w:color="auto"/>
        <w:bottom w:val="none" w:sz="0" w:space="0" w:color="auto"/>
        <w:right w:val="none" w:sz="0" w:space="0" w:color="auto"/>
      </w:divBdr>
    </w:div>
    <w:div w:id="1363823899">
      <w:bodyDiv w:val="1"/>
      <w:marLeft w:val="0"/>
      <w:marRight w:val="0"/>
      <w:marTop w:val="0"/>
      <w:marBottom w:val="0"/>
      <w:divBdr>
        <w:top w:val="none" w:sz="0" w:space="0" w:color="auto"/>
        <w:left w:val="none" w:sz="0" w:space="0" w:color="auto"/>
        <w:bottom w:val="none" w:sz="0" w:space="0" w:color="auto"/>
        <w:right w:val="none" w:sz="0" w:space="0" w:color="auto"/>
      </w:divBdr>
    </w:div>
    <w:div w:id="1426851728">
      <w:bodyDiv w:val="1"/>
      <w:marLeft w:val="0"/>
      <w:marRight w:val="0"/>
      <w:marTop w:val="0"/>
      <w:marBottom w:val="0"/>
      <w:divBdr>
        <w:top w:val="none" w:sz="0" w:space="0" w:color="auto"/>
        <w:left w:val="none" w:sz="0" w:space="0" w:color="auto"/>
        <w:bottom w:val="none" w:sz="0" w:space="0" w:color="auto"/>
        <w:right w:val="none" w:sz="0" w:space="0" w:color="auto"/>
      </w:divBdr>
    </w:div>
    <w:div w:id="1560050793">
      <w:bodyDiv w:val="1"/>
      <w:marLeft w:val="0"/>
      <w:marRight w:val="0"/>
      <w:marTop w:val="0"/>
      <w:marBottom w:val="0"/>
      <w:divBdr>
        <w:top w:val="none" w:sz="0" w:space="0" w:color="auto"/>
        <w:left w:val="none" w:sz="0" w:space="0" w:color="auto"/>
        <w:bottom w:val="none" w:sz="0" w:space="0" w:color="auto"/>
        <w:right w:val="none" w:sz="0" w:space="0" w:color="auto"/>
      </w:divBdr>
    </w:div>
    <w:div w:id="1570729270">
      <w:bodyDiv w:val="1"/>
      <w:marLeft w:val="0"/>
      <w:marRight w:val="0"/>
      <w:marTop w:val="0"/>
      <w:marBottom w:val="0"/>
      <w:divBdr>
        <w:top w:val="none" w:sz="0" w:space="0" w:color="auto"/>
        <w:left w:val="none" w:sz="0" w:space="0" w:color="auto"/>
        <w:bottom w:val="none" w:sz="0" w:space="0" w:color="auto"/>
        <w:right w:val="none" w:sz="0" w:space="0" w:color="auto"/>
      </w:divBdr>
    </w:div>
    <w:div w:id="1613321236">
      <w:bodyDiv w:val="1"/>
      <w:marLeft w:val="0"/>
      <w:marRight w:val="0"/>
      <w:marTop w:val="0"/>
      <w:marBottom w:val="0"/>
      <w:divBdr>
        <w:top w:val="none" w:sz="0" w:space="0" w:color="auto"/>
        <w:left w:val="none" w:sz="0" w:space="0" w:color="auto"/>
        <w:bottom w:val="none" w:sz="0" w:space="0" w:color="auto"/>
        <w:right w:val="none" w:sz="0" w:space="0" w:color="auto"/>
      </w:divBdr>
    </w:div>
    <w:div w:id="1692871518">
      <w:bodyDiv w:val="1"/>
      <w:marLeft w:val="0"/>
      <w:marRight w:val="0"/>
      <w:marTop w:val="0"/>
      <w:marBottom w:val="0"/>
      <w:divBdr>
        <w:top w:val="none" w:sz="0" w:space="0" w:color="auto"/>
        <w:left w:val="none" w:sz="0" w:space="0" w:color="auto"/>
        <w:bottom w:val="none" w:sz="0" w:space="0" w:color="auto"/>
        <w:right w:val="none" w:sz="0" w:space="0" w:color="auto"/>
      </w:divBdr>
    </w:div>
    <w:div w:id="1810979904">
      <w:bodyDiv w:val="1"/>
      <w:marLeft w:val="0"/>
      <w:marRight w:val="0"/>
      <w:marTop w:val="0"/>
      <w:marBottom w:val="0"/>
      <w:divBdr>
        <w:top w:val="none" w:sz="0" w:space="0" w:color="auto"/>
        <w:left w:val="none" w:sz="0" w:space="0" w:color="auto"/>
        <w:bottom w:val="none" w:sz="0" w:space="0" w:color="auto"/>
        <w:right w:val="none" w:sz="0" w:space="0" w:color="auto"/>
      </w:divBdr>
    </w:div>
    <w:div w:id="1814789343">
      <w:bodyDiv w:val="1"/>
      <w:marLeft w:val="0"/>
      <w:marRight w:val="0"/>
      <w:marTop w:val="0"/>
      <w:marBottom w:val="0"/>
      <w:divBdr>
        <w:top w:val="none" w:sz="0" w:space="0" w:color="auto"/>
        <w:left w:val="none" w:sz="0" w:space="0" w:color="auto"/>
        <w:bottom w:val="none" w:sz="0" w:space="0" w:color="auto"/>
        <w:right w:val="none" w:sz="0" w:space="0" w:color="auto"/>
      </w:divBdr>
    </w:div>
    <w:div w:id="1834296298">
      <w:bodyDiv w:val="1"/>
      <w:marLeft w:val="0"/>
      <w:marRight w:val="0"/>
      <w:marTop w:val="0"/>
      <w:marBottom w:val="0"/>
      <w:divBdr>
        <w:top w:val="none" w:sz="0" w:space="0" w:color="auto"/>
        <w:left w:val="none" w:sz="0" w:space="0" w:color="auto"/>
        <w:bottom w:val="none" w:sz="0" w:space="0" w:color="auto"/>
        <w:right w:val="none" w:sz="0" w:space="0" w:color="auto"/>
      </w:divBdr>
    </w:div>
    <w:div w:id="1961524071">
      <w:bodyDiv w:val="1"/>
      <w:marLeft w:val="0"/>
      <w:marRight w:val="0"/>
      <w:marTop w:val="0"/>
      <w:marBottom w:val="0"/>
      <w:divBdr>
        <w:top w:val="none" w:sz="0" w:space="0" w:color="auto"/>
        <w:left w:val="none" w:sz="0" w:space="0" w:color="auto"/>
        <w:bottom w:val="none" w:sz="0" w:space="0" w:color="auto"/>
        <w:right w:val="none" w:sz="0" w:space="0" w:color="auto"/>
      </w:divBdr>
    </w:div>
    <w:div w:id="2107849726">
      <w:bodyDiv w:val="1"/>
      <w:marLeft w:val="0"/>
      <w:marRight w:val="0"/>
      <w:marTop w:val="0"/>
      <w:marBottom w:val="0"/>
      <w:divBdr>
        <w:top w:val="none" w:sz="0" w:space="0" w:color="auto"/>
        <w:left w:val="none" w:sz="0" w:space="0" w:color="auto"/>
        <w:bottom w:val="none" w:sz="0" w:space="0" w:color="auto"/>
        <w:right w:val="none" w:sz="0" w:space="0" w:color="auto"/>
      </w:divBdr>
    </w:div>
    <w:div w:id="212195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5-2018/2015/decreto/d8539.htm" TargetMode="External"/><Relationship Id="rId26" Type="http://schemas.openxmlformats.org/officeDocument/2006/relationships/hyperlink" Target="https://www.gov.br/compras/pt-br/acesso-a-informacao/legislacao/instrucoes-normativas/instrucao-normativa-seges-me-no-73-de-30-de-setembro-de-2022"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www.gov.br/compras" TargetMode="External"/><Relationship Id="rId2" Type="http://schemas.openxmlformats.org/officeDocument/2006/relationships/styles" Target="styles.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cnj.jus.br/improbidade_adm/consultar_requerido.php"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ortaltransparencia.gov.br/sancoes/cnep" TargetMode="External"/><Relationship Id="rId28" Type="http://schemas.openxmlformats.org/officeDocument/2006/relationships/hyperlink" Target="https://www.planalto.gov.br/ccivil_03/_ato2015-2018/2016/decreto/d8660.htm" TargetMode="External"/><Relationship Id="rId36" Type="http://schemas.openxmlformats.org/officeDocument/2006/relationships/hyperlink" Target="mailto:copli@administracao.niteroi.rj.gov.br" TargetMode="External"/><Relationship Id="rId49" Type="http://schemas.openxmlformats.org/officeDocument/2006/relationships/footer" Target="footer3.xm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ortaltransparencia.gov.br/sancoes/cei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eader" Target="header3.xml"/><Relationship Id="rId8" Type="http://schemas.openxmlformats.org/officeDocument/2006/relationships/hyperlink" Target="http://www.planalto.gov.br/ccivil_03/_ato2019-2022/2021/lei/L14133.htm"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leis/l842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oter" Target="footer1.xm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95</Pages>
  <Words>32251</Words>
  <Characters>174157</Characters>
  <Application>Microsoft Office Word</Application>
  <DocSecurity>0</DocSecurity>
  <Lines>1451</Lines>
  <Paragraphs>411</Paragraphs>
  <ScaleCrop>false</ScaleCrop>
  <HeadingPairs>
    <vt:vector size="2" baseType="variant">
      <vt:variant>
        <vt:lpstr>Título</vt:lpstr>
      </vt:variant>
      <vt:variant>
        <vt:i4>1</vt:i4>
      </vt:variant>
    </vt:vector>
  </HeadingPairs>
  <TitlesOfParts>
    <vt:vector size="1" baseType="lpstr">
      <vt:lpstr>MINUTA-PADRÃO (P-04/06)</vt:lpstr>
    </vt:vector>
  </TitlesOfParts>
  <Company/>
  <LinksUpToDate>false</LinksUpToDate>
  <CharactersWithSpaces>205997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MINUTA-PADRÃO (P-04/06)</dc:title>
  <dc:creator>ROLIVEIRA</dc:creator>
  <cp:lastModifiedBy>Concyr Formiga Bernardes</cp:lastModifiedBy>
  <cp:revision>30</cp:revision>
  <cp:lastPrinted>2024-11-12T15:13:00Z</cp:lastPrinted>
  <dcterms:created xsi:type="dcterms:W3CDTF">2024-10-21T17:36:00Z</dcterms:created>
  <dcterms:modified xsi:type="dcterms:W3CDTF">2024-12-16T19:25:00Z</dcterms:modified>
</cp:coreProperties>
</file>